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2F" w:rsidRDefault="0052782F" w:rsidP="00295F9B">
      <w:pPr>
        <w:keepNext/>
        <w:jc w:val="center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  <w:r>
        <w:rPr>
          <w:rFonts w:eastAsia="Times New Roman" w:cs="Arial"/>
          <w:b/>
          <w:bCs/>
          <w:kern w:val="32"/>
          <w:sz w:val="28"/>
          <w:szCs w:val="24"/>
        </w:rPr>
        <w:t>Вносимое изменение:</w:t>
      </w:r>
    </w:p>
    <w:p w:rsidR="00D950E4" w:rsidRDefault="00D950E4" w:rsidP="0052782F">
      <w:pPr>
        <w:keepNext/>
        <w:jc w:val="center"/>
        <w:outlineLvl w:val="0"/>
        <w:rPr>
          <w:rFonts w:eastAsia="Times New Roman" w:cs="Arial"/>
          <w:b/>
          <w:bCs/>
          <w:kern w:val="32"/>
          <w:sz w:val="28"/>
          <w:szCs w:val="24"/>
        </w:rPr>
      </w:pPr>
    </w:p>
    <w:p w:rsidR="0052782F" w:rsidRPr="0052782F" w:rsidRDefault="0052782F" w:rsidP="0052782F">
      <w:pPr>
        <w:keepNext/>
        <w:jc w:val="center"/>
        <w:outlineLvl w:val="0"/>
        <w:rPr>
          <w:rFonts w:eastAsia="Lucida Sans Unicode" w:cs="Arial"/>
          <w:b/>
          <w:bCs/>
          <w:kern w:val="1"/>
          <w:sz w:val="28"/>
          <w:szCs w:val="24"/>
          <w:lang w:bidi="ru-RU"/>
        </w:rPr>
      </w:pPr>
      <w:r w:rsidRPr="0052782F">
        <w:rPr>
          <w:rFonts w:eastAsia="Times New Roman" w:cs="Arial"/>
          <w:b/>
          <w:bCs/>
          <w:kern w:val="32"/>
          <w:sz w:val="28"/>
          <w:szCs w:val="24"/>
        </w:rPr>
        <w:t>2.3.1. О1-Зона делового, общественного и коммерческого назначения</w:t>
      </w:r>
      <w:r w:rsidRPr="0052782F">
        <w:rPr>
          <w:rFonts w:eastAsia="Lucida Sans Unicode" w:cs="Arial"/>
          <w:b/>
          <w:bCs/>
          <w:kern w:val="1"/>
          <w:sz w:val="28"/>
          <w:szCs w:val="24"/>
          <w:lang w:bidi="ru-RU"/>
        </w:rPr>
        <w:t>.</w:t>
      </w:r>
    </w:p>
    <w:p w:rsidR="0052782F" w:rsidRDefault="0052782F" w:rsidP="0052782F">
      <w:pPr>
        <w:keepNext/>
        <w:ind w:left="720"/>
        <w:jc w:val="center"/>
        <w:outlineLvl w:val="2"/>
        <w:rPr>
          <w:rFonts w:eastAsia="Lucida Sans Unicode" w:cs="Arial"/>
          <w:b/>
          <w:bCs/>
          <w:kern w:val="1"/>
          <w:sz w:val="24"/>
          <w:szCs w:val="24"/>
          <w:lang w:bidi="ru-RU"/>
        </w:rPr>
      </w:pPr>
      <w:r w:rsidRPr="0052782F">
        <w:rPr>
          <w:rFonts w:eastAsia="Lucida Sans Unicode" w:cs="Arial"/>
          <w:b/>
          <w:bCs/>
          <w:kern w:val="1"/>
          <w:sz w:val="24"/>
          <w:szCs w:val="24"/>
          <w:lang w:bidi="ru-RU"/>
        </w:rPr>
        <w:t>Градостроительный регламент</w:t>
      </w:r>
    </w:p>
    <w:p w:rsidR="0052782F" w:rsidRPr="0052782F" w:rsidRDefault="0052782F" w:rsidP="0052782F">
      <w:pPr>
        <w:jc w:val="center"/>
        <w:rPr>
          <w:rFonts w:eastAsia="Times New Roman"/>
          <w:b/>
          <w:sz w:val="24"/>
          <w:szCs w:val="24"/>
        </w:rPr>
      </w:pPr>
      <w:r w:rsidRPr="0052782F">
        <w:rPr>
          <w:rFonts w:eastAsia="Times New Roman"/>
          <w:b/>
          <w:sz w:val="24"/>
          <w:szCs w:val="24"/>
        </w:rPr>
        <w:t>Виды разрешенного использования земельных участков и ОКС</w:t>
      </w: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2730"/>
        <w:gridCol w:w="3862"/>
        <w:gridCol w:w="1750"/>
      </w:tblGrid>
      <w:tr w:rsidR="0052782F" w:rsidRPr="00301296" w:rsidTr="00295F9B">
        <w:trPr>
          <w:trHeight w:val="135"/>
        </w:trPr>
        <w:tc>
          <w:tcPr>
            <w:tcW w:w="10213" w:type="dxa"/>
            <w:gridSpan w:val="4"/>
            <w:shd w:val="clear" w:color="auto" w:fill="EEECE1"/>
            <w:vAlign w:val="center"/>
          </w:tcPr>
          <w:p w:rsidR="0052782F" w:rsidRPr="00301296" w:rsidRDefault="0052782F" w:rsidP="005143CF">
            <w:pPr>
              <w:ind w:left="-567" w:firstLine="567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301296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proofErr w:type="gramStart"/>
            <w:r w:rsidRPr="00301296">
              <w:rPr>
                <w:rFonts w:eastAsia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301296">
              <w:rPr>
                <w:rFonts w:eastAsia="Times New Roman"/>
                <w:b/>
                <w:i/>
                <w:sz w:val="24"/>
                <w:szCs w:val="24"/>
              </w:rPr>
              <w:t xml:space="preserve"> - Зона делового, общественного и коммерческого назначения</w:t>
            </w:r>
          </w:p>
        </w:tc>
      </w:tr>
      <w:tr w:rsidR="0052782F" w:rsidRPr="00301296" w:rsidTr="00295F9B">
        <w:trPr>
          <w:trHeight w:val="230"/>
        </w:trPr>
        <w:tc>
          <w:tcPr>
            <w:tcW w:w="1869" w:type="dxa"/>
            <w:vMerge w:val="restart"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 xml:space="preserve">*Код и </w:t>
            </w:r>
            <w:proofErr w:type="gramStart"/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>на-именование</w:t>
            </w:r>
            <w:proofErr w:type="gramEnd"/>
          </w:p>
        </w:tc>
        <w:tc>
          <w:tcPr>
            <w:tcW w:w="8344" w:type="dxa"/>
            <w:gridSpan w:val="3"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>*Виды разрешенного использования</w:t>
            </w:r>
          </w:p>
        </w:tc>
      </w:tr>
      <w:tr w:rsidR="0052782F" w:rsidRPr="00301296" w:rsidTr="00295F9B">
        <w:trPr>
          <w:trHeight w:val="137"/>
        </w:trPr>
        <w:tc>
          <w:tcPr>
            <w:tcW w:w="1869" w:type="dxa"/>
            <w:vMerge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ind w:left="-86" w:right="-104" w:hanging="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3863" w:type="dxa"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ind w:left="34" w:hanging="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>Условно разрешенные</w:t>
            </w:r>
            <w:proofErr w:type="gramEnd"/>
          </w:p>
        </w:tc>
        <w:tc>
          <w:tcPr>
            <w:tcW w:w="1750" w:type="dxa"/>
            <w:shd w:val="clear" w:color="auto" w:fill="E7E6E6" w:themeFill="background2"/>
            <w:vAlign w:val="center"/>
          </w:tcPr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301296">
              <w:rPr>
                <w:rFonts w:eastAsia="Times New Roman"/>
                <w:b/>
                <w:bCs/>
                <w:sz w:val="24"/>
                <w:szCs w:val="24"/>
              </w:rPr>
              <w:t>Вспомогательные</w:t>
            </w:r>
            <w:proofErr w:type="gramEnd"/>
          </w:p>
        </w:tc>
      </w:tr>
      <w:tr w:rsidR="0052782F" w:rsidRPr="00301296" w:rsidTr="00295F9B">
        <w:trPr>
          <w:trHeight w:val="679"/>
        </w:trPr>
        <w:tc>
          <w:tcPr>
            <w:tcW w:w="1869" w:type="dxa"/>
            <w:vAlign w:val="center"/>
          </w:tcPr>
          <w:p w:rsidR="0052782F" w:rsidRPr="00301296" w:rsidRDefault="0052782F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3.0 Общественное использование ОКС</w:t>
            </w:r>
          </w:p>
        </w:tc>
        <w:tc>
          <w:tcPr>
            <w:tcW w:w="2731" w:type="dxa"/>
            <w:vAlign w:val="center"/>
          </w:tcPr>
          <w:p w:rsidR="0052782F" w:rsidRPr="00301296" w:rsidRDefault="0052782F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52782F" w:rsidRPr="00301296" w:rsidRDefault="0052782F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Виды использования, предусмотренные Классификатором ЗУ для таких земельных участков, кроме следующих видов использования, предусмотренных видом 3.1 Коммунальное обслуживание (очистные сооружения канализации; гаражи и мастерские для обслуживания уборочной и аварийной техники)</w:t>
            </w:r>
          </w:p>
        </w:tc>
        <w:tc>
          <w:tcPr>
            <w:tcW w:w="1750" w:type="dxa"/>
            <w:vMerge w:val="restart"/>
            <w:vAlign w:val="center"/>
          </w:tcPr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Объекты коммунального обслуживания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Объекты для обслуживания работников и посетителей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Монументы, памятники и памятные знаки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Зеленые насаждения декоративные и объекты ландшафтного дизайна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Беседки, скульптура и скульптурные композиции, фонтаны и другие объекты садово-парковой архитектуры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Подземные и встроенные в здания гаражи и автостоянки</w:t>
            </w:r>
          </w:p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Гостевые стоянки</w:t>
            </w:r>
          </w:p>
        </w:tc>
      </w:tr>
      <w:tr w:rsidR="0052782F" w:rsidRPr="00301296" w:rsidTr="00295F9B">
        <w:trPr>
          <w:trHeight w:val="679"/>
        </w:trPr>
        <w:tc>
          <w:tcPr>
            <w:tcW w:w="1869" w:type="dxa"/>
            <w:vAlign w:val="center"/>
          </w:tcPr>
          <w:p w:rsidR="0052782F" w:rsidRPr="00301296" w:rsidRDefault="0052782F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4.0 Предпринимательство</w:t>
            </w:r>
          </w:p>
        </w:tc>
        <w:tc>
          <w:tcPr>
            <w:tcW w:w="2731" w:type="dxa"/>
            <w:vAlign w:val="center"/>
          </w:tcPr>
          <w:p w:rsidR="0052782F" w:rsidRPr="00301296" w:rsidRDefault="0052782F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52782F" w:rsidRPr="00301296" w:rsidRDefault="0052782F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Виды использования, предусмотренные Классификатором ЗУ для таких земельных участков, кроме следующих видов использования, предусмотренных видом </w:t>
            </w:r>
          </w:p>
          <w:p w:rsidR="0052782F" w:rsidRPr="00301296" w:rsidRDefault="0052782F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4.9.1 Объекты придорожного сервиса (автомобильные мойки (свыше 2-х постов); мастерские, предназначенные для ремонта и обслуживания автомобилей (до 2-х постов))</w:t>
            </w:r>
          </w:p>
        </w:tc>
        <w:tc>
          <w:tcPr>
            <w:tcW w:w="1750" w:type="dxa"/>
            <w:vMerge/>
            <w:vAlign w:val="center"/>
          </w:tcPr>
          <w:p w:rsidR="0052782F" w:rsidRPr="00301296" w:rsidRDefault="0052782F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 w:val="restart"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5.0 Отдых (рекреация)</w:t>
            </w: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5.1 Спорт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5.2 Природно-познавательный туризм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5.2.1 Туристическое обслуживание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5.3 Охота и рыбалка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5.4 Причалы для маломерных судов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79"/>
        </w:trPr>
        <w:tc>
          <w:tcPr>
            <w:tcW w:w="1869" w:type="dxa"/>
            <w:vMerge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295F9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5.5 Поля для гольфа или конных прогулок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0"/>
        </w:trPr>
        <w:tc>
          <w:tcPr>
            <w:tcW w:w="1869" w:type="dxa"/>
            <w:vAlign w:val="center"/>
          </w:tcPr>
          <w:p w:rsidR="00295F9B" w:rsidRPr="00301296" w:rsidRDefault="00295F9B" w:rsidP="005143CF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7.2 Автомобильный транспорт</w:t>
            </w: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Посты органов внутренних дел, ответственных за безопасность дорожного движения</w:t>
            </w:r>
          </w:p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Остановочные, торгово-остановочные пункты, стоянки и </w:t>
            </w:r>
            <w:proofErr w:type="spellStart"/>
            <w:r w:rsidRPr="00301296">
              <w:rPr>
                <w:rFonts w:eastAsia="Times New Roman"/>
                <w:bCs/>
                <w:sz w:val="24"/>
                <w:szCs w:val="24"/>
              </w:rPr>
              <w:t>отстойно</w:t>
            </w:r>
            <w:proofErr w:type="spellEnd"/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-разворотные площадки автомобильного транспорта, </w:t>
            </w:r>
            <w:r w:rsidRPr="00301296">
              <w:rPr>
                <w:rFonts w:eastAsia="Times New Roman"/>
                <w:sz w:val="24"/>
                <w:szCs w:val="24"/>
              </w:rPr>
              <w:t xml:space="preserve">осуществляющего перевозки людей по установленному </w:t>
            </w:r>
            <w:r w:rsidRPr="00301296">
              <w:rPr>
                <w:rFonts w:eastAsia="Times New Roman"/>
                <w:sz w:val="24"/>
                <w:szCs w:val="24"/>
              </w:rPr>
              <w:lastRenderedPageBreak/>
              <w:t>маршруту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95F9B" w:rsidRPr="00301296" w:rsidTr="00295F9B">
        <w:trPr>
          <w:trHeight w:val="60"/>
        </w:trPr>
        <w:tc>
          <w:tcPr>
            <w:tcW w:w="1869" w:type="dxa"/>
            <w:vAlign w:val="center"/>
          </w:tcPr>
          <w:p w:rsidR="00295F9B" w:rsidRPr="00301296" w:rsidRDefault="00295F9B" w:rsidP="005143C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lastRenderedPageBreak/>
              <w:t>8.3 Обеспечение внутреннего правопорядка</w:t>
            </w:r>
          </w:p>
        </w:tc>
        <w:tc>
          <w:tcPr>
            <w:tcW w:w="2731" w:type="dxa"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Объекты органов внутренних дел</w:t>
            </w:r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 (Отделы и участковые опорные пункты)</w:t>
            </w:r>
          </w:p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Объекты обеспечения пожарной безопасности (пожарные части, депо и т.д.)</w:t>
            </w:r>
          </w:p>
        </w:tc>
        <w:tc>
          <w:tcPr>
            <w:tcW w:w="3863" w:type="dxa"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ОКС, необходимые для подготовки и поддержания в готовности спасательных служб</w:t>
            </w:r>
          </w:p>
        </w:tc>
        <w:tc>
          <w:tcPr>
            <w:tcW w:w="1750" w:type="dxa"/>
            <w:vMerge/>
            <w:vAlign w:val="center"/>
          </w:tcPr>
          <w:p w:rsidR="00295F9B" w:rsidRPr="00301296" w:rsidRDefault="00295F9B" w:rsidP="005143CF">
            <w:pPr>
              <w:ind w:hanging="5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52782F" w:rsidRDefault="0052782F" w:rsidP="0052782F">
      <w:pPr>
        <w:ind w:firstLine="851"/>
        <w:jc w:val="both"/>
      </w:pPr>
    </w:p>
    <w:p w:rsidR="00301296" w:rsidRPr="00301296" w:rsidRDefault="00301296" w:rsidP="00301296">
      <w:pPr>
        <w:spacing w:before="120"/>
        <w:ind w:firstLine="567"/>
        <w:jc w:val="both"/>
        <w:rPr>
          <w:rFonts w:eastAsia="Times New Roman"/>
          <w:i/>
          <w:sz w:val="24"/>
          <w:szCs w:val="24"/>
        </w:rPr>
      </w:pPr>
      <w:r w:rsidRPr="00301296">
        <w:rPr>
          <w:rFonts w:eastAsia="Times New Roman"/>
          <w:i/>
          <w:sz w:val="24"/>
          <w:szCs w:val="24"/>
        </w:rPr>
        <w:t>*Код и наименование вида разрешенного использования земельного участка согласно Классификатору.</w:t>
      </w:r>
    </w:p>
    <w:p w:rsidR="00301296" w:rsidRPr="00301296" w:rsidRDefault="00301296" w:rsidP="00301296">
      <w:pPr>
        <w:spacing w:before="120"/>
        <w:ind w:firstLine="567"/>
        <w:jc w:val="both"/>
        <w:rPr>
          <w:rFonts w:eastAsia="Times New Roman"/>
          <w:sz w:val="24"/>
          <w:szCs w:val="24"/>
        </w:rPr>
      </w:pPr>
      <w:r w:rsidRPr="00301296">
        <w:rPr>
          <w:rFonts w:eastAsia="Times New Roman"/>
          <w:sz w:val="24"/>
          <w:szCs w:val="24"/>
        </w:rPr>
        <w:t>Предельные параметры использования земельных участков и ОКС приведены в нижеследующих Таблицах. Прочие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:rsidR="00301296" w:rsidRPr="00301296" w:rsidRDefault="00301296" w:rsidP="00301296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301296">
        <w:rPr>
          <w:rFonts w:eastAsia="Times New Roman"/>
          <w:b/>
          <w:sz w:val="24"/>
          <w:szCs w:val="24"/>
        </w:rPr>
        <w:t>Предельные параметры использования земельных участков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3119"/>
      </w:tblGrid>
      <w:tr w:rsidR="00301296" w:rsidRPr="00301296" w:rsidTr="005A1BF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i/>
                <w:sz w:val="24"/>
                <w:szCs w:val="32"/>
              </w:rPr>
              <w:t>О</w:t>
            </w:r>
            <w:proofErr w:type="gramStart"/>
            <w:r w:rsidRPr="00301296">
              <w:rPr>
                <w:rFonts w:eastAsia="Times New Roman"/>
                <w:b/>
                <w:i/>
                <w:sz w:val="24"/>
                <w:szCs w:val="32"/>
              </w:rPr>
              <w:t>1</w:t>
            </w:r>
            <w:proofErr w:type="gramEnd"/>
            <w:r w:rsidRPr="00301296">
              <w:rPr>
                <w:rFonts w:eastAsia="Times New Roman"/>
                <w:b/>
                <w:i/>
                <w:sz w:val="24"/>
                <w:szCs w:val="32"/>
              </w:rPr>
              <w:t xml:space="preserve"> - Зона делового, общественного и коммерческого назначения</w:t>
            </w:r>
          </w:p>
        </w:tc>
      </w:tr>
      <w:tr w:rsidR="00301296" w:rsidRPr="00301296" w:rsidTr="005A1BF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*Код и наименование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301296" w:rsidRPr="00301296" w:rsidTr="005A1BF9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Максимальный процент застройки, %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Все коды и наименования (Улицы и дороги местного значения)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 xml:space="preserve">Не </w:t>
            </w:r>
            <w:proofErr w:type="gramStart"/>
            <w:r w:rsidRPr="00301296">
              <w:rPr>
                <w:rFonts w:eastAsia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301296" w:rsidRPr="00301296" w:rsidTr="005A1BF9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3.0 Общественное использование ОКС (кроме 3.1 Коммунальное обслуживание)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0,03 до 1,5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301296" w:rsidRPr="00301296" w:rsidTr="005A1BF9">
        <w:trPr>
          <w:trHeight w:val="43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3.1 Коммунальное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0,0024  до 0,03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301296" w:rsidRPr="00301296" w:rsidTr="005A1BF9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0,03 до 0,24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01296">
              <w:rPr>
                <w:rFonts w:eastAsia="Times New Roman"/>
                <w:sz w:val="24"/>
                <w:szCs w:val="24"/>
              </w:rPr>
              <w:t>4.0 Предпринимательство (кроме:</w:t>
            </w:r>
            <w:proofErr w:type="gramEnd"/>
          </w:p>
          <w:p w:rsidR="00301296" w:rsidRPr="00301296" w:rsidRDefault="00301296" w:rsidP="00301296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- 4.9 Обслуживание автотранспорта</w:t>
            </w:r>
          </w:p>
          <w:p w:rsidR="00301296" w:rsidRPr="00301296" w:rsidRDefault="00301296" w:rsidP="00301296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01296">
              <w:rPr>
                <w:rFonts w:eastAsia="Times New Roman"/>
                <w:sz w:val="24"/>
                <w:szCs w:val="24"/>
              </w:rPr>
              <w:t>- 4.9.1 Объекты придорожного сервиса)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0,3 до 1,5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301296" w:rsidRPr="00301296" w:rsidTr="005A1BF9">
        <w:trPr>
          <w:trHeight w:val="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4.9 Обслуживание автотранспорта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4.9.1 Объекты придорожного сервиса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0,01 до 0,04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5.0 Отдых (рекреация)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0,01 до 250,0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5.1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0,06 до 1,5 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5.2 Природно-познавательный туризм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0,03 до 25,0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5.2.1 Туристическое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0,3 до 25,0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sz w:val="24"/>
                <w:szCs w:val="24"/>
              </w:rPr>
              <w:t>50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5.3 Охота и рыбалка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0,03 до 2,5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sz w:val="24"/>
                <w:szCs w:val="24"/>
              </w:rPr>
              <w:t>20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5.4 Причалы для маломерных судов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rFonts w:eastAsia="Times New Roman"/>
                <w:w w:val="99"/>
                <w:sz w:val="24"/>
                <w:szCs w:val="24"/>
              </w:rPr>
              <w:t>от 0,003 до 0,06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5.5 Поля для гольфа или конных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rFonts w:eastAsia="Times New Roman"/>
                <w:w w:val="99"/>
                <w:sz w:val="24"/>
                <w:szCs w:val="24"/>
              </w:rPr>
              <w:t>от 25,0 до 250,0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5A1BF9">
            <w:pPr>
              <w:jc w:val="center"/>
              <w:rPr>
                <w:sz w:val="24"/>
                <w:szCs w:val="24"/>
              </w:rPr>
            </w:pPr>
            <w:r w:rsidRPr="00301296">
              <w:rPr>
                <w:sz w:val="24"/>
                <w:szCs w:val="24"/>
              </w:rPr>
              <w:t>5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7.2 Автомобильный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0,004  до 0,5 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80</w:t>
            </w:r>
          </w:p>
        </w:tc>
      </w:tr>
      <w:tr w:rsidR="00301296" w:rsidRPr="00301296" w:rsidTr="005A1BF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8.3 Обеспечение внутреннего правопорядка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0,03 до 1,5 га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01296" w:rsidRPr="00301296" w:rsidRDefault="00301296" w:rsidP="00301296">
      <w:pPr>
        <w:spacing w:before="120"/>
        <w:ind w:firstLine="709"/>
        <w:rPr>
          <w:rFonts w:eastAsia="Times New Roman"/>
          <w:i/>
          <w:sz w:val="24"/>
          <w:szCs w:val="24"/>
        </w:rPr>
      </w:pPr>
      <w:r w:rsidRPr="00301296">
        <w:rPr>
          <w:rFonts w:eastAsia="Times New Roman"/>
          <w:i/>
          <w:sz w:val="24"/>
          <w:szCs w:val="24"/>
        </w:rPr>
        <w:t>*Код и наименование вида разрешенного использования земельного участка согласно Классификатору.</w:t>
      </w:r>
    </w:p>
    <w:p w:rsidR="00301296" w:rsidRPr="00301296" w:rsidRDefault="00301296" w:rsidP="00301296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301296">
        <w:rPr>
          <w:rFonts w:eastAsia="Times New Roman"/>
          <w:b/>
          <w:sz w:val="24"/>
          <w:szCs w:val="24"/>
        </w:rPr>
        <w:t>Предельные параметры использования ОКС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2"/>
        <w:gridCol w:w="3118"/>
        <w:gridCol w:w="2552"/>
      </w:tblGrid>
      <w:tr w:rsidR="00301296" w:rsidRPr="00301296" w:rsidTr="005A1BF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ind w:lef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i/>
                <w:sz w:val="24"/>
                <w:szCs w:val="32"/>
              </w:rPr>
              <w:t>О</w:t>
            </w:r>
            <w:proofErr w:type="gramStart"/>
            <w:r w:rsidRPr="00301296">
              <w:rPr>
                <w:rFonts w:eastAsia="Times New Roman"/>
                <w:b/>
                <w:i/>
                <w:sz w:val="24"/>
                <w:szCs w:val="32"/>
              </w:rPr>
              <w:t>1</w:t>
            </w:r>
            <w:proofErr w:type="gramEnd"/>
            <w:r w:rsidRPr="00301296">
              <w:rPr>
                <w:rFonts w:eastAsia="Times New Roman"/>
                <w:b/>
                <w:i/>
                <w:sz w:val="24"/>
                <w:szCs w:val="32"/>
              </w:rPr>
              <w:t xml:space="preserve"> - Зона делового, общественного и коммерческого назначения</w:t>
            </w:r>
          </w:p>
        </w:tc>
      </w:tr>
      <w:tr w:rsidR="00301296" w:rsidRPr="00301296" w:rsidTr="005A1BF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Наименование ОК</w:t>
            </w:r>
            <w:bookmarkStart w:id="0" w:name="_GoBack"/>
            <w:bookmarkEnd w:id="0"/>
            <w:r w:rsidRPr="00301296">
              <w:rPr>
                <w:rFonts w:eastAsia="Times New Roman"/>
                <w:b/>
                <w:sz w:val="24"/>
                <w:szCs w:val="24"/>
              </w:rPr>
              <w:t>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*Код и 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296" w:rsidRPr="00301296" w:rsidRDefault="00301296" w:rsidP="00301296">
            <w:pPr>
              <w:ind w:lef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Максимальная этажность/</w:t>
            </w:r>
            <w:r w:rsidRPr="00301296">
              <w:rPr>
                <w:rFonts w:eastAsia="Times New Roman"/>
                <w:b/>
                <w:sz w:val="24"/>
                <w:szCs w:val="24"/>
              </w:rPr>
              <w:br/>
            </w:r>
            <w:r w:rsidRPr="00301296">
              <w:rPr>
                <w:rFonts w:eastAsia="Times New Roman"/>
                <w:b/>
                <w:sz w:val="24"/>
                <w:szCs w:val="24"/>
              </w:rPr>
              <w:lastRenderedPageBreak/>
              <w:t>высота</w:t>
            </w:r>
          </w:p>
        </w:tc>
      </w:tr>
      <w:tr w:rsidR="00301296" w:rsidRPr="00301296" w:rsidTr="005A1BF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lastRenderedPageBreak/>
              <w:t>Улицы и дороги местного значения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Все коды и наименования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ind w:lef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</w:tr>
      <w:tr w:rsidR="00301296" w:rsidRPr="00301296" w:rsidTr="005A1BF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ОКС, для </w:t>
            </w:r>
            <w:proofErr w:type="gramStart"/>
            <w:r w:rsidRPr="00301296">
              <w:rPr>
                <w:rFonts w:eastAsia="Times New Roman"/>
                <w:bCs/>
                <w:sz w:val="24"/>
                <w:szCs w:val="24"/>
              </w:rPr>
              <w:t>которых</w:t>
            </w:r>
            <w:proofErr w:type="gramEnd"/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 не указано иное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96" w:rsidRPr="00301296" w:rsidRDefault="00301296" w:rsidP="00301296">
            <w:pPr>
              <w:ind w:lef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./22 м</w:t>
            </w:r>
          </w:p>
        </w:tc>
      </w:tr>
      <w:tr w:rsidR="00301296" w:rsidRPr="00301296" w:rsidTr="005A1BF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01296">
              <w:rPr>
                <w:rFonts w:eastAsia="Times New Roman"/>
                <w:i/>
                <w:sz w:val="24"/>
                <w:szCs w:val="24"/>
              </w:rPr>
              <w:t>Объекты для хранения и обслуживания автомобильного транспорта</w:t>
            </w:r>
          </w:p>
        </w:tc>
      </w:tr>
      <w:tr w:rsidR="00301296" w:rsidRPr="00301296" w:rsidTr="005A1BF9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Индивидуальный гараж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2.1</w:t>
            </w:r>
            <w:proofErr w:type="gramStart"/>
            <w:r w:rsidRPr="00301296">
              <w:rPr>
                <w:rFonts w:eastAsia="Times New Roman"/>
                <w:sz w:val="24"/>
                <w:szCs w:val="24"/>
              </w:rPr>
              <w:t xml:space="preserve"> Д</w:t>
            </w:r>
            <w:proofErr w:type="gramEnd"/>
            <w:r w:rsidRPr="00301296">
              <w:rPr>
                <w:rFonts w:eastAsia="Times New Roman"/>
                <w:sz w:val="24"/>
                <w:szCs w:val="24"/>
              </w:rPr>
              <w:t>ля индивидуального жилищного строительства</w:t>
            </w:r>
          </w:p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2.1.1 Малоэтажная многоквартирная жилая застройка</w:t>
            </w:r>
          </w:p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2.3 Блокированная жилая застройка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1 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уровня земли до: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верха плоской кровли  – 4 м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до конька скатной кровли – 7 м</w:t>
            </w:r>
          </w:p>
        </w:tc>
      </w:tr>
      <w:tr w:rsidR="00301296" w:rsidRPr="00301296" w:rsidTr="005A1BF9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2.7.1 Объекты гаражного назначения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1296" w:rsidRPr="00301296" w:rsidTr="005A1BF9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Гаражи одноуровневые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1296" w:rsidRPr="00301296" w:rsidTr="005A1BF9">
        <w:trPr>
          <w:trHeight w:val="27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4.9 Обслуживание автотранспорта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1296" w:rsidRPr="00301296" w:rsidTr="005A1BF9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Гаражи многоуровневые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3 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./15 м</w:t>
            </w:r>
          </w:p>
        </w:tc>
      </w:tr>
      <w:tr w:rsidR="00301296" w:rsidRPr="00301296" w:rsidTr="005A1BF9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Автомобильные мойки и прачечные для автомобильных принадлежностей, мастерские, предназначенные для ремонта и обслуживания автомобилей, прочие объекты придорожного сервиса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4.9.1 Объекты придорожного сервиса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1 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уровня земли до: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верха плоской кровли  – 4 м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до конька скатной кровли – 7 м</w:t>
            </w:r>
          </w:p>
        </w:tc>
      </w:tr>
      <w:tr w:rsidR="00301296" w:rsidRPr="00301296" w:rsidTr="005A1BF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01296">
              <w:rPr>
                <w:rFonts w:eastAsia="Times New Roman"/>
                <w:i/>
                <w:sz w:val="24"/>
                <w:szCs w:val="24"/>
              </w:rPr>
              <w:t>Прочие ОКС</w:t>
            </w:r>
          </w:p>
        </w:tc>
      </w:tr>
      <w:tr w:rsidR="00301296" w:rsidRPr="00301296" w:rsidTr="005A1BF9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Общественные туалеты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3.1 Коммунальное обслуживание,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1 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От уровня земли до: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верха плоской кровли  – 4 м</w:t>
            </w:r>
          </w:p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- до конька скатной кровли – 7 м</w:t>
            </w:r>
          </w:p>
        </w:tc>
      </w:tr>
      <w:tr w:rsidR="00301296" w:rsidRPr="00301296" w:rsidTr="005A1BF9">
        <w:trPr>
          <w:trHeight w:val="8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./20 м</w:t>
            </w:r>
          </w:p>
        </w:tc>
      </w:tr>
      <w:tr w:rsidR="0030129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Ярмарка, ярмарка-выставка, рынок, базар (</w:t>
            </w:r>
            <w:proofErr w:type="gramStart"/>
            <w:r w:rsidRPr="00301296">
              <w:rPr>
                <w:rFonts w:eastAsia="Times New Roman"/>
                <w:sz w:val="24"/>
                <w:szCs w:val="24"/>
              </w:rPr>
              <w:t>открытые</w:t>
            </w:r>
            <w:proofErr w:type="gramEnd"/>
            <w:r w:rsidRPr="0030129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4.3 Рынки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./10 м</w:t>
            </w:r>
          </w:p>
        </w:tc>
      </w:tr>
      <w:tr w:rsidR="0030129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Ярмарка, ярмарка-выставка, рынок, базар (</w:t>
            </w:r>
            <w:proofErr w:type="gramStart"/>
            <w:r w:rsidRPr="00301296">
              <w:rPr>
                <w:rFonts w:eastAsia="Times New Roman"/>
                <w:sz w:val="24"/>
                <w:szCs w:val="24"/>
              </w:rPr>
              <w:t>крытые</w:t>
            </w:r>
            <w:proofErr w:type="gramEnd"/>
            <w:r w:rsidRPr="0030129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96" w:rsidRPr="00301296" w:rsidRDefault="0030129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4 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./22 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ОКС</w:t>
            </w:r>
            <w:r w:rsidRPr="00C81AC6">
              <w:rPr>
                <w:rFonts w:eastAsia="Times New Roman"/>
                <w:w w:val="99"/>
                <w:sz w:val="24"/>
                <w:szCs w:val="24"/>
              </w:rPr>
              <w:t>,</w:t>
            </w: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 не </w:t>
            </w:r>
            <w:proofErr w:type="gramStart"/>
            <w:r w:rsidRPr="00C81AC6">
              <w:rPr>
                <w:rFonts w:eastAsia="Times New Roman"/>
                <w:w w:val="99"/>
                <w:sz w:val="24"/>
                <w:szCs w:val="24"/>
              </w:rPr>
              <w:t>указанные</w:t>
            </w:r>
            <w:proofErr w:type="gramEnd"/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 в кодах 5.1-5.5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5.0 Отдых (рекреация)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./10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5.1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4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./20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5.2 Природно-познавательный туризм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./4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5.2.1 Туристическое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 xml:space="preserve">4 </w:t>
            </w:r>
            <w:proofErr w:type="spellStart"/>
            <w:r w:rsidRPr="00C81AC6">
              <w:rPr>
                <w:sz w:val="24"/>
                <w:szCs w:val="24"/>
              </w:rPr>
              <w:t>эт</w:t>
            </w:r>
            <w:proofErr w:type="spellEnd"/>
            <w:r w:rsidRPr="00C81AC6">
              <w:rPr>
                <w:sz w:val="24"/>
                <w:szCs w:val="24"/>
              </w:rPr>
              <w:t>./20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5.3 Охота и рыбалка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./10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5.4 Причалы для маломерных судов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./10 м</w:t>
            </w:r>
          </w:p>
        </w:tc>
      </w:tr>
      <w:tr w:rsidR="00C81AC6" w:rsidRPr="00301296" w:rsidTr="005A1BF9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>Все виды ОКС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5.5 Поля для гольфа и конных прогулок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C81AC6" w:rsidRDefault="00C81AC6" w:rsidP="00C81AC6">
            <w:pPr>
              <w:jc w:val="center"/>
              <w:rPr>
                <w:sz w:val="24"/>
                <w:szCs w:val="24"/>
              </w:rPr>
            </w:pPr>
            <w:r w:rsidRPr="00C81AC6"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proofErr w:type="spellStart"/>
            <w:r w:rsidRPr="00C81AC6">
              <w:rPr>
                <w:rFonts w:eastAsia="Times New Roman"/>
                <w:w w:val="99"/>
                <w:sz w:val="24"/>
                <w:szCs w:val="24"/>
              </w:rPr>
              <w:t>эт</w:t>
            </w:r>
            <w:proofErr w:type="spellEnd"/>
            <w:r w:rsidRPr="00C81AC6">
              <w:rPr>
                <w:rFonts w:eastAsia="Times New Roman"/>
                <w:w w:val="99"/>
                <w:sz w:val="24"/>
                <w:szCs w:val="24"/>
              </w:rPr>
              <w:t>./4 м</w:t>
            </w:r>
          </w:p>
        </w:tc>
      </w:tr>
      <w:tr w:rsidR="00C81AC6" w:rsidRPr="00301296" w:rsidTr="005A1B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ind w:firstLine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Посты органов внутренних дел, ответственных за безопасность дорожного движения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>7.2 Автомобильный транспорт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2 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./10 м</w:t>
            </w:r>
          </w:p>
        </w:tc>
      </w:tr>
      <w:tr w:rsidR="00C81AC6" w:rsidRPr="00301296" w:rsidTr="005A1B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ind w:firstLine="34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01296">
              <w:rPr>
                <w:rFonts w:eastAsia="Times New Roman"/>
                <w:bCs/>
                <w:sz w:val="24"/>
                <w:szCs w:val="24"/>
              </w:rPr>
              <w:t xml:space="preserve">Остановочные, торгово-остановочные пункты транспорта, осуществляющего </w:t>
            </w:r>
            <w:r w:rsidRPr="00301296">
              <w:rPr>
                <w:rFonts w:eastAsia="Times New Roman"/>
                <w:sz w:val="24"/>
                <w:szCs w:val="24"/>
              </w:rPr>
              <w:t>перевозки людей по установленному маршруту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6" w:rsidRPr="00301296" w:rsidRDefault="00C81AC6" w:rsidP="003012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1296">
              <w:rPr>
                <w:rFonts w:eastAsia="Times New Roman"/>
                <w:sz w:val="24"/>
                <w:szCs w:val="24"/>
              </w:rPr>
              <w:t>1 </w:t>
            </w:r>
            <w:proofErr w:type="spellStart"/>
            <w:r w:rsidRPr="00301296">
              <w:rPr>
                <w:rFonts w:eastAsia="Times New Roman"/>
                <w:sz w:val="24"/>
                <w:szCs w:val="24"/>
              </w:rPr>
              <w:t>эт</w:t>
            </w:r>
            <w:proofErr w:type="spellEnd"/>
            <w:r w:rsidRPr="00301296">
              <w:rPr>
                <w:rFonts w:eastAsia="Times New Roman"/>
                <w:sz w:val="24"/>
                <w:szCs w:val="24"/>
              </w:rPr>
              <w:t>./4 м</w:t>
            </w:r>
          </w:p>
        </w:tc>
      </w:tr>
    </w:tbl>
    <w:p w:rsidR="00301296" w:rsidRPr="002362E8" w:rsidRDefault="00301296" w:rsidP="002362E8">
      <w:pPr>
        <w:spacing w:before="120"/>
        <w:ind w:right="-142" w:firstLine="567"/>
        <w:rPr>
          <w:rFonts w:eastAsia="Lucida Sans Unicode"/>
          <w:sz w:val="24"/>
          <w:szCs w:val="24"/>
        </w:rPr>
      </w:pPr>
      <w:r w:rsidRPr="00301296">
        <w:rPr>
          <w:rFonts w:eastAsia="Times New Roman"/>
          <w:i/>
          <w:sz w:val="24"/>
          <w:szCs w:val="24"/>
        </w:rPr>
        <w:t>*Код и наименование вида разрешенного использования земельного участка согласно Классификатору.</w:t>
      </w:r>
    </w:p>
    <w:sectPr w:rsidR="00301296" w:rsidRPr="002362E8" w:rsidSect="002362E8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A"/>
    <w:rsid w:val="00094345"/>
    <w:rsid w:val="001E752D"/>
    <w:rsid w:val="00217E31"/>
    <w:rsid w:val="002362E8"/>
    <w:rsid w:val="00295F9B"/>
    <w:rsid w:val="00301296"/>
    <w:rsid w:val="00412F19"/>
    <w:rsid w:val="004A37DD"/>
    <w:rsid w:val="0052782F"/>
    <w:rsid w:val="005A4CFF"/>
    <w:rsid w:val="008E48D4"/>
    <w:rsid w:val="009D7E16"/>
    <w:rsid w:val="00BE0028"/>
    <w:rsid w:val="00C81AC6"/>
    <w:rsid w:val="00D950E4"/>
    <w:rsid w:val="00DE5686"/>
    <w:rsid w:val="00EB4A0A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главление"/>
    <w:basedOn w:val="1"/>
    <w:next w:val="a"/>
    <w:link w:val="a5"/>
    <w:qFormat/>
    <w:rsid w:val="00094345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/>
      <w:b/>
      <w:bCs/>
      <w:sz w:val="28"/>
      <w:szCs w:val="31"/>
    </w:rPr>
  </w:style>
  <w:style w:type="character" w:customStyle="1" w:styleId="a5">
    <w:name w:val="оглавление Знак"/>
    <w:basedOn w:val="10"/>
    <w:link w:val="a4"/>
    <w:rsid w:val="00094345"/>
    <w:rPr>
      <w:rFonts w:ascii="Times New Roman" w:eastAsia="Times New Roman" w:hAnsi="Times New Roman" w:cstheme="majorBidi"/>
      <w:b/>
      <w:bCs/>
      <w:color w:val="2E74B5" w:themeColor="accent1" w:themeShade="BF"/>
      <w:sz w:val="28"/>
      <w:szCs w:val="31"/>
      <w:lang w:eastAsia="ru-RU"/>
    </w:rPr>
  </w:style>
  <w:style w:type="table" w:customStyle="1" w:styleId="2">
    <w:name w:val="Сетка таблицы2"/>
    <w:basedOn w:val="a1"/>
    <w:next w:val="a3"/>
    <w:uiPriority w:val="39"/>
    <w:rsid w:val="000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43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заголовки"/>
    <w:basedOn w:val="a"/>
    <w:next w:val="a"/>
    <w:qFormat/>
    <w:rsid w:val="00094345"/>
    <w:pPr>
      <w:jc w:val="center"/>
    </w:pPr>
    <w:rPr>
      <w:rFonts w:eastAsia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0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48D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ConsPlusNormal">
    <w:name w:val="ConsPlusNormal"/>
    <w:rsid w:val="008E4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E48D4"/>
  </w:style>
  <w:style w:type="paragraph" w:customStyle="1" w:styleId="20">
    <w:name w:val="Стиль2"/>
    <w:basedOn w:val="a"/>
    <w:qFormat/>
    <w:rsid w:val="008E48D4"/>
    <w:pPr>
      <w:keepNext/>
      <w:spacing w:after="12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table" w:customStyle="1" w:styleId="11">
    <w:name w:val="Сетка таблицы1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unhideWhenUsed/>
    <w:rsid w:val="009D7E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unhideWhenUsed/>
    <w:rsid w:val="009D7E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главление"/>
    <w:basedOn w:val="1"/>
    <w:next w:val="a"/>
    <w:link w:val="a5"/>
    <w:qFormat/>
    <w:rsid w:val="00094345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/>
      <w:b/>
      <w:bCs/>
      <w:sz w:val="28"/>
      <w:szCs w:val="31"/>
    </w:rPr>
  </w:style>
  <w:style w:type="character" w:customStyle="1" w:styleId="a5">
    <w:name w:val="оглавление Знак"/>
    <w:basedOn w:val="10"/>
    <w:link w:val="a4"/>
    <w:rsid w:val="00094345"/>
    <w:rPr>
      <w:rFonts w:ascii="Times New Roman" w:eastAsia="Times New Roman" w:hAnsi="Times New Roman" w:cstheme="majorBidi"/>
      <w:b/>
      <w:bCs/>
      <w:color w:val="2E74B5" w:themeColor="accent1" w:themeShade="BF"/>
      <w:sz w:val="28"/>
      <w:szCs w:val="31"/>
      <w:lang w:eastAsia="ru-RU"/>
    </w:rPr>
  </w:style>
  <w:style w:type="table" w:customStyle="1" w:styleId="2">
    <w:name w:val="Сетка таблицы2"/>
    <w:basedOn w:val="a1"/>
    <w:next w:val="a3"/>
    <w:uiPriority w:val="39"/>
    <w:rsid w:val="000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43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заголовки"/>
    <w:basedOn w:val="a"/>
    <w:next w:val="a"/>
    <w:qFormat/>
    <w:rsid w:val="00094345"/>
    <w:pPr>
      <w:jc w:val="center"/>
    </w:pPr>
    <w:rPr>
      <w:rFonts w:eastAsia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0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48D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ConsPlusNormal">
    <w:name w:val="ConsPlusNormal"/>
    <w:rsid w:val="008E4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E48D4"/>
  </w:style>
  <w:style w:type="paragraph" w:customStyle="1" w:styleId="20">
    <w:name w:val="Стиль2"/>
    <w:basedOn w:val="a"/>
    <w:qFormat/>
    <w:rsid w:val="008E48D4"/>
    <w:pPr>
      <w:keepNext/>
      <w:spacing w:after="12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table" w:customStyle="1" w:styleId="11">
    <w:name w:val="Сетка таблицы1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unhideWhenUsed/>
    <w:rsid w:val="00412F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unhideWhenUsed/>
    <w:rsid w:val="009D7E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unhideWhenUsed/>
    <w:rsid w:val="009D7E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WORKST038</cp:lastModifiedBy>
  <cp:revision>15</cp:revision>
  <dcterms:created xsi:type="dcterms:W3CDTF">2017-11-20T06:26:00Z</dcterms:created>
  <dcterms:modified xsi:type="dcterms:W3CDTF">2019-10-23T11:22:00Z</dcterms:modified>
</cp:coreProperties>
</file>