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11BC" w14:textId="5759E7AE" w:rsidR="00E74A7A" w:rsidRPr="000A4077" w:rsidRDefault="000A4077" w:rsidP="000A4077">
      <w:pPr>
        <w:pStyle w:val="20"/>
        <w:shd w:val="clear" w:color="auto" w:fill="auto"/>
        <w:tabs>
          <w:tab w:val="left" w:pos="7594"/>
        </w:tabs>
        <w:spacing w:line="552" w:lineRule="exact"/>
        <w:ind w:right="300"/>
        <w:jc w:val="right"/>
        <w:rPr>
          <w:sz w:val="24"/>
          <w:szCs w:val="24"/>
        </w:rPr>
      </w:pPr>
      <w:r w:rsidRPr="000A4077">
        <w:rPr>
          <w:sz w:val="24"/>
          <w:szCs w:val="24"/>
        </w:rPr>
        <w:t>Проект</w:t>
      </w:r>
    </w:p>
    <w:p w14:paraId="675A42F2" w14:textId="46B73186" w:rsidR="00195866" w:rsidRPr="00C65D2E" w:rsidRDefault="000A4077" w:rsidP="00195866">
      <w:pPr>
        <w:pStyle w:val="30"/>
        <w:shd w:val="clear" w:color="auto" w:fill="auto"/>
        <w:rPr>
          <w:sz w:val="48"/>
          <w:szCs w:val="48"/>
        </w:rPr>
      </w:pPr>
      <w:r>
        <w:rPr>
          <w:sz w:val="48"/>
          <w:szCs w:val="48"/>
        </w:rPr>
        <w:t>Местные</w:t>
      </w:r>
      <w:r w:rsidR="00214BE0">
        <w:rPr>
          <w:sz w:val="48"/>
          <w:szCs w:val="48"/>
        </w:rPr>
        <w:t xml:space="preserve"> норматив</w:t>
      </w:r>
      <w:r>
        <w:rPr>
          <w:sz w:val="48"/>
          <w:szCs w:val="48"/>
        </w:rPr>
        <w:t xml:space="preserve">ы </w:t>
      </w:r>
      <w:r w:rsidR="00195866" w:rsidRPr="00C65D2E">
        <w:rPr>
          <w:sz w:val="48"/>
          <w:szCs w:val="48"/>
        </w:rPr>
        <w:t>градостроительного проектирования</w:t>
      </w:r>
    </w:p>
    <w:p w14:paraId="0CC71C41" w14:textId="77777777" w:rsidR="00E74A7A" w:rsidRPr="00C65D2E" w:rsidRDefault="001E5C81" w:rsidP="00195866">
      <w:pPr>
        <w:pStyle w:val="30"/>
        <w:shd w:val="clear" w:color="auto" w:fill="auto"/>
        <w:rPr>
          <w:sz w:val="48"/>
          <w:szCs w:val="48"/>
        </w:rPr>
      </w:pPr>
      <w:r w:rsidRPr="00C65D2E">
        <w:rPr>
          <w:sz w:val="48"/>
          <w:szCs w:val="48"/>
        </w:rPr>
        <w:t>Хаапалампинского сельского поселения Сортавальского муниципального района Республики Карелия</w:t>
      </w:r>
    </w:p>
    <w:p w14:paraId="4D939106" w14:textId="77777777" w:rsidR="00195866" w:rsidRDefault="00195866" w:rsidP="00195866">
      <w:pPr>
        <w:pStyle w:val="30"/>
        <w:shd w:val="clear" w:color="auto" w:fill="auto"/>
      </w:pPr>
    </w:p>
    <w:p w14:paraId="312F81DA" w14:textId="77777777" w:rsidR="00E74A7A" w:rsidRDefault="001E5C81" w:rsidP="00195866">
      <w:pPr>
        <w:pStyle w:val="10"/>
        <w:keepNext/>
        <w:keepLines/>
        <w:shd w:val="clear" w:color="auto" w:fill="auto"/>
        <w:spacing w:line="320" w:lineRule="exact"/>
        <w:ind w:firstLine="0"/>
      </w:pPr>
      <w:bookmarkStart w:id="0" w:name="bookmark0"/>
      <w:r>
        <w:t>ВВЕДЕНИЕ</w:t>
      </w:r>
      <w:bookmarkEnd w:id="0"/>
    </w:p>
    <w:p w14:paraId="0695468A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1" w:name="bookmark1"/>
      <w:r>
        <w:t>Настоящие местные 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Хаапалампинского сельского поселения Сортавальского муниципального района Республики Карелия и расчетных показателей максимально допустимого уровня территориальной доступности таких объектов для населения Хаапалампинского сельского поселения Сортавальского муниципального района Республики Карелия.</w:t>
      </w:r>
      <w:bookmarkEnd w:id="1"/>
    </w:p>
    <w:p w14:paraId="27BFD468" w14:textId="77777777" w:rsidR="00195866" w:rsidRDefault="00195866">
      <w:pPr>
        <w:pStyle w:val="20"/>
        <w:shd w:val="clear" w:color="auto" w:fill="auto"/>
        <w:spacing w:line="274" w:lineRule="exact"/>
        <w:ind w:firstLine="360"/>
      </w:pPr>
    </w:p>
    <w:p w14:paraId="05445D12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Настоящие местные нормативы градостроительного проектирования Хаапалампинского сельского поселения Сортавальского муниципального района Республики Карелия (далее - нормативы) разработаны на основании частей 3 и 5 статьи 29.2 с учетом частей 2 - 5 статьи 29.4 Градостроительного кодекса Российской Федерации в соответствии с Порядком подготовки и утверждения местных нормативов градостроительного проектирования Сортавальского муниципального района Республики Карелия и сельских поселений, входящих в его состав, и внесения в них изменений, утвержденным постановлением администрации Сортавальского муниципаль</w:t>
      </w:r>
      <w:r w:rsidR="00195866">
        <w:t>ного района от 06.03.2021 года, №154</w:t>
      </w:r>
    </w:p>
    <w:p w14:paraId="2AB3335D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r>
        <w:t>Применяемые в настоящих нормативах термины имеют следующие значения:</w:t>
      </w:r>
    </w:p>
    <w:p w14:paraId="37C636A0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78" w:lineRule="exact"/>
        <w:ind w:firstLine="360"/>
      </w:pPr>
      <w:r>
        <w:t>«субъект Российской Федерации» - Республика Карелия;</w:t>
      </w:r>
    </w:p>
    <w:p w14:paraId="4A2A68AC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8" w:lineRule="exact"/>
        <w:ind w:firstLine="360"/>
      </w:pPr>
      <w:r>
        <w:t>«район», «муниципальный район», «Сортавальский район» - Сортавальский муниципальный район;</w:t>
      </w:r>
    </w:p>
    <w:p w14:paraId="57FE7270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8" w:lineRule="exact"/>
        <w:ind w:firstLine="360"/>
      </w:pPr>
      <w:bookmarkStart w:id="2" w:name="bookmark2"/>
      <w:r>
        <w:t>«поселение», «муниципальное образование», «Хаапалампинское сельское поселение» - Хаапалампинское сельское поселение Сортавальского муниципального района;</w:t>
      </w:r>
      <w:bookmarkStart w:id="3" w:name="_GoBack"/>
      <w:bookmarkEnd w:id="2"/>
      <w:bookmarkEnd w:id="3"/>
    </w:p>
    <w:p w14:paraId="5779185D" w14:textId="77777777" w:rsidR="00056B8C" w:rsidRDefault="001E5C81" w:rsidP="00205DE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78" w:lineRule="exact"/>
        <w:ind w:firstLine="360"/>
      </w:pPr>
      <w:r>
        <w:t>населенный пункт» - населенный пункт поселения.</w:t>
      </w:r>
      <w:bookmarkStart w:id="4" w:name="bookmark3"/>
    </w:p>
    <w:p w14:paraId="5BA89448" w14:textId="77777777" w:rsidR="00205DE5" w:rsidRDefault="00205DE5" w:rsidP="00205DE5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line="278" w:lineRule="exact"/>
        <w:ind w:firstLine="360"/>
      </w:pPr>
    </w:p>
    <w:p w14:paraId="6D4D6898" w14:textId="77777777" w:rsidR="00205DE5" w:rsidRDefault="001E5C81" w:rsidP="00205DE5">
      <w:pPr>
        <w:pStyle w:val="10"/>
        <w:keepNext/>
        <w:keepLines/>
        <w:shd w:val="clear" w:color="auto" w:fill="auto"/>
        <w:spacing w:line="432" w:lineRule="exact"/>
        <w:ind w:firstLine="0"/>
      </w:pPr>
      <w:r>
        <w:t>ОСНОВНАЯ ЧАСТЬ</w:t>
      </w:r>
      <w:bookmarkEnd w:id="4"/>
    </w:p>
    <w:p w14:paraId="4DB27246" w14:textId="77777777" w:rsidR="00205DE5" w:rsidRDefault="00205DE5" w:rsidP="00205DE5">
      <w:pPr>
        <w:pStyle w:val="10"/>
        <w:keepNext/>
        <w:keepLines/>
        <w:shd w:val="clear" w:color="auto" w:fill="auto"/>
        <w:spacing w:line="432" w:lineRule="exact"/>
        <w:ind w:firstLine="0"/>
      </w:pPr>
    </w:p>
    <w:p w14:paraId="51D6C65D" w14:textId="77777777" w:rsidR="00E74A7A" w:rsidRDefault="001E5C8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96"/>
        </w:tabs>
        <w:spacing w:line="432" w:lineRule="exact"/>
        <w:ind w:firstLine="0"/>
        <w:jc w:val="left"/>
      </w:pPr>
      <w:bookmarkStart w:id="5" w:name="bookmark4"/>
      <w:r>
        <w:t>Общие положения</w:t>
      </w:r>
      <w:bookmarkEnd w:id="5"/>
    </w:p>
    <w:p w14:paraId="3784BCF2" w14:textId="77777777" w:rsidR="00205DE5" w:rsidRDefault="00205DE5" w:rsidP="00205DE5">
      <w:pPr>
        <w:pStyle w:val="10"/>
        <w:keepNext/>
        <w:keepLines/>
        <w:shd w:val="clear" w:color="auto" w:fill="auto"/>
        <w:tabs>
          <w:tab w:val="left" w:pos="3996"/>
        </w:tabs>
        <w:spacing w:line="432" w:lineRule="exact"/>
        <w:ind w:firstLine="0"/>
        <w:jc w:val="left"/>
      </w:pPr>
    </w:p>
    <w:p w14:paraId="7A515D9D" w14:textId="77777777" w:rsidR="00E74A7A" w:rsidRDefault="001E5C8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6"/>
        </w:tabs>
        <w:spacing w:line="220" w:lineRule="exact"/>
        <w:ind w:firstLine="0"/>
        <w:jc w:val="left"/>
      </w:pPr>
      <w:bookmarkStart w:id="6" w:name="bookmark5"/>
      <w:bookmarkStart w:id="7" w:name="bookmark6"/>
      <w:bookmarkStart w:id="8" w:name="bookmark7"/>
      <w:r>
        <w:t>Состав нормативов</w:t>
      </w:r>
      <w:bookmarkEnd w:id="6"/>
      <w:bookmarkEnd w:id="7"/>
      <w:bookmarkEnd w:id="8"/>
    </w:p>
    <w:p w14:paraId="1E8137BD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Нормативы включают в себя:</w:t>
      </w:r>
    </w:p>
    <w:p w14:paraId="5E44101F" w14:textId="77777777" w:rsidR="00E74A7A" w:rsidRDefault="001E5C81">
      <w:pPr>
        <w:pStyle w:val="20"/>
        <w:numPr>
          <w:ilvl w:val="0"/>
          <w:numId w:val="3"/>
        </w:numPr>
        <w:shd w:val="clear" w:color="auto" w:fill="auto"/>
        <w:tabs>
          <w:tab w:val="left" w:pos="888"/>
        </w:tabs>
        <w:spacing w:line="274" w:lineRule="exact"/>
        <w:ind w:firstLine="360"/>
      </w:pPr>
      <w:r>
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</w:r>
    </w:p>
    <w:p w14:paraId="742B5385" w14:textId="77777777" w:rsidR="00E74A7A" w:rsidRDefault="001E5C81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line="274" w:lineRule="exact"/>
        <w:ind w:firstLine="360"/>
      </w:pPr>
      <w:r>
        <w:t>материалы по обоснованию расчетных показателей, содержащихся в основной части нор</w:t>
      </w:r>
      <w:r>
        <w:softHyphen/>
        <w:t>мативов градостроительного проектирования;</w:t>
      </w:r>
    </w:p>
    <w:p w14:paraId="3D30027D" w14:textId="77777777" w:rsidR="00E74A7A" w:rsidRDefault="001E5C81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line="278" w:lineRule="exact"/>
        <w:ind w:firstLine="360"/>
      </w:pPr>
      <w:r>
        <w:t>правила и область применения расчетных показателей, содержащихся в основной части нор</w:t>
      </w:r>
      <w:r>
        <w:softHyphen/>
        <w:t>мативов градостроительного проектирования.</w:t>
      </w:r>
    </w:p>
    <w:p w14:paraId="75DC41E9" w14:textId="77777777" w:rsidR="00E74A7A" w:rsidRDefault="001E5C81">
      <w:pPr>
        <w:pStyle w:val="20"/>
        <w:shd w:val="clear" w:color="auto" w:fill="auto"/>
        <w:ind w:firstLine="360"/>
      </w:pPr>
      <w:r>
        <w:t>Состав нормативов, правила и область применения расчетных показателей, содержащихся в нормативах, установлены разделом «Правила и область применения расчетных показателей» (далее</w:t>
      </w:r>
    </w:p>
    <w:p w14:paraId="1DD972F2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458"/>
        </w:tabs>
        <w:spacing w:line="220" w:lineRule="exact"/>
      </w:pPr>
      <w:r>
        <w:t>Правила применения показателей).</w:t>
      </w:r>
    </w:p>
    <w:p w14:paraId="3A1B6596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9" w:name="bookmark8"/>
      <w:r>
        <w:t>Совокупность расчетных показателей, действующих в поселении установлена главой 2 Правил примене</w:t>
      </w:r>
      <w:r>
        <w:lastRenderedPageBreak/>
        <w:t>ния показателей.</w:t>
      </w:r>
      <w:bookmarkEnd w:id="9"/>
    </w:p>
    <w:p w14:paraId="481503C2" w14:textId="77777777" w:rsidR="00E74A7A" w:rsidRDefault="001E5C8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447"/>
        </w:tabs>
        <w:spacing w:line="220" w:lineRule="exact"/>
        <w:ind w:firstLine="0"/>
        <w:jc w:val="left"/>
      </w:pPr>
      <w:bookmarkStart w:id="10" w:name="bookmark9"/>
      <w:r>
        <w:t>Термины и определения</w:t>
      </w:r>
      <w:bookmarkEnd w:id="10"/>
    </w:p>
    <w:p w14:paraId="693E0244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Термины и определения применяются в нормативах в значениях, установленных Правилами применения показателей, а также нормативными правовыми актами Российской Федерации, Субъекта Российской Федерации и муниципального образования в редакциях, действующих в день утверждения нормативов, в том числе, следующими нормативными правовыми актами, нормативами градостроительного проектирования и документами территориального планирования:</w:t>
      </w:r>
    </w:p>
    <w:p w14:paraId="0AE9CDE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Градостроительный кодекс Российской Федерации;</w:t>
      </w:r>
    </w:p>
    <w:p w14:paraId="468D2A0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Земельный кодекс Российской Федерации;</w:t>
      </w:r>
    </w:p>
    <w:p w14:paraId="30913158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Федеральный закон от 06.10.2003 № 131-ФЗ «Об общих принципах организации местного самоуправления в Российской Федерации» (далее - Закон о МСУ);</w:t>
      </w:r>
    </w:p>
    <w:p w14:paraId="4D1ED3A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Свод правил СП 42.13330.2016 «Градостроительство, планировка и застройка городских и сельских поселений»;</w:t>
      </w:r>
    </w:p>
    <w:p w14:paraId="32AADA4E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Региональные нормативы градостроительного проектирования Республики Карелия (далее</w:t>
      </w:r>
    </w:p>
    <w:p w14:paraId="5F85A8FE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458"/>
        </w:tabs>
        <w:spacing w:line="274" w:lineRule="exact"/>
      </w:pPr>
      <w:r>
        <w:t>РНГП Республики Карелия);</w:t>
      </w:r>
    </w:p>
    <w:p w14:paraId="25B0FD2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Местные нормативы градостроительного проектирования Сортавальского муниципального района Республики Карелия (далее - МНГП района);</w:t>
      </w:r>
    </w:p>
    <w:p w14:paraId="11EBA13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Схема территориального планирования (далее - СТП) Сортавальского муниципального района Республики Карелия Республики Карелия (далее - СТП района);</w:t>
      </w:r>
    </w:p>
    <w:p w14:paraId="1793DC9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Генеральный план Хаапалампинского сельского поселения Сортавальского района Республики Карелия (далее - Генеральный план поселения);</w:t>
      </w:r>
    </w:p>
    <w:p w14:paraId="1E81ABFA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bookmarkStart w:id="11" w:name="bookmark10"/>
      <w:r>
        <w:t>Правила землепользования и застройки Хаапалампинского сельского поселения Сортавальского района Республики Карелия (далее - ПЗЗ поселения).</w:t>
      </w:r>
      <w:bookmarkEnd w:id="11"/>
    </w:p>
    <w:p w14:paraId="6FAF4E9D" w14:textId="77777777" w:rsidR="00E74A7A" w:rsidRDefault="001E5C8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67"/>
        </w:tabs>
        <w:spacing w:line="220" w:lineRule="exact"/>
        <w:ind w:firstLine="0"/>
        <w:jc w:val="left"/>
      </w:pPr>
      <w:bookmarkStart w:id="12" w:name="bookmark11"/>
      <w:r>
        <w:t>Действующие расчетные и производные показатели</w:t>
      </w:r>
      <w:bookmarkEnd w:id="12"/>
    </w:p>
    <w:p w14:paraId="3367D11A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В муниципальном образовании действуют (являются действующими) расчетные и производные показатели, установленные нормативными правовыми актами, согласно части 1 статьи 3 Правил применения показателей.</w:t>
      </w:r>
    </w:p>
    <w:p w14:paraId="30CD93DC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Согласно части 4 статьи 3 Правил применения показателей нормативами устанавливается обязательность применения в муниципальном образовании рекомендуемых расчетных показателей, устанавливающих минимально допустимый уровень обеспеченности объектами местного значения, а также максимально допустимый уровень территориальной доступности таких объектов для населения муниципального образования.</w:t>
      </w:r>
    </w:p>
    <w:p w14:paraId="59AE285A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Устанавливается обязательность применения таких рекомендуемых показателей, установленных, в том числе, следующими нормативными правовыми актами:</w:t>
      </w:r>
    </w:p>
    <w:p w14:paraId="094EDED6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Свод правил СП 42.13330.2016 «Градостроительство, планировка и застройка городских и сельских поселений»;</w:t>
      </w:r>
    </w:p>
    <w:p w14:paraId="31C77EED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РНГП Республики Карелия;</w:t>
      </w:r>
    </w:p>
    <w:p w14:paraId="4D5D130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МНГП района;</w:t>
      </w:r>
    </w:p>
    <w:p w14:paraId="06AEDD17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СТП района;</w:t>
      </w:r>
    </w:p>
    <w:p w14:paraId="7D647905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Генеральный план поселения;</w:t>
      </w:r>
    </w:p>
    <w:p w14:paraId="1283A177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274" w:lineRule="exact"/>
        <w:ind w:firstLine="360"/>
      </w:pPr>
      <w:r>
        <w:t>ПЗЗ поселения.</w:t>
      </w:r>
    </w:p>
    <w:p w14:paraId="5ED61464" w14:textId="77777777" w:rsidR="00056B8C" w:rsidRDefault="00056B8C" w:rsidP="00056B8C">
      <w:pPr>
        <w:pStyle w:val="20"/>
        <w:shd w:val="clear" w:color="auto" w:fill="auto"/>
        <w:tabs>
          <w:tab w:val="left" w:pos="1001"/>
        </w:tabs>
        <w:spacing w:line="274" w:lineRule="exact"/>
      </w:pPr>
    </w:p>
    <w:p w14:paraId="55D92914" w14:textId="77777777" w:rsidR="00E74A7A" w:rsidRDefault="001E5C81">
      <w:pPr>
        <w:pStyle w:val="40"/>
        <w:numPr>
          <w:ilvl w:val="0"/>
          <w:numId w:val="2"/>
        </w:numPr>
        <w:shd w:val="clear" w:color="auto" w:fill="auto"/>
        <w:tabs>
          <w:tab w:val="left" w:pos="1309"/>
        </w:tabs>
      </w:pPr>
      <w:bookmarkStart w:id="13" w:name="bookmark12"/>
      <w: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</w:t>
      </w:r>
      <w:bookmarkEnd w:id="13"/>
    </w:p>
    <w:p w14:paraId="0709BB90" w14:textId="77777777" w:rsidR="00E74A7A" w:rsidRDefault="001E5C81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line="220" w:lineRule="exact"/>
        <w:ind w:firstLine="0"/>
        <w:jc w:val="left"/>
      </w:pPr>
      <w:bookmarkStart w:id="14" w:name="bookmark13"/>
      <w:bookmarkStart w:id="15" w:name="bookmark14"/>
      <w:r>
        <w:lastRenderedPageBreak/>
        <w:t>Показатели обеспеченности объектами жилого фонда и доступности таких объектов</w:t>
      </w:r>
      <w:bookmarkEnd w:id="14"/>
      <w:bookmarkEnd w:id="15"/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</w:p>
    <w:p w14:paraId="1B6D27E1" w14:textId="77777777" w:rsidR="00195866" w:rsidRDefault="001E5C81">
      <w:pPr>
        <w:pStyle w:val="aa"/>
        <w:shd w:val="clear" w:color="auto" w:fill="auto"/>
        <w:spacing w:line="220" w:lineRule="exact"/>
      </w:pPr>
      <w:r>
        <w:t>Классификация жилых домов приведена в нижеследующей Таблице.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5390"/>
        <w:gridCol w:w="1272"/>
        <w:gridCol w:w="1286"/>
      </w:tblGrid>
      <w:tr w:rsidR="00195866" w14:paraId="358203A2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FAECA" w14:textId="77777777" w:rsidR="00195866" w:rsidRPr="00195866" w:rsidRDefault="00195866" w:rsidP="007473DB">
            <w:pPr>
              <w:pStyle w:val="20"/>
              <w:spacing w:line="220" w:lineRule="exact"/>
              <w:jc w:val="center"/>
              <w:rPr>
                <w:b/>
                <w:bCs/>
              </w:rPr>
            </w:pPr>
            <w:r w:rsidRPr="00195866">
              <w:rPr>
                <w:b/>
                <w:bCs/>
              </w:rPr>
              <w:t>Вид дома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1633C" w14:textId="77777777" w:rsidR="00195866" w:rsidRPr="00195866" w:rsidRDefault="00195866" w:rsidP="007473DB">
            <w:pPr>
              <w:pStyle w:val="20"/>
              <w:spacing w:line="220" w:lineRule="exact"/>
              <w:jc w:val="center"/>
              <w:rPr>
                <w:b/>
                <w:bCs/>
              </w:rPr>
            </w:pPr>
            <w:r w:rsidRPr="00195866">
              <w:rPr>
                <w:b/>
                <w:bCs/>
              </w:rPr>
              <w:t>Характеристика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8C532" w14:textId="77777777" w:rsidR="00195866" w:rsidRPr="00195866" w:rsidRDefault="00195866" w:rsidP="00195866">
            <w:pPr>
              <w:pStyle w:val="20"/>
              <w:spacing w:line="274" w:lineRule="exact"/>
              <w:rPr>
                <w:b/>
                <w:bCs/>
              </w:rPr>
            </w:pPr>
            <w:r w:rsidRPr="00195866">
              <w:rPr>
                <w:b/>
                <w:bCs/>
              </w:rPr>
              <w:t>*Максимальная этажность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E52E" w14:textId="77777777" w:rsidR="00195866" w:rsidRPr="00195866" w:rsidRDefault="00195866" w:rsidP="007473DB">
            <w:pPr>
              <w:pStyle w:val="20"/>
              <w:spacing w:line="269" w:lineRule="exact"/>
              <w:jc w:val="center"/>
              <w:rPr>
                <w:b/>
                <w:bCs/>
              </w:rPr>
            </w:pPr>
            <w:r w:rsidRPr="00195866">
              <w:rPr>
                <w:b/>
                <w:bCs/>
              </w:rPr>
              <w:t>Вид застройки</w:t>
            </w:r>
          </w:p>
        </w:tc>
      </w:tr>
      <w:tr w:rsidR="00195866" w14:paraId="4185FE64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2234F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**индивидуальный малоэтажный жилой дом (ИЖД)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7626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дом, не предназначенный для раздела на квартиры (дом, для постоянного проживания, высотой не выше трех надземных этажей)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E7196" w14:textId="77777777" w:rsidR="00195866" w:rsidRPr="00EE0173" w:rsidRDefault="00195866" w:rsidP="00205DE5">
            <w:pPr>
              <w:pStyle w:val="20"/>
              <w:spacing w:line="274" w:lineRule="exact"/>
              <w:jc w:val="center"/>
            </w:pPr>
          </w:p>
          <w:p w14:paraId="7A9862E7" w14:textId="77777777" w:rsidR="00195866" w:rsidRPr="00EE0173" w:rsidRDefault="00195866" w:rsidP="00205DE5">
            <w:pPr>
              <w:pStyle w:val="20"/>
              <w:spacing w:line="274" w:lineRule="exact"/>
              <w:jc w:val="center"/>
            </w:pPr>
            <w:r w:rsidRPr="00EE0173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728D6" w14:textId="77777777" w:rsidR="00195866" w:rsidRPr="00EE0173" w:rsidRDefault="00195866" w:rsidP="00195866">
            <w:pPr>
              <w:pStyle w:val="20"/>
              <w:spacing w:line="269" w:lineRule="exact"/>
            </w:pPr>
          </w:p>
          <w:p w14:paraId="6A866964" w14:textId="77777777" w:rsidR="00195866" w:rsidRPr="00EE0173" w:rsidRDefault="00195866" w:rsidP="00195866">
            <w:pPr>
              <w:pStyle w:val="20"/>
              <w:spacing w:line="269" w:lineRule="exact"/>
            </w:pPr>
            <w:r w:rsidRPr="00EE0173">
              <w:t>Малоэтажная жилая застройка</w:t>
            </w:r>
          </w:p>
        </w:tc>
      </w:tr>
      <w:tr w:rsidR="00195866" w14:paraId="36432CA9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D0CBB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Малоэтажный многоквартирный жилой дом (МЖД)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49EE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дом пригодный для постоянного проживания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73428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8D6BF" w14:textId="77777777" w:rsidR="00195866" w:rsidRPr="00EE0173" w:rsidRDefault="00195866" w:rsidP="00195866">
            <w:pPr>
              <w:pStyle w:val="20"/>
              <w:spacing w:line="269" w:lineRule="exact"/>
            </w:pPr>
          </w:p>
        </w:tc>
      </w:tr>
      <w:tr w:rsidR="00195866" w14:paraId="593DD3E4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52FFA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Блокированный жилой дом (БЖД)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E68D5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дом, не предназначенный для раздела на квартиры (дом, для постоянного проживания высотой не более трех надземных этажей, имеющих общую стену с соседнем домом, при общем количестве общих домов не более десяти)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7324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61C05" w14:textId="77777777" w:rsidR="00195866" w:rsidRPr="00EE0173" w:rsidRDefault="00195866" w:rsidP="00195866">
            <w:pPr>
              <w:pStyle w:val="20"/>
              <w:spacing w:line="269" w:lineRule="exact"/>
            </w:pPr>
          </w:p>
        </w:tc>
      </w:tr>
      <w:tr w:rsidR="00195866" w14:paraId="7D2272FF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B722" w14:textId="77777777" w:rsidR="00195866" w:rsidRPr="00EE0173" w:rsidRDefault="00195866" w:rsidP="00195866">
            <w:pPr>
              <w:pStyle w:val="20"/>
              <w:spacing w:line="220" w:lineRule="exact"/>
            </w:pPr>
            <w:proofErr w:type="spellStart"/>
            <w:r w:rsidRPr="00EE0173">
              <w:t>Среденеэтажный</w:t>
            </w:r>
            <w:proofErr w:type="spellEnd"/>
            <w:r w:rsidRPr="00EE0173">
              <w:t xml:space="preserve"> жилой дом</w:t>
            </w:r>
          </w:p>
          <w:p w14:paraId="1ADC5D02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(СЖД)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8DE69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 xml:space="preserve">Жилой дом, предназначенный для разделения на квартиры, каждая из которых пригодна для постоянного </w:t>
            </w:r>
            <w:proofErr w:type="gramStart"/>
            <w:r w:rsidRPr="00EE0173">
              <w:t>проживания(</w:t>
            </w:r>
            <w:proofErr w:type="gramEnd"/>
            <w:r w:rsidRPr="00EE0173">
              <w:t>жилые дома, не выше восьми надземных этажей, разделенных на две и более квартиры)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1CF8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8F9C3" w14:textId="77777777" w:rsidR="00195866" w:rsidRPr="00EE0173" w:rsidRDefault="00195866" w:rsidP="00195866">
            <w:pPr>
              <w:pStyle w:val="20"/>
              <w:spacing w:line="269" w:lineRule="exact"/>
            </w:pPr>
            <w:r w:rsidRPr="00EE0173">
              <w:t>Среднеэтажная жилая застройка</w:t>
            </w:r>
          </w:p>
        </w:tc>
      </w:tr>
      <w:tr w:rsidR="00195866" w14:paraId="7093D751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29394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Многоэтажный жилой дом (МЖД)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460D1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319C7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0B7B2" w14:textId="77777777" w:rsidR="00195866" w:rsidRPr="00EE0173" w:rsidRDefault="00195866" w:rsidP="00195866">
            <w:pPr>
              <w:pStyle w:val="20"/>
              <w:spacing w:line="269" w:lineRule="exact"/>
            </w:pPr>
            <w:r w:rsidRPr="00EE0173">
              <w:t>Многоэтажная жилая застройка</w:t>
            </w:r>
          </w:p>
        </w:tc>
      </w:tr>
      <w:tr w:rsidR="00195866" w14:paraId="380F893F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82C58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Передвижное жилье (ПЖ)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A2EB9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Сооружения пригодные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земельных участках, имеющих инженерные сооружения, предназначенных для общего пользования.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F2156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A793" w14:textId="77777777" w:rsidR="00195866" w:rsidRPr="00EE0173" w:rsidRDefault="00195866" w:rsidP="00205DE5">
            <w:pPr>
              <w:pStyle w:val="20"/>
              <w:spacing w:line="269" w:lineRule="exact"/>
              <w:jc w:val="center"/>
            </w:pPr>
            <w:r w:rsidRPr="00EE0173">
              <w:t>Территория ПЖ</w:t>
            </w:r>
          </w:p>
        </w:tc>
      </w:tr>
      <w:tr w:rsidR="00195866" w14:paraId="6EE7DE25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0FD5E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дачный лом (ЖДД)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4E3ED" w14:textId="77777777" w:rsidR="00195866" w:rsidRPr="00EE0173" w:rsidRDefault="00195866" w:rsidP="00195866">
            <w:pPr>
              <w:pStyle w:val="20"/>
              <w:spacing w:line="220" w:lineRule="exact"/>
            </w:pPr>
            <w:r w:rsidRPr="00EE0173">
              <w:t>Жилой дом, не предназначенный для раздела на квартиры (дом, пригодный для отдыха и проживания, высотой не выше трех надземных этажей).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E0B4" w14:textId="77777777" w:rsidR="00195866" w:rsidRPr="00EE0173" w:rsidRDefault="00195866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188F" w14:textId="77777777" w:rsidR="00195866" w:rsidRPr="00EE0173" w:rsidRDefault="00195866" w:rsidP="00205DE5">
            <w:pPr>
              <w:pStyle w:val="20"/>
              <w:spacing w:line="269" w:lineRule="exact"/>
              <w:jc w:val="center"/>
            </w:pPr>
            <w:r w:rsidRPr="00EE0173">
              <w:t>Дачная застройка</w:t>
            </w:r>
          </w:p>
        </w:tc>
      </w:tr>
      <w:tr w:rsidR="00EE0173" w14:paraId="1739123A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42141F" w14:textId="77777777" w:rsidR="00EE0173" w:rsidRPr="00EE0173" w:rsidRDefault="00EE0173" w:rsidP="00195866">
            <w:pPr>
              <w:pStyle w:val="20"/>
              <w:spacing w:line="220" w:lineRule="exact"/>
            </w:pPr>
          </w:p>
        </w:tc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0ACBA5" w14:textId="77777777" w:rsidR="00EE0173" w:rsidRPr="00EE0173" w:rsidRDefault="00EE0173" w:rsidP="00195866">
            <w:pPr>
              <w:pStyle w:val="20"/>
              <w:spacing w:line="220" w:lineRule="exact"/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14:paraId="43333F60" w14:textId="77777777" w:rsidR="00EE0173" w:rsidRPr="00EE0173" w:rsidRDefault="00EE0173" w:rsidP="00195866">
            <w:pPr>
              <w:pStyle w:val="20"/>
              <w:spacing w:line="274" w:lineRule="exact"/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1315D3" w14:textId="77777777" w:rsidR="00EE0173" w:rsidRPr="00EE0173" w:rsidRDefault="00EE0173" w:rsidP="00205DE5">
            <w:pPr>
              <w:pStyle w:val="20"/>
              <w:spacing w:line="269" w:lineRule="exact"/>
              <w:jc w:val="center"/>
            </w:pPr>
          </w:p>
        </w:tc>
      </w:tr>
      <w:tr w:rsidR="00E74A7A" w14:paraId="5FD8F167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CF4F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Вид дома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F776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Характеристика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4C76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*Макси-</w:t>
            </w:r>
          </w:p>
          <w:p w14:paraId="4B0235D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proofErr w:type="spellStart"/>
            <w:r>
              <w:rPr>
                <w:rStyle w:val="23"/>
              </w:rPr>
              <w:t>мальная</w:t>
            </w:r>
            <w:proofErr w:type="spellEnd"/>
          </w:p>
          <w:p w14:paraId="2ED89C9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этажность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8075" w14:textId="77777777" w:rsidR="00E74A7A" w:rsidRDefault="001E5C81" w:rsidP="00205DE5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3"/>
              </w:rPr>
              <w:t>Вид за</w:t>
            </w:r>
            <w:r>
              <w:rPr>
                <w:rStyle w:val="23"/>
              </w:rPr>
              <w:softHyphen/>
              <w:t>стройки</w:t>
            </w:r>
          </w:p>
        </w:tc>
      </w:tr>
      <w:tr w:rsidR="00E74A7A" w14:paraId="6778A8AA" w14:textId="77777777" w:rsidTr="00EE0173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1E1A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**Индивидуальный малоэтажный жилой дом (ИЖД)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5FF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Жилой дом, не предназначенный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1601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F99B7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ind w:firstLine="360"/>
              <w:jc w:val="center"/>
            </w:pPr>
            <w:r>
              <w:rPr>
                <w:rStyle w:val="24"/>
              </w:rPr>
              <w:t>Мало</w:t>
            </w:r>
            <w:r>
              <w:rPr>
                <w:rStyle w:val="24"/>
              </w:rPr>
              <w:softHyphen/>
              <w:t>этажная жилая за</w:t>
            </w:r>
            <w:r>
              <w:rPr>
                <w:rStyle w:val="24"/>
              </w:rPr>
              <w:softHyphen/>
              <w:t>стройка</w:t>
            </w:r>
          </w:p>
        </w:tc>
      </w:tr>
      <w:tr w:rsidR="00E74A7A" w14:paraId="1F028B2B" w14:textId="77777777" w:rsidTr="00EE0173">
        <w:trPr>
          <w:trHeight w:val="8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B81E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Малоэтажный мно</w:t>
            </w:r>
            <w:r>
              <w:rPr>
                <w:rStyle w:val="24"/>
              </w:rPr>
              <w:softHyphen/>
              <w:t>гоквартирный жилой дом (МЖД)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2AC2B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Жилой дом, пригодный для постоянного проживания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3CB22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A533" w14:textId="77777777" w:rsidR="00E74A7A" w:rsidRDefault="00E74A7A"/>
        </w:tc>
      </w:tr>
      <w:tr w:rsidR="00E74A7A" w14:paraId="65BEBC0E" w14:textId="77777777" w:rsidTr="00EE0173">
        <w:trPr>
          <w:trHeight w:val="166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AAF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lastRenderedPageBreak/>
              <w:t>Блокированный жилой дом (БЖД)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998D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Жилой дом, не предназначенный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9E772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CABD" w14:textId="77777777" w:rsidR="00E74A7A" w:rsidRDefault="00E74A7A"/>
        </w:tc>
      </w:tr>
      <w:tr w:rsidR="00E74A7A" w14:paraId="53EB9FFD" w14:textId="77777777" w:rsidTr="00EE0173">
        <w:trPr>
          <w:trHeight w:val="13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1479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Среднеэтажный жилой дом (СЖД)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54CC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Жилой дом, предназначенный для разделения на квартиры, каждая из которых пригодна для посто</w:t>
            </w:r>
            <w:r>
              <w:rPr>
                <w:rStyle w:val="24"/>
              </w:rPr>
              <w:softHyphen/>
              <w:t>янного проживания (жилые дома, высотой не выше восьми надземных этажей, разделенных на две и более квартиры)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EE945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F5C0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Средне</w:t>
            </w:r>
            <w:r>
              <w:rPr>
                <w:rStyle w:val="24"/>
              </w:rPr>
              <w:softHyphen/>
              <w:t>этажная жилая за</w:t>
            </w:r>
            <w:r>
              <w:rPr>
                <w:rStyle w:val="24"/>
              </w:rPr>
              <w:softHyphen/>
              <w:t>стройка</w:t>
            </w:r>
          </w:p>
        </w:tc>
      </w:tr>
      <w:tr w:rsidR="00E74A7A" w14:paraId="52DE7902" w14:textId="77777777" w:rsidTr="00EE0173">
        <w:trPr>
          <w:trHeight w:val="13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5939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Многоэтажный жилой дом (МЖД)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ACF5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Жилой дом, предназначенный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FD4ED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 и более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7006" w14:textId="77777777" w:rsidR="00E74A7A" w:rsidRDefault="001E5C81" w:rsidP="00205DE5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Много</w:t>
            </w:r>
            <w:r>
              <w:rPr>
                <w:rStyle w:val="24"/>
              </w:rPr>
              <w:softHyphen/>
              <w:t>этажная жилая за</w:t>
            </w:r>
            <w:r>
              <w:rPr>
                <w:rStyle w:val="24"/>
              </w:rPr>
              <w:softHyphen/>
              <w:t>стройка</w:t>
            </w:r>
          </w:p>
        </w:tc>
      </w:tr>
      <w:tr w:rsidR="00E74A7A" w14:paraId="47E2B268" w14:textId="77777777" w:rsidTr="00EE0173">
        <w:trPr>
          <w:trHeight w:val="22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531F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Передвижное жилье (ПЖ)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AD4A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Сооружения, пригодные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DEC0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BA0F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Террито</w:t>
            </w:r>
            <w:r>
              <w:rPr>
                <w:rStyle w:val="24"/>
              </w:rPr>
              <w:softHyphen/>
              <w:t>рия ПЖ</w:t>
            </w:r>
          </w:p>
        </w:tc>
      </w:tr>
      <w:tr w:rsidR="00E74A7A" w14:paraId="7E473138" w14:textId="77777777" w:rsidTr="00EE0173">
        <w:trPr>
          <w:trHeight w:val="8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31B4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Жилой дачный дом (ЖДД)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9F797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Жилой дом, не предназначенный для раздела на квартиры (дом, пригодный для отдыха и проживания, высотой не выше трех надземных этажей)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C274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D82A" w14:textId="77777777" w:rsidR="00E74A7A" w:rsidRDefault="001E5C81" w:rsidP="00EE0173">
            <w:pPr>
              <w:pStyle w:val="20"/>
              <w:shd w:val="clear" w:color="auto" w:fill="auto"/>
              <w:spacing w:line="220" w:lineRule="exact"/>
              <w:ind w:firstLine="360"/>
            </w:pPr>
            <w:r>
              <w:rPr>
                <w:rStyle w:val="24"/>
              </w:rPr>
              <w:t>Дачная</w:t>
            </w:r>
          </w:p>
          <w:p w14:paraId="743DB49F" w14:textId="77777777" w:rsidR="00E74A7A" w:rsidRDefault="001E5C81" w:rsidP="00EE0173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застройка</w:t>
            </w:r>
          </w:p>
        </w:tc>
      </w:tr>
    </w:tbl>
    <w:p w14:paraId="0C381C1F" w14:textId="77777777" w:rsidR="00E74A7A" w:rsidRDefault="001E5C81">
      <w:pPr>
        <w:pStyle w:val="50"/>
        <w:shd w:val="clear" w:color="auto" w:fill="auto"/>
        <w:ind w:firstLine="360"/>
        <w:jc w:val="left"/>
      </w:pPr>
      <w:r>
        <w:t>К территории малоэтажной застройки относятся территории Малоэтажной застройки без участков ли</w:t>
      </w:r>
      <w:r w:rsidR="00205DE5">
        <w:t>чного подсобного хозяйства (котт</w:t>
      </w:r>
      <w:r>
        <w:t>еджная застройка), Малоэтажной застройки с приусадебными участками личного подсобного хозяйства (усадебная застройка), Малоэтажной застройки многоквартирными и блокированными домами (блокированная застройка).</w:t>
      </w:r>
    </w:p>
    <w:p w14:paraId="5F9B7E97" w14:textId="77777777" w:rsidR="00E74A7A" w:rsidRDefault="001E5C81">
      <w:pPr>
        <w:pStyle w:val="20"/>
        <w:shd w:val="clear" w:color="auto" w:fill="auto"/>
        <w:ind w:firstLine="360"/>
      </w:pPr>
      <w:r>
        <w:t>Установленные нормативами показатели обеспеченности и доступности объектов жилой и дачной (садовой) застройки приведены в нижеследующей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2"/>
        <w:gridCol w:w="1713"/>
        <w:gridCol w:w="1551"/>
        <w:gridCol w:w="998"/>
      </w:tblGrid>
      <w:tr w:rsidR="00E74A7A" w14:paraId="096A9E23" w14:textId="77777777" w:rsidTr="00C65D2E">
        <w:trPr>
          <w:trHeight w:val="845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462E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Показатели, единицы измерения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633C" w14:textId="77777777" w:rsidR="00E74A7A" w:rsidRDefault="001E5C81" w:rsidP="00205DE5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3"/>
              </w:rPr>
              <w:t>Объект нор</w:t>
            </w:r>
            <w:r>
              <w:rPr>
                <w:rStyle w:val="23"/>
              </w:rPr>
              <w:softHyphen/>
              <w:t>мирования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FCABD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Условия</w:t>
            </w:r>
          </w:p>
          <w:p w14:paraId="4F519B9C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применения</w:t>
            </w:r>
          </w:p>
          <w:p w14:paraId="08CB9F8B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523E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3"/>
              </w:rPr>
              <w:t>Значе</w:t>
            </w:r>
            <w:proofErr w:type="spellEnd"/>
            <w:r>
              <w:rPr>
                <w:rStyle w:val="23"/>
              </w:rPr>
              <w:softHyphen/>
            </w:r>
          </w:p>
          <w:p w14:paraId="4EC3D795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3"/>
              </w:rPr>
              <w:t>ние</w:t>
            </w:r>
            <w:proofErr w:type="spellEnd"/>
            <w:r>
              <w:rPr>
                <w:rStyle w:val="23"/>
              </w:rPr>
              <w:t>,</w:t>
            </w:r>
          </w:p>
          <w:p w14:paraId="4A325EC6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3"/>
              </w:rPr>
              <w:t>не менее</w:t>
            </w:r>
          </w:p>
        </w:tc>
      </w:tr>
      <w:tr w:rsidR="00E74A7A" w14:paraId="1B80A444" w14:textId="77777777" w:rsidTr="00C65D2E">
        <w:trPr>
          <w:trHeight w:val="56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14DC6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Количество обособленных жилых секций* на одну семью, 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1937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Все виды жи</w:t>
            </w:r>
            <w:r>
              <w:rPr>
                <w:rStyle w:val="24"/>
              </w:rPr>
              <w:softHyphen/>
              <w:t>лых домов, кроме ПЖ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2798B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Размещение</w:t>
            </w:r>
          </w:p>
          <w:p w14:paraId="584DB05F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Строительство</w:t>
            </w:r>
          </w:p>
          <w:p w14:paraId="3774156A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Реконструк</w:t>
            </w:r>
            <w:proofErr w:type="spellEnd"/>
            <w:r>
              <w:rPr>
                <w:rStyle w:val="24"/>
              </w:rPr>
              <w:softHyphen/>
            </w:r>
          </w:p>
          <w:p w14:paraId="7B66425F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ция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1F90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0065A635" w14:textId="77777777" w:rsidTr="00C65D2E">
        <w:trPr>
          <w:trHeight w:val="56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A8D1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Доля жилых секций*, размещаемых в жилых зонах населенных пунктов, %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34A4D" w14:textId="77777777" w:rsidR="00E74A7A" w:rsidRDefault="00E74A7A"/>
        </w:tc>
        <w:tc>
          <w:tcPr>
            <w:tcW w:w="1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6467D" w14:textId="77777777" w:rsidR="00E74A7A" w:rsidRDefault="00E74A7A"/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ED12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E74A7A" w14:paraId="3B0B96C9" w14:textId="77777777" w:rsidTr="00C65D2E">
        <w:trPr>
          <w:trHeight w:val="111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5EA7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Доля обособленных жилых секций, обеспеченных объектами инженерной инфраструктуры** 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18FD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Все виды жилых домов Территория ПЖ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7BF1D" w14:textId="77777777" w:rsidR="00E74A7A" w:rsidRDefault="00E74A7A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B821F" w14:textId="77777777" w:rsidR="00E74A7A" w:rsidRDefault="00E74A7A"/>
        </w:tc>
      </w:tr>
      <w:tr w:rsidR="00E74A7A" w14:paraId="3CFA03C2" w14:textId="77777777" w:rsidTr="00C65D2E">
        <w:trPr>
          <w:trHeight w:val="111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4675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Доля объектов, обеспеченных объектами утилизации и переработки бытовых отходов 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DA25E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СЖД, МЖД и группы таких домов Районы и микрорайоны МЖД</w:t>
            </w:r>
          </w:p>
          <w:p w14:paraId="07EAAC3F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Территория</w:t>
            </w:r>
          </w:p>
          <w:p w14:paraId="50DE93EC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ПЖ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DB6EE" w14:textId="77777777" w:rsidR="00E74A7A" w:rsidRDefault="00E74A7A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750C" w14:textId="77777777" w:rsidR="00E74A7A" w:rsidRDefault="00E74A7A"/>
        </w:tc>
      </w:tr>
      <w:tr w:rsidR="00E74A7A" w14:paraId="58741479" w14:textId="77777777" w:rsidTr="00C65D2E">
        <w:trPr>
          <w:trHeight w:val="111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EFE5E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Доля объектов, обеспеченных автомобильными дорогами местного значения в соответствии с установленными нормативами показателями обеспеченности и доступности, %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154A2" w14:textId="77777777" w:rsidR="00E74A7A" w:rsidRDefault="00E74A7A" w:rsidP="00205DE5">
            <w:pPr>
              <w:jc w:val="center"/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8A7B1" w14:textId="77777777" w:rsidR="00E74A7A" w:rsidRDefault="00E74A7A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E6CD" w14:textId="77777777" w:rsidR="00E74A7A" w:rsidRDefault="00E74A7A"/>
        </w:tc>
      </w:tr>
      <w:tr w:rsidR="00E74A7A" w14:paraId="0E21BDBE" w14:textId="77777777" w:rsidTr="00C65D2E">
        <w:trPr>
          <w:trHeight w:val="139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2432A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lastRenderedPageBreak/>
              <w:t xml:space="preserve">Доля населения, проживающего (предполагаемого к проживанию) в жилых домах, обеспеченная объектами обслуживания*** в соответствии с установленными нормативами показателям обеспеченности и доступности, </w:t>
            </w:r>
            <w:r>
              <w:rPr>
                <w:rStyle w:val="25"/>
              </w:rPr>
              <w:t>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7A0F7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Все виды жилых домов, ПЖ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6DD34" w14:textId="77777777" w:rsidR="00E74A7A" w:rsidRDefault="00E74A7A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0D395" w14:textId="77777777" w:rsidR="00E74A7A" w:rsidRDefault="00E74A7A"/>
        </w:tc>
      </w:tr>
      <w:tr w:rsidR="00E74A7A" w14:paraId="57CF399A" w14:textId="77777777" w:rsidTr="00C65D2E">
        <w:trPr>
          <w:trHeight w:val="1397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8E7DB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Доля некоммерческих садоводческих объединений (садовых товариществ), территории которых обеспеченны объектами инженерной инфраструктуры, объектами утилизации и переработки бытовых отходов, автомобильными дорогами местного 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3A17D" w14:textId="77777777" w:rsidR="00E74A7A" w:rsidRDefault="001E5C81" w:rsidP="00205DE5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Территории не</w:t>
            </w:r>
            <w:r>
              <w:rPr>
                <w:rStyle w:val="24"/>
              </w:rPr>
              <w:softHyphen/>
              <w:t>коммерческих садоводческих объединений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70596" w14:textId="77777777" w:rsidR="00E74A7A" w:rsidRDefault="00E74A7A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28C8" w14:textId="77777777" w:rsidR="00E74A7A" w:rsidRDefault="00E74A7A"/>
        </w:tc>
      </w:tr>
    </w:tbl>
    <w:p w14:paraId="43E1A495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*Жилая секция - ИЖД, совмещенный дом БЖД, квартира.</w:t>
      </w:r>
    </w:p>
    <w:p w14:paraId="4273C796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**Объекты инженерной инфраструктуры - объекты, относящиеся к областям электро-, тепло-, газо- и водоснабжения населения, водоотведения.</w:t>
      </w:r>
    </w:p>
    <w:p w14:paraId="6EBCAF10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***Объекты обслуживания - объекты, относящиеся к областям «Физическая культура и массовый спорт», «Образование», «Здравоохранение».</w:t>
      </w:r>
    </w:p>
    <w:p w14:paraId="5794F664" w14:textId="77777777" w:rsidR="00E74A7A" w:rsidRDefault="001E5C81">
      <w:pPr>
        <w:pStyle w:val="50"/>
        <w:shd w:val="clear" w:color="auto" w:fill="auto"/>
        <w:ind w:firstLine="360"/>
        <w:jc w:val="left"/>
      </w:pPr>
      <w:bookmarkStart w:id="16" w:name="bookmark15"/>
      <w:r>
        <w:t>Под обеспеченностью и доступностью объектов жилой и дачной (садовой) застройки объ</w:t>
      </w:r>
      <w:r>
        <w:softHyphen/>
        <w:t>ектами понимается выполнение установленных нормативами показателей, относящихся к соот</w:t>
      </w:r>
      <w:r>
        <w:softHyphen/>
        <w:t>ветствующим областям для указанных объектов нормирования.</w:t>
      </w:r>
      <w:bookmarkEnd w:id="16"/>
    </w:p>
    <w:p w14:paraId="08BD44A8" w14:textId="77777777" w:rsidR="00E74A7A" w:rsidRDefault="001E5C81">
      <w:pPr>
        <w:pStyle w:val="22"/>
        <w:keepNext/>
        <w:keepLines/>
        <w:numPr>
          <w:ilvl w:val="0"/>
          <w:numId w:val="4"/>
        </w:numPr>
        <w:shd w:val="clear" w:color="auto" w:fill="auto"/>
        <w:spacing w:line="269" w:lineRule="exact"/>
        <w:ind w:left="360" w:hanging="360"/>
        <w:jc w:val="left"/>
      </w:pPr>
      <w:bookmarkStart w:id="17" w:name="bookmark16"/>
      <w:r>
        <w:t>Показатели обеспеченности объектами, относящимися к области «Электроснабжение», и доступности таких объектов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0"/>
        <w:gridCol w:w="2837"/>
        <w:gridCol w:w="1142"/>
      </w:tblGrid>
      <w:tr w:rsidR="00E74A7A" w14:paraId="37E247FC" w14:textId="77777777">
        <w:trPr>
          <w:trHeight w:val="571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F8A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4194" w14:textId="77777777" w:rsidR="00E74A7A" w:rsidRDefault="001E5C81">
            <w:pPr>
              <w:pStyle w:val="20"/>
              <w:shd w:val="clear" w:color="auto" w:fill="auto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6C50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64DC326C" w14:textId="77777777">
        <w:trPr>
          <w:trHeight w:val="571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0543A" w14:textId="77777777" w:rsidR="00E74A7A" w:rsidRDefault="001E5C8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Количество вводов электроснабжения - фаз питающего напряжения переменного тока напряжением 220 В, частотой 50 Гц, ед.</w:t>
            </w:r>
          </w:p>
        </w:tc>
      </w:tr>
    </w:tbl>
    <w:p w14:paraId="6E875517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0"/>
        <w:gridCol w:w="2837"/>
        <w:gridCol w:w="1142"/>
      </w:tblGrid>
      <w:tr w:rsidR="00E74A7A" w14:paraId="375F97E2" w14:textId="77777777" w:rsidTr="00205DE5">
        <w:trPr>
          <w:trHeight w:val="29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836D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ИЖД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D782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>тельстве и реконструкции системы электроснабжения и (или) 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4F06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58127287" w14:textId="77777777" w:rsidTr="00205DE5">
        <w:trPr>
          <w:trHeight w:val="562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98EF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ИЖД с приусадебным участком личного подсобного хо</w:t>
            </w:r>
            <w:r>
              <w:rPr>
                <w:rStyle w:val="24"/>
              </w:rPr>
              <w:softHyphen/>
              <w:t>зяйства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1EEE1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F05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E74A7A" w14:paraId="7F74A405" w14:textId="77777777" w:rsidTr="00205DE5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089F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Совмещенный дом в БЖД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9E2A2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3E2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5538B674" w14:textId="77777777" w:rsidTr="00205DE5">
        <w:trPr>
          <w:trHeight w:val="562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555D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Квартира в СЖД, МЖД, не оборудованная электроплитами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A1277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030C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3B1D72FF" w14:textId="77777777" w:rsidTr="00205DE5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C6AD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Квартира в СЖД, МЖД, оборудованная электроплитами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5B86C3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936D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E74A7A" w14:paraId="46A4AD9C" w14:textId="77777777" w:rsidTr="00205DE5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1758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6C2EA" w14:textId="77777777" w:rsidR="00E74A7A" w:rsidRDefault="00E74A7A"/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630C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E74A7A" w14:paraId="3B706838" w14:textId="77777777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502E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6C36F8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C201" w14:textId="77777777" w:rsidR="00E74A7A" w:rsidRDefault="00E74A7A"/>
        </w:tc>
      </w:tr>
      <w:tr w:rsidR="00E74A7A" w14:paraId="70290DF3" w14:textId="77777777">
        <w:trPr>
          <w:trHeight w:val="562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B0D9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Количество трансформаторных подстанций, от которых</w:t>
            </w:r>
          </w:p>
          <w:p w14:paraId="5A259DF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осуществляется ввод электроснабжения, ед.</w:t>
            </w:r>
          </w:p>
        </w:tc>
      </w:tr>
      <w:tr w:rsidR="00E74A7A" w14:paraId="6D776BE3" w14:textId="77777777" w:rsidTr="00205DE5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9169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Малоэтажная жилая застройка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48DA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>тельстве и реконструкции системы электроснабжения и (или) 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F23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3A5C49AD" w14:textId="77777777" w:rsidTr="00205DE5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2C9B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СЖД, МЖД (группа домов)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B2559D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B4ED6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E74A7A" w14:paraId="2503B3B3" w14:textId="77777777" w:rsidTr="00205DE5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334D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8EB80E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C168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56C748BE" w14:textId="77777777" w:rsidTr="00205DE5">
        <w:trPr>
          <w:trHeight w:val="53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18E1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855E80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334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232DAB15" w14:textId="77777777" w:rsidTr="00205DE5">
        <w:trPr>
          <w:trHeight w:val="562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E76F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Удельная величина годового потребления электрической</w:t>
            </w:r>
          </w:p>
          <w:p w14:paraId="1566C8A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энергии на одного проживающего, кВт*ч.</w:t>
            </w:r>
          </w:p>
        </w:tc>
      </w:tr>
      <w:tr w:rsidR="00E74A7A" w14:paraId="2C5A8FCC" w14:textId="77777777" w:rsidTr="00205DE5">
        <w:trPr>
          <w:trHeight w:val="792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8FF6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 проживающий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C8F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>тельстве и реконструкции системы электроснабжения и (или) объектов жилой застройки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6877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1350</w:t>
            </w:r>
          </w:p>
        </w:tc>
      </w:tr>
      <w:tr w:rsidR="00E74A7A" w14:paraId="309BA7CC" w14:textId="77777777" w:rsidTr="00205DE5">
        <w:trPr>
          <w:trHeight w:val="595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B548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25 кв. м жилищного фонда</w:t>
            </w:r>
          </w:p>
          <w:p w14:paraId="49F6D3E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(при отсутствии сведений о количестве проживающих)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D01DE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6229" w14:textId="77777777" w:rsidR="00E74A7A" w:rsidRDefault="00E74A7A"/>
        </w:tc>
      </w:tr>
      <w:tr w:rsidR="00E74A7A" w14:paraId="154F6882" w14:textId="77777777" w:rsidTr="00C65D2E">
        <w:trPr>
          <w:trHeight w:val="840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0FBF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 xml:space="preserve">Коэффициент запаса к годовому потреблению электроэнергии на 1 чел. - отношение </w:t>
            </w:r>
            <w:r w:rsidRPr="00C65D2E">
              <w:rPr>
                <w:rStyle w:val="24"/>
              </w:rPr>
              <w:t>мощности (производительности) системы электроснабжения к расчетной потребности объектов жилой</w:t>
            </w:r>
            <w:r>
              <w:rPr>
                <w:rStyle w:val="24"/>
              </w:rPr>
              <w:t xml:space="preserve"> застройки</w:t>
            </w:r>
          </w:p>
        </w:tc>
      </w:tr>
      <w:tr w:rsidR="00E74A7A" w14:paraId="241491A7" w14:textId="77777777" w:rsidTr="00C65D2E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9100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ИЖД, БЖД, не оборудованный электроплитами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8BD5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</w:r>
            <w:r>
              <w:rPr>
                <w:rStyle w:val="24"/>
              </w:rPr>
              <w:lastRenderedPageBreak/>
              <w:t>тельстве и реконструкции системы электроснабжения и (или) 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F340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1,2</w:t>
            </w:r>
          </w:p>
        </w:tc>
      </w:tr>
      <w:tr w:rsidR="00E74A7A" w14:paraId="5960462E" w14:textId="77777777" w:rsidTr="00C65D2E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47E5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ИЖД, БЖД, оборудованный электроплитами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0E006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1407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</w:t>
            </w:r>
          </w:p>
        </w:tc>
      </w:tr>
      <w:tr w:rsidR="00E74A7A" w14:paraId="17D51503" w14:textId="77777777" w:rsidTr="00205DE5">
        <w:trPr>
          <w:trHeight w:val="562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1337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ИЖД с приусадебным участком личного подсобного хозяйства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CF62FF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AE85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</w:t>
            </w:r>
          </w:p>
        </w:tc>
      </w:tr>
      <w:tr w:rsidR="00E74A7A" w14:paraId="461A7CE6" w14:textId="77777777" w:rsidTr="00205DE5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3CEC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МЖД, не оборудованные электроплитами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6FCAEF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003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  <w:tr w:rsidR="00E74A7A" w14:paraId="5C062F6B" w14:textId="77777777" w:rsidTr="00205DE5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6568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МЖД, оборудованные электроплитами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A14944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643B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1,25</w:t>
            </w:r>
          </w:p>
        </w:tc>
      </w:tr>
      <w:tr w:rsidR="00E74A7A" w14:paraId="5B32E7BF" w14:textId="77777777" w:rsidTr="00205DE5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6076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67A45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D751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0,8</w:t>
            </w:r>
          </w:p>
        </w:tc>
      </w:tr>
      <w:tr w:rsidR="00E74A7A" w14:paraId="30106F01" w14:textId="77777777" w:rsidTr="00205DE5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1812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464D3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BA36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0,4</w:t>
            </w:r>
          </w:p>
        </w:tc>
      </w:tr>
      <w:tr w:rsidR="00E74A7A" w14:paraId="080D3897" w14:textId="77777777">
        <w:trPr>
          <w:trHeight w:val="562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347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объектов -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E74A7A" w14:paraId="2E20F2A8" w14:textId="77777777" w:rsidTr="00205DE5">
        <w:trPr>
          <w:trHeight w:val="566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AD8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электроснабжения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E13FC" w14:textId="77777777" w:rsidR="00E74A7A" w:rsidRDefault="001E5C81">
            <w:pPr>
              <w:pStyle w:val="20"/>
              <w:shd w:val="clear" w:color="auto" w:fill="auto"/>
            </w:pPr>
            <w:r>
              <w:rPr>
                <w:rStyle w:val="24"/>
              </w:rPr>
              <w:t>При реконструкции системы электроснабжения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1770C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  <w:tr w:rsidR="00E74A7A" w14:paraId="360B6571" w14:textId="77777777">
        <w:trPr>
          <w:trHeight w:val="283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9F51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Объекты, не подключенные к централизованным системам газо- и теплоснабжения</w:t>
            </w:r>
          </w:p>
        </w:tc>
      </w:tr>
      <w:tr w:rsidR="00E74A7A" w14:paraId="1FEACA6C" w14:textId="77777777">
        <w:trPr>
          <w:trHeight w:val="840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F78D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расчетному потреблению электроэнергии на отопление и на подогрев воды - отношение мощности (производительности) системы электроснабжения к</w:t>
            </w:r>
          </w:p>
          <w:p w14:paraId="140BB35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расчетной потребности объектов жилой застройки</w:t>
            </w:r>
          </w:p>
        </w:tc>
      </w:tr>
      <w:tr w:rsidR="00E74A7A" w14:paraId="4B60AD59" w14:textId="77777777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45A3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5C6A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 xml:space="preserve">тельстве и реконструкции системы </w:t>
            </w:r>
            <w:proofErr w:type="gramStart"/>
            <w:r>
              <w:rPr>
                <w:rStyle w:val="24"/>
              </w:rPr>
              <w:t>электро- снабжения</w:t>
            </w:r>
            <w:proofErr w:type="gramEnd"/>
            <w:r>
              <w:rPr>
                <w:rStyle w:val="24"/>
              </w:rPr>
              <w:t>/объектов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3946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1,2/1,0</w:t>
            </w:r>
          </w:p>
        </w:tc>
      </w:tr>
      <w:tr w:rsidR="00E74A7A" w14:paraId="0BF0D745" w14:textId="77777777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7142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FE3BA4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30A5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1,4/1,2</w:t>
            </w:r>
          </w:p>
        </w:tc>
      </w:tr>
      <w:tr w:rsidR="00E74A7A" w14:paraId="02B8CDB7" w14:textId="77777777">
        <w:trPr>
          <w:trHeight w:val="283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F2AD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9C2DFC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D043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1,4/1,2</w:t>
            </w:r>
          </w:p>
        </w:tc>
      </w:tr>
      <w:tr w:rsidR="00E74A7A" w14:paraId="033F38B6" w14:textId="77777777">
        <w:trPr>
          <w:trHeight w:val="28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89D6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7A590C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704C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1,2/1,0</w:t>
            </w:r>
          </w:p>
        </w:tc>
      </w:tr>
      <w:tr w:rsidR="00E74A7A" w14:paraId="7391A1C8" w14:textId="77777777">
        <w:trPr>
          <w:trHeight w:val="29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6F5F9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38DB5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045C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1,0/1,0</w:t>
            </w:r>
          </w:p>
        </w:tc>
      </w:tr>
    </w:tbl>
    <w:p w14:paraId="34F8623A" w14:textId="77777777" w:rsidR="00E74A7A" w:rsidRDefault="001E5C81">
      <w:pPr>
        <w:pStyle w:val="22"/>
        <w:keepNext/>
        <w:keepLines/>
        <w:numPr>
          <w:ilvl w:val="0"/>
          <w:numId w:val="4"/>
        </w:numPr>
        <w:shd w:val="clear" w:color="auto" w:fill="auto"/>
        <w:spacing w:line="274" w:lineRule="exact"/>
        <w:ind w:left="360" w:hanging="360"/>
        <w:jc w:val="left"/>
      </w:pPr>
      <w:bookmarkStart w:id="18" w:name="bookmark17"/>
      <w:bookmarkStart w:id="19" w:name="bookmark18"/>
      <w:r>
        <w:t>Показатели обеспеченности объектами, относящимися к области «Газоснабжение», и доступности таких объектов</w:t>
      </w:r>
      <w:bookmarkEnd w:id="18"/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3826"/>
        <w:gridCol w:w="1426"/>
      </w:tblGrid>
      <w:tr w:rsidR="00E74A7A" w14:paraId="5AC7F0D5" w14:textId="77777777">
        <w:trPr>
          <w:trHeight w:val="56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2C8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032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BBDA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1454A4EA" w14:textId="77777777">
        <w:trPr>
          <w:trHeight w:val="288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EFFB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вводов газоснабжения, ед.</w:t>
            </w:r>
          </w:p>
        </w:tc>
      </w:tr>
      <w:tr w:rsidR="00E74A7A" w14:paraId="4326B0C0" w14:textId="77777777" w:rsidTr="00205DE5">
        <w:trPr>
          <w:trHeight w:val="5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7568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Жилая секция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FA21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газоснабжения/объектов жилой застройки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D11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0B19C3FC" w14:textId="77777777">
        <w:trPr>
          <w:trHeight w:val="32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7907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4EE3FA" w14:textId="77777777" w:rsidR="00E74A7A" w:rsidRDefault="00E74A7A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BC1F" w14:textId="77777777" w:rsidR="00E74A7A" w:rsidRDefault="00E74A7A"/>
        </w:tc>
      </w:tr>
      <w:tr w:rsidR="00E74A7A" w14:paraId="364BEAAD" w14:textId="77777777">
        <w:trPr>
          <w:trHeight w:val="562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06266" w14:textId="77777777" w:rsidR="00E74A7A" w:rsidRDefault="001E5C8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Удельная величина месячного потребления газа на для различных коммунальных нужд на одного проживающего, куб. м</w:t>
            </w:r>
          </w:p>
        </w:tc>
      </w:tr>
      <w:tr w:rsidR="00E74A7A" w14:paraId="4CC44F97" w14:textId="77777777" w:rsidTr="00205DE5">
        <w:trPr>
          <w:trHeight w:val="28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6BFF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 проживающий в жилой секции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0689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газоснабжения/объектов жилой застройки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13B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12,79</w:t>
            </w:r>
          </w:p>
        </w:tc>
      </w:tr>
      <w:tr w:rsidR="00E74A7A" w14:paraId="24237022" w14:textId="77777777">
        <w:trPr>
          <w:trHeight w:val="83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E3F7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25 кв. м жилищного фонда (при отсутствии сведений о количестве проживающих)</w:t>
            </w: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518AF" w14:textId="77777777" w:rsidR="00E74A7A" w:rsidRDefault="00E74A7A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DFB7" w14:textId="77777777" w:rsidR="00E74A7A" w:rsidRDefault="00E74A7A"/>
        </w:tc>
      </w:tr>
      <w:tr w:rsidR="00E74A7A" w14:paraId="3355CB7E" w14:textId="77777777">
        <w:trPr>
          <w:trHeight w:val="566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19D8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газовой мощности - отношение мощности (производитель</w:t>
            </w:r>
            <w:r>
              <w:rPr>
                <w:rStyle w:val="24"/>
              </w:rPr>
              <w:softHyphen/>
              <w:t>ности) системы газоснабжения к расчетной потребности объектов жилой застройки</w:t>
            </w:r>
          </w:p>
        </w:tc>
      </w:tr>
      <w:tr w:rsidR="00E74A7A" w14:paraId="22DAA3E9" w14:textId="77777777" w:rsidTr="00205DE5">
        <w:trPr>
          <w:trHeight w:val="56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C6D1F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341F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газоснабжения/объектов жилой застройки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46F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5AF39F03" w14:textId="77777777" w:rsidTr="00205DE5">
        <w:trPr>
          <w:trHeight w:val="562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EF93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C5998" w14:textId="77777777" w:rsidR="00E74A7A" w:rsidRDefault="00E74A7A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248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3750A641" w14:textId="77777777" w:rsidTr="00205DE5">
        <w:trPr>
          <w:trHeight w:val="283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825B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C6980" w14:textId="77777777" w:rsidR="00E74A7A" w:rsidRDefault="00E74A7A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822EC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2041CEC2" w14:textId="77777777" w:rsidTr="00205DE5">
        <w:trPr>
          <w:trHeight w:val="28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6E27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2A69FD" w14:textId="77777777" w:rsidR="00E74A7A" w:rsidRDefault="00E74A7A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CD53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491D1D23" w14:textId="77777777">
        <w:trPr>
          <w:trHeight w:val="562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5A7A5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объекта - отношение производительности объекта после реконструкции к его производительности до реконструкции</w:t>
            </w:r>
          </w:p>
        </w:tc>
      </w:tr>
      <w:tr w:rsidR="00E74A7A" w14:paraId="725D4B4C" w14:textId="77777777" w:rsidTr="00205DE5">
        <w:trPr>
          <w:trHeight w:val="5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3AA6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газоснабжения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CC70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реконструкции системы газо</w:t>
            </w:r>
            <w:r>
              <w:rPr>
                <w:rStyle w:val="24"/>
              </w:rPr>
              <w:softHyphen/>
              <w:t>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0A76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001E9B53" w14:textId="77777777" w:rsidR="00E74A7A" w:rsidRDefault="001E5C81">
      <w:pPr>
        <w:pStyle w:val="22"/>
        <w:keepNext/>
        <w:keepLines/>
        <w:numPr>
          <w:ilvl w:val="0"/>
          <w:numId w:val="4"/>
        </w:numPr>
        <w:shd w:val="clear" w:color="auto" w:fill="auto"/>
        <w:spacing w:line="269" w:lineRule="exact"/>
        <w:ind w:left="360" w:hanging="360"/>
        <w:jc w:val="left"/>
      </w:pPr>
      <w:bookmarkStart w:id="20" w:name="bookmark19"/>
      <w:bookmarkStart w:id="21" w:name="bookmark20"/>
      <w:r>
        <w:lastRenderedPageBreak/>
        <w:t>Показатели обеспеченности объектами, относящимися к области «Теплоснабжение», и доступности таких объектов</w:t>
      </w:r>
      <w:bookmarkEnd w:id="20"/>
      <w:bookmarkEnd w:id="21"/>
    </w:p>
    <w:p w14:paraId="3139643E" w14:textId="77777777" w:rsidR="00C65D2E" w:rsidRDefault="00C65D2E" w:rsidP="00C65D2E">
      <w:pPr>
        <w:pStyle w:val="22"/>
        <w:keepNext/>
        <w:keepLines/>
        <w:shd w:val="clear" w:color="auto" w:fill="auto"/>
        <w:spacing w:line="269" w:lineRule="exact"/>
        <w:ind w:firstLine="0"/>
        <w:jc w:val="left"/>
      </w:pPr>
    </w:p>
    <w:p w14:paraId="01C774FF" w14:textId="77777777" w:rsidR="00C65D2E" w:rsidRDefault="00C65D2E" w:rsidP="00C65D2E">
      <w:pPr>
        <w:pStyle w:val="22"/>
        <w:keepNext/>
        <w:keepLines/>
        <w:shd w:val="clear" w:color="auto" w:fill="auto"/>
        <w:spacing w:line="269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3571"/>
        <w:gridCol w:w="1142"/>
      </w:tblGrid>
      <w:tr w:rsidR="00E74A7A" w14:paraId="1A23C140" w14:textId="77777777">
        <w:trPr>
          <w:trHeight w:val="5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00DA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900FC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Условия применения показа</w:t>
            </w:r>
            <w:r>
              <w:rPr>
                <w:rStyle w:val="23"/>
              </w:rPr>
              <w:softHyphen/>
              <w:t>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7A64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2CFAEEAA" w14:textId="77777777">
        <w:trPr>
          <w:trHeight w:val="56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96F97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Объекты, подключенные (подлежащие подключению) к централизованной системе теп</w:t>
            </w:r>
            <w:r>
              <w:rPr>
                <w:rStyle w:val="23"/>
              </w:rPr>
              <w:softHyphen/>
              <w:t>лоснабжения</w:t>
            </w:r>
          </w:p>
        </w:tc>
      </w:tr>
      <w:tr w:rsidR="00E74A7A" w14:paraId="4B707786" w14:textId="77777777">
        <w:trPr>
          <w:trHeight w:val="288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2BE6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вводов теплоснабжения, ед.</w:t>
            </w:r>
          </w:p>
        </w:tc>
      </w:tr>
      <w:tr w:rsidR="00E74A7A" w14:paraId="18960298" w14:textId="77777777" w:rsidTr="00205DE5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6294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ИЖД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B056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размещении, строительстве и реконструкции системы теп</w:t>
            </w:r>
            <w:r>
              <w:rPr>
                <w:rStyle w:val="24"/>
              </w:rPr>
              <w:softHyphen/>
              <w:t>лоснабжения и объектов жилой застройки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19A1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20B2998D" w14:textId="77777777">
        <w:trPr>
          <w:trHeight w:val="56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E312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ИЖД с приусадебным участком личного подсоб</w:t>
            </w:r>
            <w:r>
              <w:rPr>
                <w:rStyle w:val="24"/>
              </w:rPr>
              <w:softHyphen/>
              <w:t>ного хозяйства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1486A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E5C5" w14:textId="77777777" w:rsidR="00E74A7A" w:rsidRDefault="00E74A7A"/>
        </w:tc>
      </w:tr>
      <w:tr w:rsidR="00E74A7A" w14:paraId="5728FED3" w14:textId="77777777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967B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Совмещенный дом в БЖД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E0D10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F042" w14:textId="77777777" w:rsidR="00E74A7A" w:rsidRDefault="00E74A7A"/>
        </w:tc>
      </w:tr>
      <w:tr w:rsidR="00E74A7A" w14:paraId="5BAC8616" w14:textId="77777777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BF3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Квартира в СЖД, МЖД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E97827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46B6" w14:textId="77777777" w:rsidR="00E74A7A" w:rsidRDefault="00E74A7A"/>
        </w:tc>
      </w:tr>
      <w:tr w:rsidR="00E74A7A" w14:paraId="2D0774B8" w14:textId="77777777">
        <w:trPr>
          <w:trHeight w:val="283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0EF4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вводов горячего водоснабжения, ед.</w:t>
            </w:r>
          </w:p>
        </w:tc>
      </w:tr>
      <w:tr w:rsidR="00E74A7A" w14:paraId="53CA24F4" w14:textId="77777777" w:rsidTr="00205DE5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5841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Квартира в СЖД, МЖД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70F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теп</w:t>
            </w:r>
            <w:r>
              <w:rPr>
                <w:rStyle w:val="24"/>
              </w:rPr>
              <w:softHyphen/>
              <w:t>лоснабжения и объектов жилой застройки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DBA4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199191AF" w14:textId="77777777">
        <w:trPr>
          <w:trHeight w:val="56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88095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Квартира в СЖД, МЖД, оборудованная электро</w:t>
            </w:r>
            <w:r>
              <w:rPr>
                <w:rStyle w:val="24"/>
              </w:rPr>
              <w:softHyphen/>
              <w:t>плитами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6982BC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3F63" w14:textId="77777777" w:rsidR="00E74A7A" w:rsidRDefault="00E74A7A"/>
        </w:tc>
      </w:tr>
      <w:tr w:rsidR="00E74A7A" w14:paraId="3F9177F5" w14:textId="77777777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E9C7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14B241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5696" w14:textId="77777777" w:rsidR="00E74A7A" w:rsidRDefault="00E74A7A"/>
        </w:tc>
      </w:tr>
      <w:tr w:rsidR="00E74A7A" w14:paraId="6804D734" w14:textId="77777777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3C613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C29919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37E3" w14:textId="77777777" w:rsidR="00E74A7A" w:rsidRDefault="00E74A7A"/>
        </w:tc>
      </w:tr>
      <w:tr w:rsidR="00E74A7A" w14:paraId="0EFBA473" w14:textId="77777777">
        <w:trPr>
          <w:trHeight w:val="56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0DAA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Удельная величина годового потребления тепловой энергии на</w:t>
            </w:r>
          </w:p>
          <w:p w14:paraId="2D902C2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 кв. м. общей площади, Гкал</w:t>
            </w:r>
          </w:p>
        </w:tc>
      </w:tr>
      <w:tr w:rsidR="00E74A7A" w14:paraId="50AE28F5" w14:textId="77777777" w:rsidTr="00205DE5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08B0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318D6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размещении, строительстве и реконструкции системы теп</w:t>
            </w:r>
            <w:r>
              <w:rPr>
                <w:rStyle w:val="24"/>
              </w:rPr>
              <w:softHyphen/>
              <w:t>лоснабжения и объектов жилой застройки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C9C8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0,25</w:t>
            </w:r>
          </w:p>
        </w:tc>
      </w:tr>
      <w:tr w:rsidR="00E74A7A" w14:paraId="1ABA40BE" w14:textId="77777777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1C2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526274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B9A9" w14:textId="77777777" w:rsidR="00E74A7A" w:rsidRDefault="00E74A7A"/>
        </w:tc>
      </w:tr>
      <w:tr w:rsidR="00E74A7A" w14:paraId="62B2577B" w14:textId="77777777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2834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8314DB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FC48" w14:textId="77777777" w:rsidR="00E74A7A" w:rsidRDefault="00E74A7A"/>
        </w:tc>
      </w:tr>
      <w:tr w:rsidR="00E74A7A" w14:paraId="7836D27C" w14:textId="77777777">
        <w:trPr>
          <w:trHeight w:val="2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D2F74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63B36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A525F" w14:textId="77777777" w:rsidR="00E74A7A" w:rsidRDefault="00E74A7A"/>
        </w:tc>
      </w:tr>
    </w:tbl>
    <w:p w14:paraId="6A35E64A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3571"/>
        <w:gridCol w:w="1142"/>
      </w:tblGrid>
      <w:tr w:rsidR="00E74A7A" w14:paraId="7D7DB6D5" w14:textId="77777777">
        <w:trPr>
          <w:trHeight w:val="2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09F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D7B7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074CE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46BEA6FF" w14:textId="77777777">
        <w:trPr>
          <w:trHeight w:val="835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C0BD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К</w:t>
            </w:r>
            <w:r>
              <w:rPr>
                <w:rStyle w:val="24"/>
              </w:rPr>
              <w:t>оэффициент запаса к максимальному тепловому потоку (тепловой нагрузке) на отопление и расходу теплоты на подогрев воды - отношение мощности (производительности) системы теплоснабжения к расчетной потребности объектов жилой застройки</w:t>
            </w:r>
          </w:p>
        </w:tc>
      </w:tr>
      <w:tr w:rsidR="00E74A7A" w14:paraId="6CFCEE81" w14:textId="77777777" w:rsidTr="00205DE5">
        <w:trPr>
          <w:trHeight w:val="31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95C7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CA37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теплоснабжения/объектов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A19E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4385567D" w14:textId="77777777" w:rsidTr="00205DE5">
        <w:trPr>
          <w:trHeight w:val="2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CF5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5CF57A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1DFD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37B9754A" w14:textId="77777777" w:rsidTr="00205DE5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E29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295569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75C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73F4FDDF" w14:textId="77777777" w:rsidTr="00205DE5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5667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C96B46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6087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0F08F145" w14:textId="77777777" w:rsidTr="00205DE5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C444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34F5A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EC16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1,0/1,0</w:t>
            </w:r>
          </w:p>
        </w:tc>
      </w:tr>
      <w:tr w:rsidR="00E74A7A" w14:paraId="161F3376" w14:textId="77777777">
        <w:trPr>
          <w:trHeight w:val="56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C9F7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объекта - отношение производи</w:t>
            </w:r>
            <w:r>
              <w:rPr>
                <w:rStyle w:val="24"/>
              </w:rPr>
              <w:softHyphen/>
              <w:t>тельности объекта после реконструкции к его производительности до реконструкции</w:t>
            </w:r>
          </w:p>
        </w:tc>
      </w:tr>
      <w:tr w:rsidR="00E74A7A" w14:paraId="3DF008D9" w14:textId="77777777" w:rsidTr="00205DE5">
        <w:trPr>
          <w:trHeight w:val="56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6006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теплоснабжения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AFECE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реконструкции системы теплоснабжения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214B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  <w:tr w:rsidR="00E74A7A" w14:paraId="0350848D" w14:textId="77777777">
        <w:trPr>
          <w:trHeight w:val="288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0351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Доля котельных, использующих природный газ, %</w:t>
            </w:r>
          </w:p>
        </w:tc>
      </w:tr>
      <w:tr w:rsidR="00E74A7A" w14:paraId="254EBF86" w14:textId="77777777" w:rsidTr="00205DE5">
        <w:trPr>
          <w:trHeight w:val="56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9D19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Котельная, подключенных к централизованной системе газоснабжения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B5D5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котельных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9868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E74A7A" w14:paraId="46B57ED6" w14:textId="77777777">
        <w:trPr>
          <w:trHeight w:val="56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6472D" w14:textId="77777777" w:rsidR="00E74A7A" w:rsidRDefault="001E5C8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3"/>
              </w:rPr>
              <w:t>Объекты, подключенные (подлежащие подключению) к централизованной системе газо</w:t>
            </w:r>
            <w:r>
              <w:rPr>
                <w:rStyle w:val="23"/>
              </w:rPr>
              <w:softHyphen/>
              <w:t>снабжения и не подключенные к централизованной системе теплоснабжения</w:t>
            </w:r>
          </w:p>
        </w:tc>
      </w:tr>
      <w:tr w:rsidR="00E74A7A" w14:paraId="28C87F38" w14:textId="77777777">
        <w:trPr>
          <w:trHeight w:val="840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FAA6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К</w:t>
            </w:r>
            <w:r>
              <w:rPr>
                <w:rStyle w:val="24"/>
              </w:rPr>
              <w:t>оэффициент запаса к газовой нагрузке на отопление и на подогрев воды - отношение мощности (производительности) системы газоснабжения к расчетной потребности объектов жилой застройки</w:t>
            </w:r>
          </w:p>
        </w:tc>
      </w:tr>
      <w:tr w:rsidR="00E74A7A" w14:paraId="24F9B0EE" w14:textId="77777777" w:rsidTr="00205DE5">
        <w:trPr>
          <w:trHeight w:val="32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5465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9080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При размещении, строительстве и реконструкции системы </w:t>
            </w:r>
            <w:proofErr w:type="gramStart"/>
            <w:r>
              <w:rPr>
                <w:rStyle w:val="24"/>
              </w:rPr>
              <w:t>газо- снабжения</w:t>
            </w:r>
            <w:proofErr w:type="gramEnd"/>
            <w:r>
              <w:rPr>
                <w:rStyle w:val="24"/>
              </w:rPr>
              <w:t>/объектов жилой застройки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78EA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464B7532" w14:textId="77777777" w:rsidTr="00205DE5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5611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BA0C0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252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17198E69" w14:textId="77777777" w:rsidTr="00C65D2E">
        <w:trPr>
          <w:trHeight w:val="28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BDE1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4443E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CC3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009A3843" w14:textId="77777777" w:rsidTr="00C65D2E">
        <w:trPr>
          <w:trHeight w:val="28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9149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Территория дачной (садовой) застройки</w:t>
            </w: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85C92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13D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3B10996F" w14:textId="77777777" w:rsidTr="00205DE5">
        <w:trPr>
          <w:trHeight w:val="29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6D204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D327E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6EF2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1,0/1,0</w:t>
            </w:r>
          </w:p>
        </w:tc>
      </w:tr>
    </w:tbl>
    <w:p w14:paraId="06DB0601" w14:textId="77777777" w:rsidR="00E74A7A" w:rsidRDefault="001E5C81">
      <w:pPr>
        <w:pStyle w:val="22"/>
        <w:keepNext/>
        <w:keepLines/>
        <w:numPr>
          <w:ilvl w:val="0"/>
          <w:numId w:val="4"/>
        </w:numPr>
        <w:shd w:val="clear" w:color="auto" w:fill="auto"/>
        <w:spacing w:line="269" w:lineRule="exact"/>
        <w:ind w:left="360" w:hanging="360"/>
        <w:jc w:val="left"/>
      </w:pPr>
      <w:bookmarkStart w:id="22" w:name="bookmark21"/>
      <w:bookmarkStart w:id="23" w:name="bookmark22"/>
      <w:r>
        <w:t>Показатели обеспеченности объектами, относящихся к области «Водоснабжение», и до</w:t>
      </w:r>
      <w:r>
        <w:softHyphen/>
        <w:t>ступности таких объектов</w:t>
      </w:r>
      <w:bookmarkEnd w:id="22"/>
      <w:bookmarkEnd w:id="2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3120"/>
        <w:gridCol w:w="1142"/>
      </w:tblGrid>
      <w:tr w:rsidR="00E74A7A" w14:paraId="2BB7DE02" w14:textId="77777777">
        <w:trPr>
          <w:trHeight w:val="56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1FD3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B6724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0B33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14E7FE56" w14:textId="77777777">
        <w:trPr>
          <w:trHeight w:val="288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CBFD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вводов водоснабжения, ед.</w:t>
            </w:r>
          </w:p>
        </w:tc>
      </w:tr>
      <w:tr w:rsidR="00E74A7A" w14:paraId="03D5653A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E65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Жилая секция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43FF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системы водоснабжения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6A359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0D3A5E07" w14:textId="77777777">
        <w:trPr>
          <w:trHeight w:val="2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9180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3B4944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7A30" w14:textId="77777777" w:rsidR="00E74A7A" w:rsidRDefault="00E74A7A"/>
        </w:tc>
      </w:tr>
      <w:tr w:rsidR="00E74A7A" w14:paraId="1F2A705B" w14:textId="77777777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5FD2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3E5787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A805" w14:textId="77777777" w:rsidR="00E74A7A" w:rsidRDefault="00E74A7A"/>
        </w:tc>
      </w:tr>
      <w:tr w:rsidR="00E74A7A" w14:paraId="3B0255B9" w14:textId="77777777">
        <w:trPr>
          <w:trHeight w:val="566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510C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Удельная величина суммарного месячного потребления воды (хо</w:t>
            </w:r>
            <w:r>
              <w:rPr>
                <w:rStyle w:val="24"/>
              </w:rPr>
              <w:softHyphen/>
              <w:t>лодной и горячей) воды на одного проживающего, куб. м</w:t>
            </w:r>
          </w:p>
        </w:tc>
      </w:tr>
      <w:tr w:rsidR="00E74A7A" w14:paraId="5B476C05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F7E7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 проживающий в жилой секции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3500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размещении, строительстве и реконструкции системы водоснабжения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0518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15,0</w:t>
            </w:r>
          </w:p>
        </w:tc>
      </w:tr>
      <w:tr w:rsidR="00E74A7A" w14:paraId="71A39AFA" w14:textId="77777777">
        <w:trPr>
          <w:trHeight w:val="84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7D0DC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25 кв. м жилищного фонда (при отсутствии сведений о количестве проживающих, кроме проживающих на территории ПЖ)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E467FA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5DCC8" w14:textId="77777777" w:rsidR="00E74A7A" w:rsidRDefault="00E74A7A"/>
        </w:tc>
      </w:tr>
      <w:tr w:rsidR="00E74A7A" w14:paraId="5693ABF8" w14:textId="77777777">
        <w:trPr>
          <w:trHeight w:val="83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D5D1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К</w:t>
            </w:r>
            <w:r>
              <w:rPr>
                <w:rStyle w:val="24"/>
              </w:rPr>
              <w:t>оэффициент запаса к удельной величине месячного потребления холодной воды - отношение мощности (производительности) системы водоснабжения к расчетной потребности</w:t>
            </w:r>
          </w:p>
          <w:p w14:paraId="6069D16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объектов жилой застройки</w:t>
            </w:r>
          </w:p>
        </w:tc>
      </w:tr>
      <w:tr w:rsidR="00E74A7A" w14:paraId="4FA1D159" w14:textId="77777777" w:rsidTr="00205DE5">
        <w:trPr>
          <w:trHeight w:val="2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9287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2B2E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</w:t>
            </w:r>
            <w:r w:rsidR="00205DE5">
              <w:rPr>
                <w:rStyle w:val="24"/>
              </w:rPr>
              <w:t>еконструкции системы водоснабже</w:t>
            </w:r>
            <w:r>
              <w:rPr>
                <w:rStyle w:val="24"/>
              </w:rPr>
              <w:t>ния/объектов жилой за</w:t>
            </w:r>
            <w:r>
              <w:rPr>
                <w:rStyle w:val="24"/>
              </w:rPr>
              <w:softHyphen/>
              <w:t>стройки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0970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2,0/1,6</w:t>
            </w:r>
          </w:p>
        </w:tc>
      </w:tr>
      <w:tr w:rsidR="00E74A7A" w14:paraId="7A109FB0" w14:textId="77777777" w:rsidTr="00205DE5">
        <w:trPr>
          <w:trHeight w:val="562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91E0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Территория малоэтажной жилой застройки ИЖД с при</w:t>
            </w:r>
            <w:r>
              <w:rPr>
                <w:rStyle w:val="24"/>
              </w:rPr>
              <w:softHyphen/>
              <w:t>усадебными участками личного подсобного хозяйства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30913C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07D38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4,0/2,0</w:t>
            </w:r>
          </w:p>
        </w:tc>
      </w:tr>
      <w:tr w:rsidR="00E74A7A" w14:paraId="264C47D3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B14AD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E526DD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A30E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2,0/1,6</w:t>
            </w:r>
          </w:p>
        </w:tc>
      </w:tr>
      <w:tr w:rsidR="00E74A7A" w14:paraId="50C930E5" w14:textId="77777777" w:rsidTr="00205DE5">
        <w:trPr>
          <w:trHeight w:val="29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C275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2D3B12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09EA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23407507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5A7B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DF1DB9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15AD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0,8/0,6</w:t>
            </w:r>
          </w:p>
        </w:tc>
      </w:tr>
      <w:tr w:rsidR="00E74A7A" w14:paraId="3B7964F0" w14:textId="77777777" w:rsidTr="00205DE5">
        <w:trPr>
          <w:trHeight w:val="29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D6459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8869A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08634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0,5/0,5</w:t>
            </w:r>
          </w:p>
        </w:tc>
      </w:tr>
    </w:tbl>
    <w:p w14:paraId="3B22222E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3120"/>
        <w:gridCol w:w="1142"/>
      </w:tblGrid>
      <w:tr w:rsidR="00E74A7A" w14:paraId="06368509" w14:textId="77777777">
        <w:trPr>
          <w:trHeight w:val="84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6142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К</w:t>
            </w:r>
            <w:r>
              <w:rPr>
                <w:rStyle w:val="24"/>
              </w:rPr>
              <w:t>оэффициент запаса к удельной величине месячного потребления горячей воды - отношение мощности (производительности) системы водоснабжения к расчетной потребности</w:t>
            </w:r>
          </w:p>
          <w:p w14:paraId="5DBF128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объектов жилой застройки</w:t>
            </w:r>
          </w:p>
        </w:tc>
      </w:tr>
      <w:tr w:rsidR="00E74A7A" w14:paraId="3B56B4E7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A6263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D720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</w:t>
            </w:r>
            <w:r w:rsidR="00205DE5">
              <w:rPr>
                <w:rStyle w:val="24"/>
              </w:rPr>
              <w:t>конструкции системы водоснабже</w:t>
            </w:r>
            <w:r>
              <w:rPr>
                <w:rStyle w:val="24"/>
              </w:rPr>
              <w:t>ния/объектов жилой за</w:t>
            </w:r>
            <w:r>
              <w:rPr>
                <w:rStyle w:val="24"/>
              </w:rPr>
              <w:softHyphen/>
              <w:t>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D00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31D3B062" w14:textId="77777777" w:rsidTr="00205DE5">
        <w:trPr>
          <w:trHeight w:val="562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6D98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Территория малоэтажной жилой застройки ИЖД с при</w:t>
            </w:r>
            <w:r>
              <w:rPr>
                <w:rStyle w:val="24"/>
              </w:rPr>
              <w:softHyphen/>
              <w:t>усадебными участками личного подсобного хозяйства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33707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E97A" w14:textId="77777777" w:rsidR="00E74A7A" w:rsidRDefault="00E74A7A" w:rsidP="00205DE5">
            <w:pPr>
              <w:jc w:val="center"/>
            </w:pPr>
          </w:p>
        </w:tc>
      </w:tr>
      <w:tr w:rsidR="00E74A7A" w14:paraId="75FBA5FE" w14:textId="77777777" w:rsidTr="00205DE5">
        <w:trPr>
          <w:trHeight w:val="2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268E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E724E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E9C2" w14:textId="77777777" w:rsidR="00E74A7A" w:rsidRDefault="00E74A7A" w:rsidP="00205DE5">
            <w:pPr>
              <w:jc w:val="center"/>
            </w:pPr>
          </w:p>
        </w:tc>
      </w:tr>
      <w:tr w:rsidR="00E74A7A" w14:paraId="2BC874C4" w14:textId="77777777" w:rsidTr="00205DE5">
        <w:trPr>
          <w:trHeight w:val="28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FE7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E7C3E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1BE8" w14:textId="77777777" w:rsidR="00E74A7A" w:rsidRDefault="00E74A7A" w:rsidP="00205DE5">
            <w:pPr>
              <w:jc w:val="center"/>
            </w:pPr>
          </w:p>
        </w:tc>
      </w:tr>
      <w:tr w:rsidR="00E74A7A" w14:paraId="4252ADA5" w14:textId="77777777" w:rsidTr="00205DE5">
        <w:trPr>
          <w:trHeight w:val="2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442B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14E10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89E2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0,8/0,6</w:t>
            </w:r>
          </w:p>
        </w:tc>
      </w:tr>
      <w:tr w:rsidR="00E74A7A" w14:paraId="7C406C80" w14:textId="77777777" w:rsidTr="00205DE5">
        <w:trPr>
          <w:trHeight w:val="2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C673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714FE6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01FF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0,5/0,5</w:t>
            </w:r>
          </w:p>
        </w:tc>
      </w:tr>
      <w:tr w:rsidR="00E74A7A" w14:paraId="6BB03328" w14:textId="77777777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F54AC" w14:textId="77777777" w:rsidR="00E74A7A" w:rsidRDefault="001E5C81">
            <w:pPr>
              <w:pStyle w:val="20"/>
              <w:shd w:val="clear" w:color="auto" w:fill="auto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объекта - отношение производи</w:t>
            </w:r>
            <w:r>
              <w:rPr>
                <w:rStyle w:val="24"/>
              </w:rPr>
              <w:softHyphen/>
              <w:t>тельности объекта после реконструкции к его производительности до реконструкции</w:t>
            </w:r>
          </w:p>
        </w:tc>
      </w:tr>
      <w:tr w:rsidR="00E74A7A" w14:paraId="0605EEAD" w14:textId="77777777" w:rsidTr="00205DE5">
        <w:trPr>
          <w:trHeight w:val="571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77C3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553F64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реконструкции системы водоснабжения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D15E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670F021D" w14:textId="77777777" w:rsidR="008552B3" w:rsidRDefault="008552B3" w:rsidP="008552B3">
      <w:pPr>
        <w:pStyle w:val="22"/>
        <w:keepNext/>
        <w:keepLines/>
        <w:shd w:val="clear" w:color="auto" w:fill="auto"/>
        <w:spacing w:line="274" w:lineRule="exact"/>
        <w:ind w:left="360" w:firstLine="0"/>
        <w:jc w:val="left"/>
      </w:pPr>
      <w:bookmarkStart w:id="24" w:name="bookmark23"/>
      <w:bookmarkStart w:id="25" w:name="bookmark24"/>
    </w:p>
    <w:p w14:paraId="7C959EB2" w14:textId="77777777" w:rsidR="008552B3" w:rsidRDefault="008552B3" w:rsidP="008552B3">
      <w:pPr>
        <w:pStyle w:val="22"/>
        <w:keepNext/>
        <w:keepLines/>
        <w:shd w:val="clear" w:color="auto" w:fill="auto"/>
        <w:spacing w:line="274" w:lineRule="exact"/>
        <w:ind w:firstLine="0"/>
        <w:jc w:val="left"/>
      </w:pPr>
    </w:p>
    <w:p w14:paraId="2CA20923" w14:textId="67A40336" w:rsidR="00131DA7" w:rsidRDefault="001E5C81" w:rsidP="008552B3">
      <w:pPr>
        <w:pStyle w:val="22"/>
        <w:keepNext/>
        <w:keepLines/>
        <w:numPr>
          <w:ilvl w:val="1"/>
          <w:numId w:val="38"/>
        </w:numPr>
        <w:shd w:val="clear" w:color="auto" w:fill="auto"/>
        <w:spacing w:line="274" w:lineRule="exact"/>
        <w:jc w:val="left"/>
      </w:pPr>
      <w:r>
        <w:t>Показатели обеспеченности объектами, относящимися к области «Водоотведение», и до</w:t>
      </w:r>
      <w:r>
        <w:softHyphen/>
        <w:t>ступности таких объекто</w:t>
      </w:r>
      <w:bookmarkEnd w:id="24"/>
      <w:bookmarkEnd w:id="25"/>
      <w:r w:rsidR="00A4317A">
        <w:t>в.</w:t>
      </w:r>
    </w:p>
    <w:p w14:paraId="5CBA5F88" w14:textId="77777777" w:rsidR="00131DA7" w:rsidRDefault="00131DA7" w:rsidP="00AD294A">
      <w:pPr>
        <w:pStyle w:val="22"/>
        <w:keepNext/>
        <w:keepLines/>
        <w:shd w:val="clear" w:color="auto" w:fill="auto"/>
        <w:spacing w:line="274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693"/>
        <w:gridCol w:w="1142"/>
      </w:tblGrid>
      <w:tr w:rsidR="00E74A7A" w14:paraId="204C990E" w14:textId="77777777" w:rsidTr="008552B3">
        <w:trPr>
          <w:trHeight w:val="56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FDC8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BAB51" w14:textId="77777777" w:rsidR="00E74A7A" w:rsidRDefault="001E5C81">
            <w:pPr>
              <w:pStyle w:val="20"/>
              <w:shd w:val="clear" w:color="auto" w:fill="auto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0389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34678604" w14:textId="77777777">
        <w:trPr>
          <w:trHeight w:val="283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8725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5"/>
              </w:rPr>
              <w:t>Хозяйственно-бытовая канализация</w:t>
            </w:r>
          </w:p>
        </w:tc>
      </w:tr>
      <w:tr w:rsidR="00E74A7A" w14:paraId="7AD5D0D4" w14:textId="77777777" w:rsidTr="00D500EA">
        <w:trPr>
          <w:trHeight w:val="288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D1E73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отводов в централизованную систему водоотведения, ед.</w:t>
            </w:r>
          </w:p>
        </w:tc>
      </w:tr>
      <w:tr w:rsidR="00E74A7A" w14:paraId="09B6C94D" w14:textId="77777777" w:rsidTr="00D500EA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B957E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Жилая секция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EA95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</w:t>
            </w:r>
            <w:r>
              <w:rPr>
                <w:rStyle w:val="24"/>
              </w:rPr>
              <w:softHyphen/>
            </w:r>
            <w:r>
              <w:rPr>
                <w:rStyle w:val="24"/>
              </w:rPr>
              <w:lastRenderedPageBreak/>
              <w:t>ительстве и реконструкции системы водоотведения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2A47" w14:textId="77777777" w:rsidR="00E74A7A" w:rsidRDefault="001E5C81" w:rsidP="00205DE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1</w:t>
            </w:r>
          </w:p>
        </w:tc>
      </w:tr>
      <w:tr w:rsidR="00E74A7A" w14:paraId="61ED768E" w14:textId="77777777" w:rsidTr="00D500EA">
        <w:trPr>
          <w:trHeight w:val="28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54A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Территория дачной (садовой) застройки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4F8F8" w14:textId="77777777" w:rsidR="00E74A7A" w:rsidRDefault="00E74A7A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3ED" w14:textId="77777777" w:rsidR="00E74A7A" w:rsidRDefault="00E74A7A"/>
        </w:tc>
      </w:tr>
      <w:tr w:rsidR="00E74A7A" w14:paraId="27E3EE5F" w14:textId="77777777">
        <w:trPr>
          <w:trHeight w:val="54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A0CE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FE3E74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D311" w14:textId="77777777" w:rsidR="00E74A7A" w:rsidRDefault="00E74A7A"/>
        </w:tc>
      </w:tr>
      <w:tr w:rsidR="00E74A7A" w14:paraId="20FB8BBC" w14:textId="77777777">
        <w:trPr>
          <w:trHeight w:val="840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C790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Количество отводов в локальную систему водоотведения (на локальные очистные сооружения канализации) от объектов, не оборудованных отводами в централизованную систему водоотведения, ед.</w:t>
            </w:r>
          </w:p>
        </w:tc>
      </w:tr>
      <w:tr w:rsidR="00E74A7A" w14:paraId="2A9E4E35" w14:textId="77777777" w:rsidTr="00131DA7">
        <w:trPr>
          <w:trHeight w:val="28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C79B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Малоэтажная жилая застройка - ИЖД (или отдельный дом)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7750B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При размещении, стро</w:t>
            </w:r>
            <w:r>
              <w:rPr>
                <w:rStyle w:val="24"/>
              </w:rPr>
              <w:softHyphen/>
              <w:t>ительстве и реконструкции системы водоотведения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0D1F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39CDC537" w14:textId="77777777" w:rsidTr="00131DA7">
        <w:trPr>
          <w:trHeight w:val="56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2B091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 (или отдельный</w:t>
            </w:r>
          </w:p>
          <w:p w14:paraId="0C0990C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дом)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3E3B4" w14:textId="77777777" w:rsidR="00E74A7A" w:rsidRDefault="00E74A7A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3602F" w14:textId="77777777" w:rsidR="00E74A7A" w:rsidRDefault="00E74A7A"/>
        </w:tc>
      </w:tr>
      <w:tr w:rsidR="00E74A7A" w14:paraId="384F9537" w14:textId="77777777" w:rsidTr="00131DA7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13962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749229" w14:textId="77777777" w:rsidR="00E74A7A" w:rsidRDefault="00E74A7A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24FC" w14:textId="77777777" w:rsidR="00E74A7A" w:rsidRDefault="00E74A7A"/>
        </w:tc>
      </w:tr>
      <w:tr w:rsidR="00E74A7A" w14:paraId="32CE63B7" w14:textId="77777777">
        <w:trPr>
          <w:trHeight w:val="283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2543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Удельная величина месячного потребления водоотведения, куб. м</w:t>
            </w:r>
          </w:p>
        </w:tc>
      </w:tr>
      <w:tr w:rsidR="00E74A7A" w14:paraId="31B090D7" w14:textId="77777777" w:rsidTr="00131DA7">
        <w:trPr>
          <w:trHeight w:val="7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43E4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1 проживающий в жилой секции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6A2C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</w:t>
            </w:r>
            <w:r>
              <w:rPr>
                <w:rStyle w:val="24"/>
              </w:rPr>
              <w:softHyphen/>
              <w:t>ительстве и реконструкции системы водоотведения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9CD5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11,0</w:t>
            </w:r>
          </w:p>
        </w:tc>
      </w:tr>
      <w:tr w:rsidR="00E74A7A" w14:paraId="7581F01B" w14:textId="77777777">
        <w:trPr>
          <w:trHeight w:val="84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14C7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25 кв. м жилищного фонда</w:t>
            </w:r>
          </w:p>
          <w:p w14:paraId="75CE57B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(при отсутствии сведений о количестве проживающих, кроме проживающих на территории ПЖ)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76744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4B49" w14:textId="77777777" w:rsidR="00E74A7A" w:rsidRDefault="00E74A7A"/>
        </w:tc>
      </w:tr>
      <w:tr w:rsidR="00E74A7A" w14:paraId="686895EF" w14:textId="77777777">
        <w:trPr>
          <w:trHeight w:val="83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52BA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удельной величине годового потребления водоотведения - отношение мощности (производительности) системы водоотведения к расчетной потребности</w:t>
            </w:r>
          </w:p>
          <w:p w14:paraId="36C96D0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объектов жилой застройки</w:t>
            </w:r>
          </w:p>
        </w:tc>
      </w:tr>
      <w:tr w:rsidR="00E74A7A" w14:paraId="0141F5C7" w14:textId="77777777" w:rsidTr="00131DA7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CDD5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ИЖД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46BE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</w:t>
            </w:r>
            <w:r>
              <w:rPr>
                <w:rStyle w:val="24"/>
              </w:rPr>
              <w:softHyphen/>
              <w:t>ительстве и реконструкции системы водоотведения /объектов жилой застройки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958B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11418E6B" w14:textId="77777777" w:rsidTr="00131DA7">
        <w:trPr>
          <w:trHeight w:val="56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E8592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Территория малоэтажной жилой застройки ИЖД с приусадебными участками личного подсобного хозяйства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7074F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3BC3" w14:textId="77777777" w:rsidR="00E74A7A" w:rsidRDefault="00E74A7A" w:rsidP="00131DA7">
            <w:pPr>
              <w:jc w:val="center"/>
            </w:pPr>
          </w:p>
        </w:tc>
      </w:tr>
      <w:tr w:rsidR="00E74A7A" w14:paraId="558B347B" w14:textId="77777777" w:rsidTr="00131DA7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16BE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малоэтажной жилой застройки БЖД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9525E8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F679" w14:textId="77777777" w:rsidR="00E74A7A" w:rsidRDefault="00E74A7A" w:rsidP="00131DA7">
            <w:pPr>
              <w:jc w:val="center"/>
            </w:pPr>
          </w:p>
        </w:tc>
      </w:tr>
      <w:tr w:rsidR="00E74A7A" w14:paraId="62D6BC7C" w14:textId="77777777" w:rsidTr="00131DA7">
        <w:trPr>
          <w:trHeight w:val="28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9392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СЖД и МЖД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3AC7F" w14:textId="77777777" w:rsidR="00E74A7A" w:rsidRDefault="00E74A7A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579C" w14:textId="77777777" w:rsidR="00E74A7A" w:rsidRDefault="00E74A7A" w:rsidP="00131DA7">
            <w:pPr>
              <w:jc w:val="center"/>
            </w:pPr>
          </w:p>
        </w:tc>
      </w:tr>
      <w:tr w:rsidR="00E74A7A" w14:paraId="55A75667" w14:textId="77777777" w:rsidTr="00131DA7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9BF7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2C040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61B6F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0,4/0,4</w:t>
            </w:r>
          </w:p>
        </w:tc>
      </w:tr>
      <w:tr w:rsidR="00E74A7A" w14:paraId="2CF1138A" w14:textId="77777777" w:rsidTr="00131DA7">
        <w:trPr>
          <w:trHeight w:val="28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889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ПЖ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77E53" w14:textId="77777777" w:rsidR="00E74A7A" w:rsidRDefault="00E74A7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EBB9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0,5/0,5</w:t>
            </w:r>
          </w:p>
        </w:tc>
      </w:tr>
      <w:tr w:rsidR="00E74A7A" w14:paraId="61A21929" w14:textId="77777777">
        <w:trPr>
          <w:trHeight w:val="566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76E6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объектов - отношение производительности объекта после реконструкции к его производительности до реконструкции</w:t>
            </w:r>
          </w:p>
        </w:tc>
      </w:tr>
    </w:tbl>
    <w:p w14:paraId="22AC3441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693"/>
        <w:gridCol w:w="1142"/>
      </w:tblGrid>
      <w:tr w:rsidR="00E74A7A" w14:paraId="5CEE2D7A" w14:textId="77777777" w:rsidTr="00131DA7">
        <w:trPr>
          <w:trHeight w:val="56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D6C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55C0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реконструкции си</w:t>
            </w:r>
            <w:r>
              <w:rPr>
                <w:rStyle w:val="24"/>
              </w:rPr>
              <w:softHyphen/>
              <w:t>стемы водоотведения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7646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  <w:tr w:rsidR="00E74A7A" w14:paraId="75104C6B" w14:textId="77777777">
        <w:trPr>
          <w:trHeight w:val="288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3773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5"/>
              </w:rPr>
              <w:t>Ливневая канализация</w:t>
            </w:r>
          </w:p>
        </w:tc>
      </w:tr>
      <w:tr w:rsidR="00E74A7A" w14:paraId="680510A7" w14:textId="77777777">
        <w:trPr>
          <w:trHeight w:val="60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098D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производительности объектов ливневой канализации - отношение производительности объекта после реконструкции к его производительности до ре-</w:t>
            </w:r>
          </w:p>
        </w:tc>
      </w:tr>
      <w:tr w:rsidR="00E74A7A" w14:paraId="570C21D8" w14:textId="77777777">
        <w:trPr>
          <w:trHeight w:val="230"/>
        </w:trPr>
        <w:tc>
          <w:tcPr>
            <w:tcW w:w="6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5CC39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конструкции</w:t>
            </w:r>
          </w:p>
        </w:tc>
        <w:tc>
          <w:tcPr>
            <w:tcW w:w="2693" w:type="dxa"/>
            <w:shd w:val="clear" w:color="auto" w:fill="FFFFFF"/>
          </w:tcPr>
          <w:p w14:paraId="72C93BEB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FFFFFF"/>
          </w:tcPr>
          <w:p w14:paraId="2D0C9711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5CA00576" w14:textId="77777777" w:rsidTr="00131DA7">
        <w:trPr>
          <w:trHeight w:val="57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B3DE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ливневой канализации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37A8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реконструкции ливневой канализации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F4C55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01FE5CA2" w14:textId="1C0638DF" w:rsidR="00E74A7A" w:rsidRDefault="001E5C81" w:rsidP="008552B3">
      <w:pPr>
        <w:pStyle w:val="22"/>
        <w:keepNext/>
        <w:keepLines/>
        <w:numPr>
          <w:ilvl w:val="1"/>
          <w:numId w:val="38"/>
        </w:numPr>
        <w:shd w:val="clear" w:color="auto" w:fill="auto"/>
        <w:spacing w:line="269" w:lineRule="exact"/>
        <w:jc w:val="left"/>
      </w:pPr>
      <w:bookmarkStart w:id="26" w:name="bookmark25"/>
      <w:bookmarkStart w:id="27" w:name="bookmark26"/>
      <w:r>
        <w:t>Показатели обеспеченности объектами, относящимися к области «Автомобильные дороги местного значения», и доступности таких объектов</w:t>
      </w:r>
      <w:bookmarkEnd w:id="26"/>
      <w:bookmarkEnd w:id="27"/>
    </w:p>
    <w:p w14:paraId="16346163" w14:textId="77777777" w:rsidR="00205DE5" w:rsidRDefault="00205DE5">
      <w:pPr>
        <w:pStyle w:val="20"/>
        <w:shd w:val="clear" w:color="auto" w:fill="auto"/>
        <w:spacing w:line="278" w:lineRule="exact"/>
        <w:ind w:firstLine="360"/>
      </w:pPr>
    </w:p>
    <w:p w14:paraId="7288BEB9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r>
        <w:t>Установленные нормативами показатели обеспеченности и доступности объектов, относя</w:t>
      </w:r>
      <w:r>
        <w:softHyphen/>
        <w:t>щихся к области «Автомобильные дороги местного значения» в границах населенных пунктов по</w:t>
      </w:r>
      <w:r>
        <w:softHyphen/>
        <w:t>селения, приведены в нижеследующей Таблице.</w:t>
      </w:r>
    </w:p>
    <w:p w14:paraId="0309B30D" w14:textId="77777777" w:rsidR="00131DA7" w:rsidRDefault="00131DA7">
      <w:pPr>
        <w:pStyle w:val="20"/>
        <w:shd w:val="clear" w:color="auto" w:fill="auto"/>
        <w:spacing w:line="278" w:lineRule="exact"/>
        <w:ind w:firstLine="360"/>
      </w:pPr>
    </w:p>
    <w:p w14:paraId="2626A64F" w14:textId="77777777" w:rsidR="00205DE5" w:rsidRDefault="00205DE5">
      <w:pPr>
        <w:pStyle w:val="20"/>
        <w:shd w:val="clear" w:color="auto" w:fill="auto"/>
        <w:spacing w:line="278" w:lineRule="exact"/>
        <w:ind w:firstLine="360"/>
      </w:pPr>
    </w:p>
    <w:p w14:paraId="33C6DB1A" w14:textId="77777777" w:rsidR="00205DE5" w:rsidRDefault="00205DE5">
      <w:pPr>
        <w:pStyle w:val="20"/>
        <w:shd w:val="clear" w:color="auto" w:fill="auto"/>
        <w:spacing w:line="278" w:lineRule="exact"/>
        <w:ind w:firstLine="360"/>
      </w:pPr>
    </w:p>
    <w:p w14:paraId="6ED039FA" w14:textId="77777777" w:rsidR="00EE0173" w:rsidRDefault="00EE0173">
      <w:pPr>
        <w:pStyle w:val="20"/>
        <w:shd w:val="clear" w:color="auto" w:fill="auto"/>
        <w:spacing w:line="278" w:lineRule="exact"/>
        <w:ind w:firstLine="360"/>
      </w:pPr>
    </w:p>
    <w:p w14:paraId="454D1B3D" w14:textId="77777777" w:rsidR="00EE0173" w:rsidRDefault="00EE0173">
      <w:pPr>
        <w:pStyle w:val="20"/>
        <w:shd w:val="clear" w:color="auto" w:fill="auto"/>
        <w:spacing w:line="278" w:lineRule="exact"/>
        <w:ind w:firstLine="360"/>
      </w:pPr>
    </w:p>
    <w:p w14:paraId="3A1AD0E5" w14:textId="77777777" w:rsidR="00EE0173" w:rsidRDefault="00EE0173">
      <w:pPr>
        <w:pStyle w:val="20"/>
        <w:shd w:val="clear" w:color="auto" w:fill="auto"/>
        <w:spacing w:line="278" w:lineRule="exact"/>
        <w:ind w:firstLine="360"/>
      </w:pPr>
    </w:p>
    <w:p w14:paraId="31CCC3F3" w14:textId="77777777" w:rsidR="00EE0173" w:rsidRDefault="00EE0173">
      <w:pPr>
        <w:pStyle w:val="20"/>
        <w:shd w:val="clear" w:color="auto" w:fill="auto"/>
        <w:spacing w:line="278" w:lineRule="exact"/>
        <w:ind w:firstLine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843"/>
        <w:gridCol w:w="2136"/>
      </w:tblGrid>
      <w:tr w:rsidR="00E74A7A" w14:paraId="617D5523" w14:textId="77777777" w:rsidTr="003C02CC">
        <w:trPr>
          <w:trHeight w:val="84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6043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lastRenderedPageBreak/>
              <w:t>Объект нормирования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B8726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Условия при</w:t>
            </w:r>
            <w:r>
              <w:rPr>
                <w:rStyle w:val="23"/>
              </w:rPr>
              <w:softHyphen/>
              <w:t>менения пока</w:t>
            </w:r>
            <w:r>
              <w:rPr>
                <w:rStyle w:val="23"/>
              </w:rPr>
              <w:softHyphen/>
              <w:t>зателя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6AE3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22951E69" w14:textId="77777777" w:rsidTr="003C02CC">
        <w:trPr>
          <w:trHeight w:val="840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8154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*Минимальное количество независимых маршрутов движения к перечисленным объектам от транспортных узлов поселения и от перечисленных объектов к таким узлам, а также между такими узлами, ед.</w:t>
            </w:r>
          </w:p>
        </w:tc>
      </w:tr>
      <w:tr w:rsidR="00E74A7A" w14:paraId="1CC2F8DA" w14:textId="77777777" w:rsidTr="00131DA7">
        <w:trPr>
          <w:trHeight w:val="111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C5EE9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**Транспортный узел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1F66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дорог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7428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E74A7A" w14:paraId="69E5D4BA" w14:textId="77777777" w:rsidTr="00131DA7">
        <w:trPr>
          <w:trHeight w:val="304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D1804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Планировочные элементы застройки и объекты на территории административного центра поселения сельских населенных пунктов:</w:t>
            </w:r>
          </w:p>
          <w:p w14:paraId="4632659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СЖД;</w:t>
            </w:r>
          </w:p>
          <w:p w14:paraId="1670A81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микрорайон (квартал) жилой застройки;</w:t>
            </w:r>
          </w:p>
          <w:p w14:paraId="7AECC6A7" w14:textId="77777777" w:rsidR="00E74A7A" w:rsidRDefault="001E5C8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4"/>
              </w:rPr>
              <w:t>район жилой застройки;</w:t>
            </w:r>
          </w:p>
          <w:p w14:paraId="688DE82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общественно-деловая зона (зона общественной застройки) общегородская и районная, многофункциональная и специализированная;</w:t>
            </w:r>
          </w:p>
          <w:p w14:paraId="270F36B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объект массового посещения</w:t>
            </w:r>
          </w:p>
          <w:p w14:paraId="0DB4016D" w14:textId="77777777" w:rsidR="00E74A7A" w:rsidRDefault="001E5C8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производственная зона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7636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объектов, дорог и улиц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3D3B" w14:textId="77777777" w:rsidR="00E74A7A" w:rsidRDefault="00E74A7A"/>
        </w:tc>
      </w:tr>
      <w:tr w:rsidR="00E74A7A" w14:paraId="493FAD68" w14:textId="77777777" w:rsidTr="00131DA7">
        <w:trPr>
          <w:trHeight w:val="332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CAA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(за исключением линейных объектов), расположенные вграницах населенных пунктов, вне общественного центра поселения:</w:t>
            </w:r>
          </w:p>
          <w:p w14:paraId="0551FFEE" w14:textId="77777777" w:rsidR="00E74A7A" w:rsidRDefault="001E5C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38"/>
              </w:tabs>
              <w:spacing w:line="274" w:lineRule="exact"/>
            </w:pPr>
            <w:r>
              <w:rPr>
                <w:rStyle w:val="24"/>
              </w:rPr>
              <w:t>федерального значения, относящиеся к областям, указанным в части 1 статьи 10 Градостроительного кодекса Российской Федерации</w:t>
            </w:r>
          </w:p>
          <w:p w14:paraId="35D3FFF7" w14:textId="77777777" w:rsidR="00E74A7A" w:rsidRDefault="001E5C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24"/>
              </w:tabs>
              <w:spacing w:line="274" w:lineRule="exact"/>
              <w:ind w:firstLine="360"/>
            </w:pPr>
            <w:r>
              <w:rPr>
                <w:rStyle w:val="24"/>
              </w:rPr>
              <w:t>регионального значения, относящиеся к областям, указанным части 3 статьи 14 Градостроительного кодекса</w:t>
            </w:r>
          </w:p>
          <w:p w14:paraId="210F6A8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Российской Федерации,</w:t>
            </w:r>
          </w:p>
          <w:p w14:paraId="677718B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CADA6" w14:textId="77777777" w:rsidR="00E74A7A" w:rsidRDefault="00E74A7A"/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B2D7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E74A7A" w14:paraId="3357E7AF" w14:textId="77777777">
        <w:trPr>
          <w:trHeight w:val="139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C5DAD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пункте 1 части 5 статьи 23 Градостроительного кодекса Российской Федерации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28918" w14:textId="77777777" w:rsidR="00E74A7A" w:rsidRDefault="00E74A7A"/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2FFD" w14:textId="77777777" w:rsidR="00E74A7A" w:rsidRDefault="00E74A7A"/>
        </w:tc>
      </w:tr>
    </w:tbl>
    <w:p w14:paraId="4E5FF832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843"/>
        <w:gridCol w:w="2136"/>
      </w:tblGrid>
      <w:tr w:rsidR="00E74A7A" w14:paraId="0F40B3C8" w14:textId="77777777" w:rsidTr="00A4317A">
        <w:trPr>
          <w:trHeight w:val="236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C164E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Объекты, независимо от места размещения: -ИЖД, БЖД, СЖД, МЖД;</w:t>
            </w:r>
          </w:p>
          <w:p w14:paraId="60493B2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территория дачной (садовой) застройки - территория ПЖ - объект массового посещения - кладбище</w:t>
            </w:r>
          </w:p>
          <w:p w14:paraId="747002D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производственная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9D59D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A3E7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2846A32B" w14:textId="77777777" w:rsidTr="00205DE5">
        <w:trPr>
          <w:trHeight w:val="28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66CE" w14:textId="77777777" w:rsidR="00E74A7A" w:rsidRDefault="001E5C81" w:rsidP="00D500EA">
            <w:pPr>
              <w:pStyle w:val="20"/>
              <w:pageBreakBefore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**Транспортный узел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3B956" w14:textId="77777777" w:rsidR="00E74A7A" w:rsidRDefault="00205DE5" w:rsidP="00A431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При размещении, </w:t>
            </w:r>
            <w:r w:rsidR="001E5C81">
              <w:rPr>
                <w:rStyle w:val="24"/>
              </w:rPr>
              <w:t>строительстве и ре</w:t>
            </w:r>
            <w:r>
              <w:rPr>
                <w:rStyle w:val="24"/>
              </w:rPr>
              <w:t>конструкции дорог и улиц/ объек</w:t>
            </w:r>
            <w:r w:rsidR="001E5C81">
              <w:rPr>
                <w:rStyle w:val="24"/>
              </w:rPr>
              <w:t>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A038A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1,6/1,4</w:t>
            </w:r>
          </w:p>
        </w:tc>
      </w:tr>
      <w:tr w:rsidR="00E74A7A" w14:paraId="6094524F" w14:textId="77777777" w:rsidTr="00131DA7">
        <w:trPr>
          <w:trHeight w:val="27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E80E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Планировочные элементы застройки и объекты на территории административного центра поселения:</w:t>
            </w:r>
          </w:p>
          <w:p w14:paraId="30D35D4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СЖД;</w:t>
            </w:r>
          </w:p>
          <w:p w14:paraId="37AD69D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микрорайон (квартал) жилой застройки;</w:t>
            </w:r>
          </w:p>
          <w:p w14:paraId="12C163A6" w14:textId="77777777" w:rsidR="00E74A7A" w:rsidRDefault="001E5C8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4"/>
              </w:rPr>
              <w:t>район жилой застройки;</w:t>
            </w:r>
          </w:p>
          <w:p w14:paraId="2018A04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общественно-деловая зона (зона общественной застройки) общегородская и районная, многофункциональная и специализированная;</w:t>
            </w:r>
          </w:p>
          <w:p w14:paraId="6BC9E73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объект массового посещения</w:t>
            </w:r>
          </w:p>
          <w:p w14:paraId="3BB7E287" w14:textId="77777777" w:rsidR="00E74A7A" w:rsidRDefault="001E5C8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производственная зона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A1BB4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86E2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121809F6" w14:textId="77777777" w:rsidTr="00131DA7">
        <w:trPr>
          <w:trHeight w:val="332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6821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(за исключением линейных объектов), располо</w:t>
            </w:r>
            <w:r>
              <w:rPr>
                <w:rStyle w:val="24"/>
              </w:rPr>
              <w:softHyphen/>
              <w:t>женные в границах населенных пунктов, вне общественного центра поселения:</w:t>
            </w:r>
          </w:p>
          <w:p w14:paraId="215A24BF" w14:textId="77777777" w:rsidR="00E74A7A" w:rsidRDefault="001E5C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838"/>
              </w:tabs>
              <w:spacing w:line="274" w:lineRule="exact"/>
            </w:pPr>
            <w:r>
              <w:rPr>
                <w:rStyle w:val="24"/>
              </w:rPr>
              <w:t>федерального значения, относящиеся к областям, указанным в части 1 статьи 10 Градостроительного кодекса Российской Федерации</w:t>
            </w:r>
          </w:p>
          <w:p w14:paraId="1A406C2F" w14:textId="77777777" w:rsidR="00E74A7A" w:rsidRDefault="001E5C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824"/>
              </w:tabs>
              <w:spacing w:line="274" w:lineRule="exact"/>
              <w:ind w:firstLine="360"/>
            </w:pPr>
            <w:r>
              <w:rPr>
                <w:rStyle w:val="24"/>
              </w:rPr>
              <w:t>регионального значения, относящиеся к областям, указанным части 3 статьи 14 Градостроительного кодекса</w:t>
            </w:r>
          </w:p>
          <w:p w14:paraId="348314C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Российской Федерации,</w:t>
            </w:r>
          </w:p>
          <w:p w14:paraId="23C0D7A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местного значения муниципального района, относя</w:t>
            </w:r>
            <w:r>
              <w:rPr>
                <w:rStyle w:val="24"/>
              </w:rPr>
              <w:softHyphen/>
              <w:t>щимися к областям, указанным в пункте 1 части 3 статьи 19 Градостроительного кодекса Российской Федерации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1D2450" w14:textId="77777777" w:rsidR="00E74A7A" w:rsidRDefault="00E74A7A"/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EF52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74D87C56" w14:textId="77777777">
        <w:trPr>
          <w:trHeight w:val="13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2EEC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</w:t>
            </w:r>
            <w:r w:rsidR="00205DE5">
              <w:rPr>
                <w:rStyle w:val="24"/>
              </w:rPr>
              <w:t xml:space="preserve"> в пункте 1 части 5 статьи 23 Г</w:t>
            </w:r>
            <w:r>
              <w:rPr>
                <w:rStyle w:val="24"/>
              </w:rPr>
              <w:t>радостроительного кодекса Российской Федерации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C614" w14:textId="77777777" w:rsidR="00E74A7A" w:rsidRDefault="00E74A7A"/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A910" w14:textId="77777777" w:rsidR="00E74A7A" w:rsidRDefault="00E74A7A"/>
        </w:tc>
      </w:tr>
      <w:tr w:rsidR="00E74A7A" w14:paraId="0FECD955" w14:textId="77777777" w:rsidTr="00A4317A">
        <w:trPr>
          <w:trHeight w:val="169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6F1E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Объекты, независимо от места размещения: - ИЖД, БЖД, СЖД, МЖД;</w:t>
            </w:r>
          </w:p>
          <w:p w14:paraId="611B95D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территория дачной (садовой) застройки - территория ПЖ - объект массового посещения - кладбище</w:t>
            </w:r>
          </w:p>
          <w:p w14:paraId="7A4F5DC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производственная зона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CD4F84" w14:textId="77777777" w:rsidR="00E74A7A" w:rsidRDefault="00E74A7A"/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6C05" w14:textId="77777777" w:rsidR="00E74A7A" w:rsidRDefault="00E74A7A"/>
        </w:tc>
      </w:tr>
      <w:tr w:rsidR="00E74A7A" w14:paraId="7C579A6B" w14:textId="77777777">
        <w:trPr>
          <w:trHeight w:val="1397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A395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Показатель, ед. измерения: ***</w:t>
            </w:r>
            <w:r>
              <w:rPr>
                <w:rStyle w:val="24"/>
              </w:rPr>
              <w:t>Коэффициент запаса к пропускной способности прочего (не основного) маршрута движения к перечисленным объектам от транспортных узлов поселения и от перечисленных объектов к таким узлам, а также между такими узлами (из учитываемых в количестве независимых маршрутов движения) - отношение пропускной способности такого маршрута к расчетной потребности</w:t>
            </w:r>
          </w:p>
        </w:tc>
      </w:tr>
    </w:tbl>
    <w:p w14:paraId="47CC01D1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843"/>
        <w:gridCol w:w="2136"/>
      </w:tblGrid>
      <w:tr w:rsidR="00E74A7A" w14:paraId="5B98F59F" w14:textId="77777777" w:rsidTr="00205DE5">
        <w:trPr>
          <w:trHeight w:val="2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E8E0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**Транспортный узел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ACFD2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При размещении, строительстве и реконструкции дорог и улиц/объектов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971D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  <w:tr w:rsidR="00E74A7A" w14:paraId="3FF92890" w14:textId="77777777" w:rsidTr="00205DE5">
        <w:trPr>
          <w:trHeight w:val="27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13B68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Планировочные элементы застройки и объекты на территории административного центра поселения:</w:t>
            </w:r>
          </w:p>
          <w:p w14:paraId="0D4ECDE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СЖД;</w:t>
            </w:r>
          </w:p>
          <w:p w14:paraId="233E2E3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микрорайон (квартал) жилой застройки;</w:t>
            </w:r>
          </w:p>
          <w:p w14:paraId="237F2A1A" w14:textId="77777777" w:rsidR="00E74A7A" w:rsidRDefault="001E5C8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4"/>
              </w:rPr>
              <w:t>район жилой застройки;</w:t>
            </w:r>
          </w:p>
          <w:p w14:paraId="607EFD8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общественно-деловая зона (зона общественной застройки) общегородская и районная, многофункциональная и специализированная;</w:t>
            </w:r>
          </w:p>
          <w:p w14:paraId="02D165A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объект массового посещения</w:t>
            </w:r>
          </w:p>
          <w:p w14:paraId="3635C5A8" w14:textId="77777777" w:rsidR="00E74A7A" w:rsidRDefault="001E5C8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производственная зона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C9FE4" w14:textId="77777777" w:rsidR="00E74A7A" w:rsidRDefault="00E74A7A"/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C0D9" w14:textId="77777777" w:rsidR="00E74A7A" w:rsidRDefault="00E74A7A"/>
        </w:tc>
      </w:tr>
      <w:tr w:rsidR="00E74A7A" w14:paraId="16B5377E" w14:textId="77777777">
        <w:trPr>
          <w:trHeight w:val="1387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5ED1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lastRenderedPageBreak/>
              <w:t>Показатель: ***</w:t>
            </w:r>
            <w:r>
              <w:rPr>
                <w:rStyle w:val="24"/>
              </w:rPr>
              <w:t>Кондиции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- кондиции дороги (улицы) или участка дороги (улицы), по которому проходит такой маршрут с худшими (наиболее низкими) показателями, не хуже</w:t>
            </w:r>
          </w:p>
        </w:tc>
      </w:tr>
      <w:tr w:rsidR="00E74A7A" w14:paraId="4A21DB6E" w14:textId="77777777">
        <w:trPr>
          <w:trHeight w:val="194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E8FB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**Транспортный узел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C99D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улиц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629E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Магистральная улица общегородского значения 3</w:t>
            </w:r>
            <w:r>
              <w:rPr>
                <w:rStyle w:val="24"/>
              </w:rPr>
              <w:softHyphen/>
              <w:t>го класс</w:t>
            </w:r>
            <w:r w:rsidR="006E0509">
              <w:rPr>
                <w:rStyle w:val="24"/>
              </w:rPr>
              <w:t xml:space="preserve">а </w:t>
            </w:r>
            <w:r>
              <w:rPr>
                <w:rStyle w:val="24"/>
              </w:rPr>
              <w:t>(ско</w:t>
            </w:r>
            <w:r>
              <w:rPr>
                <w:rStyle w:val="24"/>
              </w:rPr>
              <w:softHyphen/>
              <w:t>рость - 50 км/час) Местная дорога Основная улица</w:t>
            </w:r>
          </w:p>
        </w:tc>
      </w:tr>
      <w:tr w:rsidR="00E74A7A" w14:paraId="26CC7E3C" w14:textId="77777777">
        <w:trPr>
          <w:trHeight w:val="27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BEF5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Планировочные элементы застройки и объекты на территории административного центра поселения:</w:t>
            </w:r>
          </w:p>
          <w:p w14:paraId="694AABE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СЖД;</w:t>
            </w:r>
          </w:p>
          <w:p w14:paraId="70B1DD6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микрорайон (квартал) жилой застройки;</w:t>
            </w:r>
          </w:p>
          <w:p w14:paraId="72880831" w14:textId="77777777" w:rsidR="00E74A7A" w:rsidRDefault="001E5C8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4"/>
              </w:rPr>
              <w:t>район жилой застройки;</w:t>
            </w:r>
          </w:p>
          <w:p w14:paraId="67AF342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общественно-деловая зона (зона общественной застройки) общегородская и районная, многофункциональ</w:t>
            </w:r>
            <w:r>
              <w:rPr>
                <w:rStyle w:val="24"/>
              </w:rPr>
              <w:softHyphen/>
              <w:t>ная и специализированная;</w:t>
            </w:r>
          </w:p>
          <w:p w14:paraId="47710C8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объект массового посещения</w:t>
            </w:r>
          </w:p>
          <w:p w14:paraId="56FB0FCE" w14:textId="77777777" w:rsidR="00E74A7A" w:rsidRDefault="001E5C8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производственная зона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2D7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</w:t>
            </w:r>
            <w:r w:rsidR="00205DE5">
              <w:rPr>
                <w:rStyle w:val="24"/>
              </w:rPr>
              <w:t>онструкции дорог и улиц/объек</w:t>
            </w:r>
            <w:r>
              <w:rPr>
                <w:rStyle w:val="24"/>
              </w:rPr>
              <w:t>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5A6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Магистральная улица общегородского значения 3</w:t>
            </w:r>
            <w:r>
              <w:rPr>
                <w:rStyle w:val="24"/>
              </w:rPr>
              <w:softHyphen/>
              <w:t>го класса (ско</w:t>
            </w:r>
            <w:r>
              <w:rPr>
                <w:rStyle w:val="24"/>
              </w:rPr>
              <w:softHyphen/>
              <w:t>рость - 50 км/час) Основная улица</w:t>
            </w:r>
          </w:p>
        </w:tc>
      </w:tr>
      <w:tr w:rsidR="00E74A7A" w14:paraId="22996F69" w14:textId="77777777">
        <w:trPr>
          <w:trHeight w:val="332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3829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(за исключением линейных объектов), расположенные в границах населенных пунктов, вне общественного центра поселения:</w:t>
            </w:r>
          </w:p>
          <w:p w14:paraId="1D859693" w14:textId="77777777" w:rsidR="00E74A7A" w:rsidRDefault="001E5C81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838"/>
              </w:tabs>
              <w:spacing w:line="274" w:lineRule="exact"/>
            </w:pPr>
            <w:r>
              <w:rPr>
                <w:rStyle w:val="24"/>
              </w:rPr>
              <w:t>федерального значения, относящиеся к областям, указанным в части 1 статьи 10 Градостроительного кодекса Российской Федерации</w:t>
            </w:r>
          </w:p>
          <w:p w14:paraId="28EE5654" w14:textId="77777777" w:rsidR="00E74A7A" w:rsidRDefault="001E5C81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824"/>
              </w:tabs>
              <w:spacing w:line="274" w:lineRule="exact"/>
              <w:ind w:firstLine="360"/>
            </w:pPr>
            <w:r>
              <w:rPr>
                <w:rStyle w:val="24"/>
              </w:rPr>
              <w:t>регионального значения, относящиеся к областям, указанным части 3 статьи 14 Градостроительного кодекса</w:t>
            </w:r>
          </w:p>
          <w:p w14:paraId="5A728E9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Российской Федерации,</w:t>
            </w:r>
          </w:p>
          <w:p w14:paraId="77D4E19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DE3FAF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E57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Магистральная улица районного значения (скорость - 50 км/час) Местная улица</w:t>
            </w:r>
          </w:p>
        </w:tc>
      </w:tr>
      <w:tr w:rsidR="00E74A7A" w14:paraId="68664957" w14:textId="77777777">
        <w:trPr>
          <w:trHeight w:val="13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3CCC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пункте 1 части 5 статьи 23 Градостроительного кодекса Российской Федерации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50DD8" w14:textId="77777777" w:rsidR="00E74A7A" w:rsidRDefault="00E74A7A"/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0FFF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Автомобильная дорога </w:t>
            </w:r>
            <w:r>
              <w:rPr>
                <w:rStyle w:val="24"/>
                <w:lang w:val="en-US" w:eastAsia="en-US" w:bidi="en-US"/>
              </w:rPr>
              <w:t>V</w:t>
            </w:r>
            <w:r>
              <w:rPr>
                <w:rStyle w:val="24"/>
              </w:rPr>
              <w:t>-ой технической категории</w:t>
            </w:r>
          </w:p>
          <w:p w14:paraId="24799C1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Улица в зоне жилой застройке (скорость - 30 км/час)</w:t>
            </w:r>
          </w:p>
        </w:tc>
      </w:tr>
      <w:tr w:rsidR="00E74A7A" w14:paraId="3C1F2A24" w14:textId="77777777">
        <w:trPr>
          <w:trHeight w:val="57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87BC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Объекты, независимо от места размещения: - ИЖД, БЖД, СЖД, МЖД;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14DB8" w14:textId="77777777" w:rsidR="00E74A7A" w:rsidRDefault="00E74A7A"/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F702C" w14:textId="77777777" w:rsidR="00E74A7A" w:rsidRDefault="00E74A7A"/>
        </w:tc>
      </w:tr>
    </w:tbl>
    <w:p w14:paraId="12A07EF9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1843"/>
        <w:gridCol w:w="2136"/>
      </w:tblGrid>
      <w:tr w:rsidR="00E74A7A" w14:paraId="6AF716FE" w14:textId="77777777" w:rsidTr="00205DE5">
        <w:trPr>
          <w:trHeight w:val="139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3CC6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территория дачной (садовой) застройки - территория ПЖ - объект массового посещения - кладбище</w:t>
            </w:r>
          </w:p>
          <w:p w14:paraId="0835833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производственная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832EC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3BF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Местная дорога</w:t>
            </w:r>
          </w:p>
        </w:tc>
      </w:tr>
      <w:tr w:rsidR="00E74A7A" w14:paraId="61CBB5C1" w14:textId="77777777" w:rsidTr="00205DE5">
        <w:trPr>
          <w:trHeight w:val="83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A0B2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Коэффициент изменения пропускной способности участка улицы (дороги) - отношение пропускной способности такого участка после реконструкции к его пропускной способности до р</w:t>
            </w:r>
            <w:r w:rsidRPr="00205DE5">
              <w:rPr>
                <w:rStyle w:val="24"/>
              </w:rPr>
              <w:t>еконструкции</w:t>
            </w:r>
          </w:p>
        </w:tc>
      </w:tr>
      <w:tr w:rsidR="00E74A7A" w14:paraId="6FB64B6F" w14:textId="77777777" w:rsidTr="00205DE5">
        <w:trPr>
          <w:trHeight w:val="140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8A95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lastRenderedPageBreak/>
              <w:t>Улица, дорога, проезд (иные объекты, по которым осуществляется или предполагается осуществление движения механических транспортных средств и (или) скота)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574F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реконструк</w:t>
            </w:r>
            <w:r>
              <w:rPr>
                <w:rStyle w:val="24"/>
              </w:rPr>
              <w:softHyphen/>
              <w:t>ции улицы (дороги, проезда) или участка такого объекта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8244" w14:textId="77777777" w:rsidR="00E74A7A" w:rsidRDefault="001E5C81" w:rsidP="003C02CC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3F78CE58" w14:textId="77777777" w:rsidR="00131DA7" w:rsidRDefault="00131DA7">
      <w:pPr>
        <w:pStyle w:val="50"/>
        <w:shd w:val="clear" w:color="auto" w:fill="auto"/>
        <w:ind w:firstLine="360"/>
        <w:jc w:val="left"/>
      </w:pPr>
    </w:p>
    <w:p w14:paraId="1890EAE6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*С учетом разрешенных направлений движения, для каждого из таких разрешенных направ</w:t>
      </w:r>
      <w:r>
        <w:softHyphen/>
        <w:t>лений.</w:t>
      </w:r>
    </w:p>
    <w:p w14:paraId="0A9046BC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**Следующие объекты определены в качестве транспортных узлов поселения исключи</w:t>
      </w:r>
      <w:r>
        <w:softHyphen/>
        <w:t>тельно в целях применения показателей, приведенных в данной Таблице:</w:t>
      </w:r>
    </w:p>
    <w:p w14:paraId="5BF65138" w14:textId="77777777" w:rsidR="00E74A7A" w:rsidRDefault="001E5C81">
      <w:pPr>
        <w:pStyle w:val="50"/>
        <w:numPr>
          <w:ilvl w:val="0"/>
          <w:numId w:val="1"/>
        </w:numPr>
        <w:shd w:val="clear" w:color="auto" w:fill="auto"/>
        <w:tabs>
          <w:tab w:val="left" w:pos="791"/>
        </w:tabs>
        <w:ind w:firstLine="360"/>
        <w:jc w:val="left"/>
      </w:pPr>
      <w:r>
        <w:t>автомобильная дорога общего пользования федерального значения А-121 «Сортавала» (Пе</w:t>
      </w:r>
      <w:r>
        <w:softHyphen/>
        <w:t>тербург - Сортавала - автомобильная дорога Р-21 «Кола»);</w:t>
      </w:r>
    </w:p>
    <w:p w14:paraId="1396B0A8" w14:textId="77777777" w:rsidR="00E74A7A" w:rsidRDefault="001E5C81">
      <w:pPr>
        <w:pStyle w:val="50"/>
        <w:numPr>
          <w:ilvl w:val="0"/>
          <w:numId w:val="1"/>
        </w:numPr>
        <w:shd w:val="clear" w:color="auto" w:fill="auto"/>
        <w:tabs>
          <w:tab w:val="left" w:pos="786"/>
        </w:tabs>
        <w:ind w:firstLine="360"/>
        <w:jc w:val="left"/>
      </w:pPr>
      <w:r>
        <w:t>автомобильная дорога общего пользования регионального или межмуниципального значе</w:t>
      </w:r>
      <w:r>
        <w:softHyphen/>
        <w:t>ния;</w:t>
      </w:r>
    </w:p>
    <w:p w14:paraId="1703D24F" w14:textId="77777777" w:rsidR="00E74A7A" w:rsidRDefault="001E5C81">
      <w:pPr>
        <w:pStyle w:val="50"/>
        <w:numPr>
          <w:ilvl w:val="0"/>
          <w:numId w:val="1"/>
        </w:numPr>
        <w:shd w:val="clear" w:color="auto" w:fill="auto"/>
        <w:tabs>
          <w:tab w:val="left" w:pos="855"/>
        </w:tabs>
        <w:ind w:firstLine="360"/>
        <w:jc w:val="left"/>
      </w:pPr>
      <w:r>
        <w:t>автомобильная дорога местного значения муниципального района;</w:t>
      </w:r>
    </w:p>
    <w:p w14:paraId="08A7D9CC" w14:textId="77777777" w:rsidR="00E74A7A" w:rsidRDefault="001E5C81">
      <w:pPr>
        <w:pStyle w:val="50"/>
        <w:numPr>
          <w:ilvl w:val="0"/>
          <w:numId w:val="1"/>
        </w:numPr>
        <w:shd w:val="clear" w:color="auto" w:fill="auto"/>
        <w:tabs>
          <w:tab w:val="left" w:pos="855"/>
        </w:tabs>
        <w:ind w:firstLine="360"/>
        <w:jc w:val="left"/>
      </w:pPr>
      <w:r>
        <w:t>общественный центр поселения устанавливается МНГПрайона.</w:t>
      </w:r>
    </w:p>
    <w:p w14:paraId="2A5B2A52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***Расчетные параметры дорог вне населенных пунктов согласно ГОСТР 52398-2005 «Клас</w:t>
      </w:r>
      <w:r>
        <w:softHyphen/>
        <w:t>сификация автомобильных дорог. Основные параметры и требования», расчетные параметры улиц и дорог в населенных пунктах согласно Своду правил СП 42.13330.2016 «Градостроительство. Планировка и застройка городских и сельских поселений».</w:t>
      </w:r>
    </w:p>
    <w:p w14:paraId="06736302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28" w:name="bookmark27"/>
      <w:r>
        <w:t>Прочие показатели, относящихся к области «Автомобильные дороги местного значения», связанные с максимально допустимым уровнем территориальной доступности отдельных объектов для населения, устанавливаются в соответствующих подразделах и пунктах нормативов.</w:t>
      </w:r>
      <w:bookmarkEnd w:id="28"/>
    </w:p>
    <w:p w14:paraId="2565D447" w14:textId="77777777" w:rsidR="00DD3913" w:rsidRPr="00DD6147" w:rsidRDefault="00DD3913" w:rsidP="00DD3913">
      <w:pPr>
        <w:ind w:firstLine="709"/>
        <w:jc w:val="both"/>
        <w:rPr>
          <w:rFonts w:ascii="Times New Roman" w:hAnsi="Times New Roman" w:cs="Times New Roman"/>
        </w:rPr>
      </w:pPr>
      <w:r w:rsidRPr="00DD6147">
        <w:rPr>
          <w:rFonts w:ascii="Times New Roman" w:hAnsi="Times New Roman" w:cs="Times New Roman"/>
        </w:rPr>
        <w:t xml:space="preserve">Рекомендуемые значения параметров строительства велосипедных дорожек приведены в таблице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4084"/>
      </w:tblGrid>
      <w:tr w:rsidR="00DD3913" w:rsidRPr="00762BBE" w14:paraId="6BD470BD" w14:textId="77777777" w:rsidTr="00DD3913">
        <w:tc>
          <w:tcPr>
            <w:tcW w:w="3681" w:type="dxa"/>
            <w:vMerge w:val="restart"/>
          </w:tcPr>
          <w:p w14:paraId="3DF37FF1" w14:textId="77777777" w:rsidR="00DD3913" w:rsidRPr="00762BBE" w:rsidRDefault="00DD3913" w:rsidP="00566A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Нормируемые параметры*</w:t>
            </w:r>
          </w:p>
        </w:tc>
        <w:tc>
          <w:tcPr>
            <w:tcW w:w="6633" w:type="dxa"/>
            <w:gridSpan w:val="2"/>
          </w:tcPr>
          <w:p w14:paraId="4180233B" w14:textId="77777777" w:rsidR="00DD3913" w:rsidRPr="00762BBE" w:rsidRDefault="00DD3913" w:rsidP="00566A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Рекомендуемые значения</w:t>
            </w:r>
          </w:p>
        </w:tc>
      </w:tr>
      <w:tr w:rsidR="00DD3913" w:rsidRPr="00762BBE" w14:paraId="35B7146F" w14:textId="77777777" w:rsidTr="00DD3913">
        <w:tc>
          <w:tcPr>
            <w:tcW w:w="3681" w:type="dxa"/>
            <w:vMerge/>
          </w:tcPr>
          <w:p w14:paraId="4FF5E87D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9" w:type="dxa"/>
          </w:tcPr>
          <w:p w14:paraId="27E4D78E" w14:textId="77777777" w:rsidR="00DD3913" w:rsidRPr="00762BBE" w:rsidRDefault="00DD3913" w:rsidP="00566A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При новом строительстве</w:t>
            </w:r>
          </w:p>
        </w:tc>
        <w:tc>
          <w:tcPr>
            <w:tcW w:w="4084" w:type="dxa"/>
          </w:tcPr>
          <w:p w14:paraId="112E3BC1" w14:textId="77777777" w:rsidR="00DD3913" w:rsidRPr="00762BBE" w:rsidRDefault="00DD3913" w:rsidP="00566A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Минимальные при благоустройстве и стесненных условиях</w:t>
            </w:r>
          </w:p>
        </w:tc>
      </w:tr>
      <w:tr w:rsidR="00DD3913" w:rsidRPr="00762BBE" w14:paraId="6D0797C1" w14:textId="77777777" w:rsidTr="00DD3913">
        <w:tc>
          <w:tcPr>
            <w:tcW w:w="3681" w:type="dxa"/>
          </w:tcPr>
          <w:p w14:paraId="4B97BE71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Расчетная скорость, км/ч</w:t>
            </w:r>
          </w:p>
        </w:tc>
        <w:tc>
          <w:tcPr>
            <w:tcW w:w="2549" w:type="dxa"/>
          </w:tcPr>
          <w:p w14:paraId="1771BFE8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084" w:type="dxa"/>
          </w:tcPr>
          <w:p w14:paraId="01DBEC5F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DD3913" w:rsidRPr="00762BBE" w14:paraId="5B0982F0" w14:textId="77777777" w:rsidTr="00DD3913">
        <w:tc>
          <w:tcPr>
            <w:tcW w:w="3681" w:type="dxa"/>
          </w:tcPr>
          <w:p w14:paraId="5755BD80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проезжей части для</w:t>
            </w:r>
          </w:p>
          <w:p w14:paraId="0F53C81F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движения, м:</w:t>
            </w:r>
          </w:p>
          <w:p w14:paraId="1C3100F7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однополосного одностороннего</w:t>
            </w:r>
          </w:p>
          <w:p w14:paraId="1EFEC3F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 одностороннего</w:t>
            </w:r>
          </w:p>
          <w:p w14:paraId="2EAFE7F1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 со встречным</w:t>
            </w:r>
          </w:p>
          <w:p w14:paraId="2D61D7E7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движением</w:t>
            </w:r>
          </w:p>
        </w:tc>
        <w:tc>
          <w:tcPr>
            <w:tcW w:w="2549" w:type="dxa"/>
          </w:tcPr>
          <w:p w14:paraId="1DA47A1C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ED38B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A4EB2B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  <w:p w14:paraId="4DDE96AE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  <w:p w14:paraId="6F4764AE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0EE4E64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</w:t>
            </w:r>
          </w:p>
        </w:tc>
        <w:tc>
          <w:tcPr>
            <w:tcW w:w="4084" w:type="dxa"/>
          </w:tcPr>
          <w:p w14:paraId="71420A7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97B97E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B3D6D7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  <w:p w14:paraId="5E45B53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  <w:p w14:paraId="334516C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C86D0E9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</w:tr>
      <w:tr w:rsidR="00DD3913" w:rsidRPr="00762BBE" w14:paraId="11365463" w14:textId="77777777" w:rsidTr="00DD3913">
        <w:tc>
          <w:tcPr>
            <w:tcW w:w="3681" w:type="dxa"/>
          </w:tcPr>
          <w:p w14:paraId="16F11A9D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 пешеходная дорожка с</w:t>
            </w:r>
          </w:p>
          <w:p w14:paraId="3A96C251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разделением пешеходного и</w:t>
            </w:r>
          </w:p>
          <w:p w14:paraId="44A969A1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14:paraId="324614EA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 пешеходная дорожка без</w:t>
            </w:r>
          </w:p>
          <w:p w14:paraId="459D1D2A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разделения пешеходного и</w:t>
            </w:r>
          </w:p>
          <w:p w14:paraId="3774AB07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14:paraId="11D1EC0F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Велосипедная полоса</w:t>
            </w:r>
          </w:p>
        </w:tc>
        <w:tc>
          <w:tcPr>
            <w:tcW w:w="2549" w:type="dxa"/>
          </w:tcPr>
          <w:p w14:paraId="3D59BDFC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DA51C7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8001FA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4,00**</w:t>
            </w:r>
          </w:p>
          <w:p w14:paraId="79D8C6FB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56926F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3C5A8D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2,50****</w:t>
            </w:r>
          </w:p>
          <w:p w14:paraId="566AD63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1,20</w:t>
            </w:r>
          </w:p>
        </w:tc>
        <w:tc>
          <w:tcPr>
            <w:tcW w:w="4084" w:type="dxa"/>
          </w:tcPr>
          <w:p w14:paraId="5BA8297C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D4C5469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44F1C3B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3,25***</w:t>
            </w:r>
          </w:p>
          <w:p w14:paraId="79FAE656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9636874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5AB03AE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2,00*****</w:t>
            </w:r>
          </w:p>
          <w:p w14:paraId="6CB9065F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</w:tr>
      <w:tr w:rsidR="00DD3913" w:rsidRPr="00762BBE" w14:paraId="021419AD" w14:textId="77777777" w:rsidTr="00DD3913">
        <w:tc>
          <w:tcPr>
            <w:tcW w:w="3681" w:type="dxa"/>
          </w:tcPr>
          <w:p w14:paraId="6C5026C4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обочин велосипедной</w:t>
            </w:r>
          </w:p>
          <w:p w14:paraId="59EC0E02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дорожки, м</w:t>
            </w:r>
          </w:p>
        </w:tc>
        <w:tc>
          <w:tcPr>
            <w:tcW w:w="2549" w:type="dxa"/>
          </w:tcPr>
          <w:p w14:paraId="4FE256A4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4084" w:type="dxa"/>
          </w:tcPr>
          <w:p w14:paraId="3922AB58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  <w:tr w:rsidR="00DD3913" w:rsidRPr="00762BBE" w14:paraId="016FF1FA" w14:textId="77777777" w:rsidTr="00DD3913">
        <w:tc>
          <w:tcPr>
            <w:tcW w:w="3681" w:type="dxa"/>
          </w:tcPr>
          <w:p w14:paraId="5829B8FE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Минимальное расстояние до</w:t>
            </w:r>
          </w:p>
          <w:p w14:paraId="53AADC7D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бокового препятствия, м</w:t>
            </w:r>
          </w:p>
        </w:tc>
        <w:tc>
          <w:tcPr>
            <w:tcW w:w="2549" w:type="dxa"/>
          </w:tcPr>
          <w:p w14:paraId="5CD98DB0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4084" w:type="dxa"/>
          </w:tcPr>
          <w:p w14:paraId="211D7075" w14:textId="77777777" w:rsidR="00DD3913" w:rsidRPr="00762BBE" w:rsidRDefault="00DD3913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</w:tbl>
    <w:p w14:paraId="085F3CA8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Примечания:</w:t>
      </w:r>
    </w:p>
    <w:p w14:paraId="48A69CC6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* Наименьший радиус кривых в плане, наименьший радиус вертикальных кривых,</w:t>
      </w:r>
    </w:p>
    <w:p w14:paraId="3AD9240F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наибольший продольный уклон, поперечный уклон проезжей части, уклон виража</w:t>
      </w:r>
    </w:p>
    <w:p w14:paraId="37491BE8" w14:textId="77777777" w:rsidR="00DD3913" w:rsidRPr="0017733A" w:rsidRDefault="00DD3913" w:rsidP="00DD3913">
      <w:pPr>
        <w:jc w:val="both"/>
        <w:rPr>
          <w:rFonts w:ascii="Times New Roman" w:hAnsi="Times New Roman" w:cs="Times New Roman"/>
          <w:i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предусматривают в соответствии с СП 34.13330.2012</w:t>
      </w:r>
      <w:r w:rsidRPr="0017733A">
        <w:rPr>
          <w:rFonts w:ascii="Times New Roman" w:hAnsi="Times New Roman" w:cs="Times New Roman"/>
          <w:i/>
        </w:rPr>
        <w:t>.</w:t>
      </w:r>
    </w:p>
    <w:p w14:paraId="7B35BE19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** Ширина пешеходной дорожки 1,5 м, велосипедной - 2,5 м.</w:t>
      </w:r>
    </w:p>
    <w:p w14:paraId="57CAC489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*** Ширина пешеходной дорожки 1,5 м, велосипедной - 1,75 м.</w:t>
      </w:r>
    </w:p>
    <w:p w14:paraId="18E29490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**** При интенсивности движения не более 30 вел/ч и 15 пеш/ч.</w:t>
      </w:r>
    </w:p>
    <w:p w14:paraId="476A1527" w14:textId="77777777" w:rsidR="00DD3913" w:rsidRPr="00DD3913" w:rsidRDefault="00DD3913" w:rsidP="00DD3913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D3913">
        <w:rPr>
          <w:rFonts w:ascii="Times New Roman" w:hAnsi="Times New Roman" w:cs="Times New Roman"/>
          <w:i/>
          <w:sz w:val="22"/>
          <w:szCs w:val="22"/>
        </w:rPr>
        <w:t>***** При интенсивности движения не более 30 вел/ч и 50 пеш/ч</w:t>
      </w:r>
    </w:p>
    <w:p w14:paraId="0B2FBDBF" w14:textId="77777777" w:rsid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7356D4">
        <w:rPr>
          <w:rFonts w:ascii="Times New Roman" w:hAnsi="Times New Roman" w:cs="Times New Roman"/>
        </w:rPr>
        <w:t>Расчетные показатели расстояния безопасности от края велодорожки приведены в таблице</w:t>
      </w:r>
    </w:p>
    <w:p w14:paraId="7A0C03FB" w14:textId="76252CAC" w:rsidR="000C3247" w:rsidRDefault="000C3247" w:rsidP="000C3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6145"/>
        <w:gridCol w:w="3685"/>
      </w:tblGrid>
      <w:tr w:rsidR="000C3247" w:rsidRPr="00AF56C8" w14:paraId="55B2C602" w14:textId="77777777" w:rsidTr="000C3247">
        <w:tc>
          <w:tcPr>
            <w:tcW w:w="484" w:type="dxa"/>
          </w:tcPr>
          <w:p w14:paraId="0B8C61A6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</w:p>
        </w:tc>
        <w:tc>
          <w:tcPr>
            <w:tcW w:w="6145" w:type="dxa"/>
          </w:tcPr>
          <w:p w14:paraId="238AC71E" w14:textId="77777777" w:rsidR="000C3247" w:rsidRPr="00AF56C8" w:rsidRDefault="000C3247" w:rsidP="00566A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Расстояние</w:t>
            </w:r>
          </w:p>
        </w:tc>
        <w:tc>
          <w:tcPr>
            <w:tcW w:w="3685" w:type="dxa"/>
          </w:tcPr>
          <w:p w14:paraId="1E058B03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Единица измерения, м</w:t>
            </w:r>
          </w:p>
        </w:tc>
      </w:tr>
      <w:tr w:rsidR="000C3247" w:rsidRPr="00AF56C8" w14:paraId="407717DA" w14:textId="77777777" w:rsidTr="000C3247">
        <w:tc>
          <w:tcPr>
            <w:tcW w:w="484" w:type="dxa"/>
          </w:tcPr>
          <w:p w14:paraId="46632559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145" w:type="dxa"/>
          </w:tcPr>
          <w:p w14:paraId="649CB360" w14:textId="77777777" w:rsidR="000C3247" w:rsidRPr="00AF56C8" w:rsidRDefault="000C3247" w:rsidP="00566AA4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до проезжей части, опор, деревьев</w:t>
            </w:r>
          </w:p>
        </w:tc>
        <w:tc>
          <w:tcPr>
            <w:tcW w:w="3685" w:type="dxa"/>
          </w:tcPr>
          <w:p w14:paraId="6A9A673A" w14:textId="77777777" w:rsidR="000C3247" w:rsidRPr="00AF56C8" w:rsidRDefault="000C3247" w:rsidP="000C32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</w:tc>
      </w:tr>
      <w:tr w:rsidR="000C3247" w:rsidRPr="00AF56C8" w14:paraId="62A0EB26" w14:textId="77777777" w:rsidTr="000C3247">
        <w:tc>
          <w:tcPr>
            <w:tcW w:w="484" w:type="dxa"/>
          </w:tcPr>
          <w:p w14:paraId="33DAE2BC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145" w:type="dxa"/>
          </w:tcPr>
          <w:p w14:paraId="6F390648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тротуаров</w:t>
            </w:r>
          </w:p>
        </w:tc>
        <w:tc>
          <w:tcPr>
            <w:tcW w:w="3685" w:type="dxa"/>
          </w:tcPr>
          <w:p w14:paraId="79B2FD00" w14:textId="77777777" w:rsidR="000C3247" w:rsidRPr="00AF56C8" w:rsidRDefault="000C3247" w:rsidP="000C32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0C3247" w:rsidRPr="00AF56C8" w14:paraId="6DF1AD14" w14:textId="77777777" w:rsidTr="000C3247">
        <w:tc>
          <w:tcPr>
            <w:tcW w:w="484" w:type="dxa"/>
          </w:tcPr>
          <w:p w14:paraId="5269FE46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145" w:type="dxa"/>
          </w:tcPr>
          <w:p w14:paraId="474CABBB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t>стоянок автомобилей и остановок общественного</w:t>
            </w:r>
          </w:p>
          <w:p w14:paraId="6364F8C7" w14:textId="77777777" w:rsidR="000C3247" w:rsidRPr="00AF56C8" w:rsidRDefault="000C3247" w:rsidP="00566AA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транспорта</w:t>
            </w:r>
          </w:p>
        </w:tc>
        <w:tc>
          <w:tcPr>
            <w:tcW w:w="3685" w:type="dxa"/>
          </w:tcPr>
          <w:p w14:paraId="33A8CDF3" w14:textId="77777777" w:rsidR="000C3247" w:rsidRPr="00AF56C8" w:rsidRDefault="000C3247" w:rsidP="000C32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56C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1,5</w:t>
            </w:r>
          </w:p>
        </w:tc>
      </w:tr>
    </w:tbl>
    <w:p w14:paraId="16C5B502" w14:textId="77777777" w:rsidR="000C3247" w:rsidRPr="000C3247" w:rsidRDefault="000C3247" w:rsidP="000C324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3247">
        <w:rPr>
          <w:rFonts w:ascii="Times New Roman" w:hAnsi="Times New Roman" w:cs="Times New Roman"/>
          <w:i/>
          <w:sz w:val="22"/>
          <w:szCs w:val="22"/>
        </w:rPr>
        <w:t xml:space="preserve">Примечание: </w:t>
      </w:r>
    </w:p>
    <w:p w14:paraId="39BDD6EF" w14:textId="097F2FB3" w:rsidR="000C3247" w:rsidRDefault="000C3247" w:rsidP="000C324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C3247">
        <w:rPr>
          <w:rFonts w:ascii="Times New Roman" w:hAnsi="Times New Roman" w:cs="Times New Roman"/>
          <w:i/>
          <w:sz w:val="22"/>
          <w:szCs w:val="22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14:paraId="6F55AC4F" w14:textId="77777777" w:rsidR="000C3247" w:rsidRPr="000C3247" w:rsidRDefault="000C3247" w:rsidP="000C3247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4C03B13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Велодорожки обустраиваются в городах (в городских и сельских населенных пунктах) с численностью населения более 2 тыс. человек.</w:t>
      </w:r>
    </w:p>
    <w:p w14:paraId="1DA722CB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Размещение велодорожек осуществляется из расчета:</w:t>
      </w:r>
    </w:p>
    <w:p w14:paraId="2FEE85E3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1 велодорожка на 2 тыс. жителей в жилой зоне;</w:t>
      </w:r>
    </w:p>
    <w:p w14:paraId="6C931B85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1 велодорожка в каждой рекреационной зоне.</w:t>
      </w:r>
    </w:p>
    <w:p w14:paraId="6293B726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Велодорожки в городских и сельских населенных пунктах 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14:paraId="57E61421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Протяженность велодорожек должна быть не менее 1000 м.</w:t>
      </w:r>
    </w:p>
    <w:p w14:paraId="309F2256" w14:textId="77777777" w:rsidR="000C3247" w:rsidRPr="000C3247" w:rsidRDefault="000C3247" w:rsidP="000C3247">
      <w:pPr>
        <w:ind w:firstLine="709"/>
        <w:jc w:val="both"/>
        <w:rPr>
          <w:rFonts w:ascii="Times New Roman" w:hAnsi="Times New Roman" w:cs="Times New Roman"/>
        </w:rPr>
      </w:pPr>
      <w:r w:rsidRPr="000C3247">
        <w:rPr>
          <w:rFonts w:ascii="Times New Roman" w:hAnsi="Times New Roman" w:cs="Times New Roman"/>
        </w:rPr>
        <w:t>Минимальная обеспеченность местами для хранения (стоянки) велосипедов принимается:</w:t>
      </w:r>
    </w:p>
    <w:p w14:paraId="63F509BE" w14:textId="77777777" w:rsidR="000C3247" w:rsidRPr="000C3247" w:rsidRDefault="000C3247" w:rsidP="000C3247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47">
        <w:rPr>
          <w:rFonts w:ascii="Times New Roman" w:hAnsi="Times New Roman" w:cs="Times New Roman"/>
          <w:sz w:val="24"/>
          <w:szCs w:val="24"/>
        </w:rPr>
        <w:t xml:space="preserve">предприятия, учреждения, организации – для 10 процентов </w:t>
      </w:r>
      <w:r w:rsidRPr="000C3247">
        <w:rPr>
          <w:rFonts w:ascii="Times New Roman" w:hAnsi="Times New Roman" w:cs="Times New Roman"/>
          <w:sz w:val="24"/>
          <w:szCs w:val="24"/>
        </w:rPr>
        <w:br/>
        <w:t>от количества персонала и единовременных посетителей;</w:t>
      </w:r>
    </w:p>
    <w:p w14:paraId="4A83A952" w14:textId="77777777" w:rsidR="000C3247" w:rsidRPr="000C3247" w:rsidRDefault="000C3247" w:rsidP="000C3247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47">
        <w:rPr>
          <w:rFonts w:ascii="Times New Roman" w:hAnsi="Times New Roman" w:cs="Times New Roman"/>
          <w:sz w:val="24"/>
          <w:szCs w:val="24"/>
        </w:rPr>
        <w:t xml:space="preserve">объекты торговли, общественного питания, культуры, досуга – для </w:t>
      </w:r>
      <w:r w:rsidRPr="000C3247">
        <w:rPr>
          <w:rFonts w:ascii="Times New Roman" w:hAnsi="Times New Roman" w:cs="Times New Roman"/>
          <w:sz w:val="24"/>
          <w:szCs w:val="24"/>
        </w:rPr>
        <w:br/>
        <w:t>15 процентов от количества персонала и единовременных посетителей.</w:t>
      </w:r>
    </w:p>
    <w:p w14:paraId="13AA07B1" w14:textId="38BA668E" w:rsidR="00131DA7" w:rsidRDefault="000C3247" w:rsidP="000C3247">
      <w:pPr>
        <w:pStyle w:val="20"/>
        <w:shd w:val="clear" w:color="auto" w:fill="auto"/>
        <w:tabs>
          <w:tab w:val="left" w:pos="9639"/>
        </w:tabs>
        <w:spacing w:line="274" w:lineRule="exact"/>
        <w:ind w:left="-142" w:firstLine="502"/>
        <w:rPr>
          <w:rFonts w:eastAsia="Calibri"/>
          <w:sz w:val="24"/>
          <w:szCs w:val="24"/>
        </w:rPr>
      </w:pPr>
      <w:r w:rsidRPr="000C3247">
        <w:rPr>
          <w:rFonts w:eastAsia="Calibri"/>
          <w:sz w:val="24"/>
          <w:szCs w:val="24"/>
        </w:rPr>
        <w:t>Длину велосипедных дорожек на подходах к населенным пунктам следует определять численностью жителей и принимать по таблице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050"/>
        <w:gridCol w:w="1242"/>
        <w:gridCol w:w="1242"/>
        <w:gridCol w:w="1242"/>
        <w:gridCol w:w="1221"/>
        <w:gridCol w:w="2082"/>
      </w:tblGrid>
      <w:tr w:rsidR="000C3247" w14:paraId="3DBC40D4" w14:textId="77777777" w:rsidTr="000C3247">
        <w:tc>
          <w:tcPr>
            <w:tcW w:w="2127" w:type="dxa"/>
          </w:tcPr>
          <w:p w14:paraId="437BB0D6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Численность населения, тыс./чел.</w:t>
            </w:r>
          </w:p>
        </w:tc>
        <w:tc>
          <w:tcPr>
            <w:tcW w:w="1050" w:type="dxa"/>
          </w:tcPr>
          <w:p w14:paraId="7B3BEAF0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Свыше 500</w:t>
            </w:r>
          </w:p>
        </w:tc>
        <w:tc>
          <w:tcPr>
            <w:tcW w:w="1242" w:type="dxa"/>
          </w:tcPr>
          <w:p w14:paraId="44B0FA4A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500-250</w:t>
            </w:r>
          </w:p>
        </w:tc>
        <w:tc>
          <w:tcPr>
            <w:tcW w:w="1242" w:type="dxa"/>
          </w:tcPr>
          <w:p w14:paraId="547EC186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250-100</w:t>
            </w:r>
          </w:p>
        </w:tc>
        <w:tc>
          <w:tcPr>
            <w:tcW w:w="1242" w:type="dxa"/>
          </w:tcPr>
          <w:p w14:paraId="1DD306F3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100-50</w:t>
            </w:r>
          </w:p>
        </w:tc>
        <w:tc>
          <w:tcPr>
            <w:tcW w:w="1221" w:type="dxa"/>
          </w:tcPr>
          <w:p w14:paraId="43BE66E1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50-25</w:t>
            </w:r>
          </w:p>
        </w:tc>
        <w:tc>
          <w:tcPr>
            <w:tcW w:w="2082" w:type="dxa"/>
          </w:tcPr>
          <w:p w14:paraId="7A7D8DF7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25-10</w:t>
            </w:r>
          </w:p>
        </w:tc>
      </w:tr>
      <w:tr w:rsidR="000C3247" w14:paraId="03A89EF6" w14:textId="77777777" w:rsidTr="000C3247">
        <w:tc>
          <w:tcPr>
            <w:tcW w:w="2127" w:type="dxa"/>
          </w:tcPr>
          <w:p w14:paraId="7A0FE7D8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Длина велосипедной дорожки, км</w:t>
            </w:r>
          </w:p>
        </w:tc>
        <w:tc>
          <w:tcPr>
            <w:tcW w:w="1050" w:type="dxa"/>
          </w:tcPr>
          <w:p w14:paraId="4F3E39B6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2" w:type="dxa"/>
          </w:tcPr>
          <w:p w14:paraId="2138D8DB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1242" w:type="dxa"/>
          </w:tcPr>
          <w:p w14:paraId="1CE405F4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10-8</w:t>
            </w:r>
          </w:p>
        </w:tc>
        <w:tc>
          <w:tcPr>
            <w:tcW w:w="1242" w:type="dxa"/>
          </w:tcPr>
          <w:p w14:paraId="72C5248C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8-6</w:t>
            </w:r>
          </w:p>
        </w:tc>
        <w:tc>
          <w:tcPr>
            <w:tcW w:w="1221" w:type="dxa"/>
          </w:tcPr>
          <w:p w14:paraId="101816EF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6-3</w:t>
            </w:r>
          </w:p>
        </w:tc>
        <w:tc>
          <w:tcPr>
            <w:tcW w:w="2082" w:type="dxa"/>
          </w:tcPr>
          <w:p w14:paraId="07347CE9" w14:textId="77777777" w:rsidR="000C3247" w:rsidRPr="000C3247" w:rsidRDefault="000C3247" w:rsidP="00566AA4">
            <w:pPr>
              <w:jc w:val="both"/>
              <w:rPr>
                <w:rFonts w:ascii="Times New Roman" w:hAnsi="Times New Roman" w:cs="Times New Roman"/>
              </w:rPr>
            </w:pPr>
            <w:r w:rsidRPr="000C3247">
              <w:rPr>
                <w:rFonts w:ascii="Times New Roman" w:hAnsi="Times New Roman" w:cs="Times New Roman"/>
              </w:rPr>
              <w:t>3-1</w:t>
            </w:r>
          </w:p>
        </w:tc>
      </w:tr>
    </w:tbl>
    <w:p w14:paraId="61FD266F" w14:textId="77777777" w:rsidR="000C3247" w:rsidRPr="000C3247" w:rsidRDefault="000C3247" w:rsidP="000C3247">
      <w:pPr>
        <w:pStyle w:val="20"/>
        <w:shd w:val="clear" w:color="auto" w:fill="auto"/>
        <w:spacing w:line="274" w:lineRule="exact"/>
        <w:ind w:firstLine="360"/>
        <w:rPr>
          <w:b/>
          <w:bCs/>
          <w:sz w:val="24"/>
          <w:szCs w:val="24"/>
        </w:rPr>
      </w:pPr>
    </w:p>
    <w:p w14:paraId="7CF5BB1B" w14:textId="77777777" w:rsidR="00E74A7A" w:rsidRDefault="001E5C81" w:rsidP="008552B3">
      <w:pPr>
        <w:pStyle w:val="22"/>
        <w:keepNext/>
        <w:keepLines/>
        <w:numPr>
          <w:ilvl w:val="0"/>
          <w:numId w:val="38"/>
        </w:numPr>
        <w:shd w:val="clear" w:color="auto" w:fill="auto"/>
        <w:tabs>
          <w:tab w:val="left" w:pos="718"/>
        </w:tabs>
        <w:spacing w:line="269" w:lineRule="exact"/>
        <w:jc w:val="left"/>
      </w:pPr>
      <w:bookmarkStart w:id="29" w:name="bookmark28"/>
      <w:r>
        <w:t>Показатели обеспеченности объектами благоустройства территории и доступности та</w:t>
      </w:r>
      <w:r>
        <w:softHyphen/>
        <w:t>ких объектов</w:t>
      </w:r>
      <w:bookmarkEnd w:id="2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699"/>
        <w:gridCol w:w="2136"/>
      </w:tblGrid>
      <w:tr w:rsidR="00E74A7A" w14:paraId="42C2C953" w14:textId="77777777">
        <w:trPr>
          <w:trHeight w:val="8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808A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09C4E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Условия при</w:t>
            </w:r>
            <w:r>
              <w:rPr>
                <w:rStyle w:val="23"/>
              </w:rPr>
              <w:softHyphen/>
              <w:t>менения по</w:t>
            </w:r>
            <w:r>
              <w:rPr>
                <w:rStyle w:val="23"/>
              </w:rPr>
              <w:softHyphen/>
              <w:t>казателя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014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3073B1ED" w14:textId="77777777">
        <w:trPr>
          <w:trHeight w:val="83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2486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Коэффициент изменения показателя обеспеченности объектами благоустройства - отношение значения показателя объекта после реконструкции к его значению</w:t>
            </w:r>
          </w:p>
          <w:p w14:paraId="6390435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 реконструкции</w:t>
            </w:r>
          </w:p>
        </w:tc>
      </w:tr>
      <w:tr w:rsidR="00E74A7A" w14:paraId="778D9901" w14:textId="77777777" w:rsidTr="00131DA7">
        <w:trPr>
          <w:trHeight w:val="33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DA4B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Площадь зеленых насаждений объектов озеленения уровня микрорайона, района, населенного пункта (в том числе - парк, лесопарк, сад, озелененная площадка (полоса)) Площадь зеленых насаждений садов при зданиях и сооружениях (в том числе, но не исключительно - у зданий общественных организаций, зрелищных учреждений, и других зданий и сооружений общественного назначения) Площадь зеленых насаждений объектов озеленения улично-дорожной сети, площадей, пешеходных коммуникаций, бульваров и скверов)</w:t>
            </w:r>
          </w:p>
          <w:p w14:paraId="2C24F59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Площадь площадок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E9E6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преобра</w:t>
            </w:r>
            <w:r>
              <w:rPr>
                <w:rStyle w:val="24"/>
              </w:rPr>
              <w:softHyphen/>
              <w:t>зовании, ре</w:t>
            </w:r>
            <w:r>
              <w:rPr>
                <w:rStyle w:val="24"/>
              </w:rPr>
              <w:softHyphen/>
              <w:t>конструкции и рекультивации объектов благоустройства/При размещении, строительстве, преобразовании и реконструкции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1174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1,0/1,0</w:t>
            </w:r>
          </w:p>
        </w:tc>
      </w:tr>
    </w:tbl>
    <w:p w14:paraId="0E33C3F6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699"/>
        <w:gridCol w:w="2136"/>
      </w:tblGrid>
      <w:tr w:rsidR="00E74A7A" w14:paraId="5E7806EA" w14:textId="77777777" w:rsidTr="00EE0173">
        <w:trPr>
          <w:trHeight w:val="139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F16CE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Количество малых архитектурных форм, игрового и спортивного оборудование;</w:t>
            </w:r>
          </w:p>
          <w:p w14:paraId="32ED125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Количественные и качественные показатели освещения и осветительного оборудования Пропускная способность пешеходных коммуникаций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5AE2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и иных объектов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1059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4BBFCEB5" w14:textId="77777777" w:rsidTr="00EE0173">
        <w:trPr>
          <w:trHeight w:val="835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E1E04" w14:textId="77777777" w:rsidR="00E74A7A" w:rsidRDefault="001E5C81" w:rsidP="00EE017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lastRenderedPageBreak/>
              <w:t>Показатель: *</w:t>
            </w:r>
            <w:r>
              <w:rPr>
                <w:rStyle w:val="24"/>
              </w:rPr>
              <w:t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</w:t>
            </w:r>
          </w:p>
          <w:p w14:paraId="5BC26594" w14:textId="77777777" w:rsidR="00E74A7A" w:rsidRDefault="001E5C81" w:rsidP="00EE0173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дорог (тротуары) или независимо от них), не хуже</w:t>
            </w:r>
          </w:p>
        </w:tc>
      </w:tr>
      <w:tr w:rsidR="00E74A7A" w14:paraId="5A326B6F" w14:textId="77777777" w:rsidTr="00EE0173">
        <w:trPr>
          <w:trHeight w:val="111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9DDD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Населенный пункт:</w:t>
            </w:r>
          </w:p>
          <w:p w14:paraId="306FF352" w14:textId="77777777" w:rsidR="00E74A7A" w:rsidRDefault="001E5C81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квартал малоэтажной жилой застройки</w:t>
            </w:r>
          </w:p>
          <w:p w14:paraId="51D65A71" w14:textId="77777777" w:rsidR="00E74A7A" w:rsidRDefault="001E5C81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  <w:p w14:paraId="2758901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CC9E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пешеходных коммуника</w:t>
            </w:r>
            <w:r w:rsidR="003C02CC">
              <w:rPr>
                <w:rStyle w:val="24"/>
              </w:rPr>
              <w:t>ций/</w:t>
            </w:r>
            <w:r>
              <w:rPr>
                <w:rStyle w:val="24"/>
              </w:rPr>
              <w:t xml:space="preserve"> объектов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6CF3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Местная улица</w:t>
            </w:r>
          </w:p>
        </w:tc>
      </w:tr>
      <w:tr w:rsidR="00E74A7A" w14:paraId="2F79374B" w14:textId="77777777" w:rsidTr="00131DA7">
        <w:trPr>
          <w:trHeight w:val="221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744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вне территории населенного пункта:</w:t>
            </w:r>
          </w:p>
          <w:p w14:paraId="3889209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территория дачной (садовой) застройки</w:t>
            </w:r>
          </w:p>
          <w:p w14:paraId="7FB4B438" w14:textId="77777777" w:rsidR="00E74A7A" w:rsidRDefault="001E5C81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19"/>
              </w:tabs>
              <w:spacing w:line="274" w:lineRule="exact"/>
              <w:ind w:left="360" w:hanging="360"/>
            </w:pPr>
            <w:r>
              <w:rPr>
                <w:rStyle w:val="24"/>
              </w:rPr>
              <w:t>объект рекреационного назначения с массовым пребыва</w:t>
            </w:r>
            <w:r>
              <w:rPr>
                <w:rStyle w:val="24"/>
              </w:rPr>
              <w:softHyphen/>
              <w:t>нием людей (детский оздоровительный, спортивный или</w:t>
            </w:r>
          </w:p>
          <w:p w14:paraId="5272C75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иной лагерь, пансионат, дом отдыха)</w:t>
            </w:r>
          </w:p>
          <w:p w14:paraId="185676AE" w14:textId="77777777" w:rsidR="00E74A7A" w:rsidRDefault="001E5C81" w:rsidP="006E0509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государственное или муниципальное учреждение здраво</w:t>
            </w:r>
            <w:r w:rsidR="006E0509">
              <w:rPr>
                <w:rStyle w:val="24"/>
              </w:rPr>
              <w:t>охранения,</w:t>
            </w:r>
            <w:r>
              <w:rPr>
                <w:rStyle w:val="24"/>
              </w:rPr>
              <w:t xml:space="preserve"> социального обеспечения - объект массового посещения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3A06A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ECFB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 xml:space="preserve">Автомобильная дорога </w:t>
            </w:r>
            <w:r>
              <w:rPr>
                <w:rStyle w:val="24"/>
                <w:lang w:val="en-US" w:eastAsia="en-US" w:bidi="en-US"/>
              </w:rPr>
              <w:t>IV</w:t>
            </w:r>
            <w:r>
              <w:rPr>
                <w:rStyle w:val="24"/>
              </w:rPr>
              <w:t>-ой технической катего</w:t>
            </w:r>
            <w:r>
              <w:rPr>
                <w:rStyle w:val="24"/>
              </w:rPr>
              <w:softHyphen/>
              <w:t>рии</w:t>
            </w:r>
          </w:p>
        </w:tc>
      </w:tr>
      <w:tr w:rsidR="00E74A7A" w14:paraId="135E54A2" w14:textId="77777777" w:rsidTr="000C3247">
        <w:trPr>
          <w:trHeight w:val="111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B177B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Объекты независимо от места размещения: - кладбище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09E5A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C647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Автомобильная до</w:t>
            </w:r>
            <w:r>
              <w:rPr>
                <w:rStyle w:val="24"/>
              </w:rPr>
              <w:softHyphen/>
              <w:t xml:space="preserve">рога </w:t>
            </w:r>
            <w:r>
              <w:rPr>
                <w:rStyle w:val="24"/>
                <w:lang w:val="en-US" w:eastAsia="en-US" w:bidi="en-US"/>
              </w:rPr>
              <w:t>V</w:t>
            </w:r>
            <w:r>
              <w:rPr>
                <w:rStyle w:val="24"/>
              </w:rPr>
              <w:t>-ой техниче</w:t>
            </w:r>
            <w:r>
              <w:rPr>
                <w:rStyle w:val="24"/>
              </w:rPr>
              <w:softHyphen/>
              <w:t>ской категории Местная улица</w:t>
            </w:r>
          </w:p>
        </w:tc>
      </w:tr>
      <w:tr w:rsidR="00E74A7A" w14:paraId="1A4D3594" w14:textId="77777777" w:rsidTr="000C3247">
        <w:trPr>
          <w:trHeight w:val="194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17F3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на территории АЦП и большого сельского населенного пункта:</w:t>
            </w:r>
          </w:p>
          <w:p w14:paraId="79DAACA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район малоэтажной жилой застройки - квартал среднеэтажной жилой застройки - объект массового посещения (кроме центральных стадио</w:t>
            </w:r>
            <w:r>
              <w:rPr>
                <w:rStyle w:val="24"/>
              </w:rPr>
              <w:softHyphen/>
              <w:t>нов и дворцов спорта, крупных торговых и торгово-развле</w:t>
            </w:r>
            <w:r>
              <w:rPr>
                <w:rStyle w:val="24"/>
              </w:rPr>
              <w:softHyphen/>
              <w:t>кательных центров, крупных рынков)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DB784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15BF" w14:textId="77777777" w:rsidR="00E74A7A" w:rsidRDefault="001E5C81" w:rsidP="00131DA7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Автомобильная до</w:t>
            </w:r>
            <w:r>
              <w:rPr>
                <w:rStyle w:val="24"/>
              </w:rPr>
              <w:softHyphen/>
              <w:t xml:space="preserve">рога </w:t>
            </w:r>
            <w:r>
              <w:rPr>
                <w:rStyle w:val="24"/>
                <w:lang w:val="en-US" w:eastAsia="en-US" w:bidi="en-US"/>
              </w:rPr>
              <w:t>IV</w:t>
            </w:r>
            <w:r>
              <w:rPr>
                <w:rStyle w:val="24"/>
              </w:rPr>
              <w:t>-ой техни</w:t>
            </w:r>
            <w:r>
              <w:rPr>
                <w:rStyle w:val="24"/>
              </w:rPr>
              <w:softHyphen/>
              <w:t>ческой категории Местная улица</w:t>
            </w:r>
          </w:p>
        </w:tc>
      </w:tr>
      <w:tr w:rsidR="00E74A7A" w14:paraId="66671FBB" w14:textId="77777777" w:rsidTr="00131DA7">
        <w:trPr>
          <w:trHeight w:val="138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258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на территории АЦП - район среднеэтажной жилой застройки - общественно-деловая зона (зона общественной застройки) общегородская многофункциональная - кладбище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5F081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68BF" w14:textId="77777777" w:rsidR="00E74A7A" w:rsidRDefault="001E5C81" w:rsidP="00131DA7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Автомобильная до</w:t>
            </w:r>
            <w:r>
              <w:rPr>
                <w:rStyle w:val="24"/>
              </w:rPr>
              <w:softHyphen/>
              <w:t>рога IV -ой техни</w:t>
            </w:r>
            <w:r>
              <w:rPr>
                <w:rStyle w:val="24"/>
              </w:rPr>
              <w:softHyphen/>
              <w:t>ческой категории Основная улица</w:t>
            </w:r>
          </w:p>
        </w:tc>
      </w:tr>
      <w:tr w:rsidR="00E74A7A" w14:paraId="3761B04A" w14:textId="77777777">
        <w:trPr>
          <w:trHeight w:val="840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9398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ед. измерения: </w:t>
            </w:r>
            <w:r>
              <w:rPr>
                <w:rStyle w:val="24"/>
              </w:rPr>
              <w:t>Коэффициент запаса к пропускной способности пешеходной коммуникации перечисленных объектов с объектами улично-дорожной - отношение пропускной способности такой коммуникации к расчетной потребности</w:t>
            </w:r>
          </w:p>
        </w:tc>
      </w:tr>
      <w:tr w:rsidR="00E74A7A" w14:paraId="3B7D7735" w14:textId="77777777" w:rsidTr="00131DA7">
        <w:trPr>
          <w:trHeight w:val="361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4C71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Населенный пункт:</w:t>
            </w:r>
          </w:p>
          <w:p w14:paraId="6746D71B" w14:textId="77777777" w:rsidR="00E74A7A" w:rsidRDefault="001E5C8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квартал малоэтажной жилой застройки</w:t>
            </w:r>
          </w:p>
          <w:p w14:paraId="23B71C86" w14:textId="77777777" w:rsidR="00E74A7A" w:rsidRDefault="001E5C8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  <w:p w14:paraId="42CE01D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группа СЖД</w:t>
            </w:r>
          </w:p>
          <w:p w14:paraId="742A7C8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вне территории населенных пунктов:</w:t>
            </w:r>
          </w:p>
          <w:p w14:paraId="1CF87A46" w14:textId="77777777" w:rsidR="00E74A7A" w:rsidRDefault="001E5C8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  <w:p w14:paraId="0377957E" w14:textId="77777777" w:rsidR="00E74A7A" w:rsidRDefault="001E5C8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19"/>
              </w:tabs>
              <w:spacing w:line="274" w:lineRule="exact"/>
              <w:ind w:left="360" w:hanging="360"/>
            </w:pPr>
            <w:r>
              <w:rPr>
                <w:rStyle w:val="24"/>
              </w:rPr>
              <w:t>объект рекреационного назначения с массовым пребыва</w:t>
            </w:r>
            <w:r>
              <w:rPr>
                <w:rStyle w:val="24"/>
              </w:rPr>
              <w:softHyphen/>
              <w:t>нием людей (детский оздоровительный, спортивный или</w:t>
            </w:r>
          </w:p>
          <w:p w14:paraId="1DAEAFE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иной лагерь, пансионат, дом отдыха)</w:t>
            </w:r>
          </w:p>
          <w:p w14:paraId="519E31EA" w14:textId="77777777" w:rsidR="00E74A7A" w:rsidRDefault="001E5C81" w:rsidP="006E0509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4"/>
              </w:rPr>
              <w:t>государственное или муниципальное учреждение здраво</w:t>
            </w:r>
            <w:r w:rsidR="006E0509">
              <w:rPr>
                <w:rStyle w:val="24"/>
              </w:rPr>
              <w:t>охранения</w:t>
            </w:r>
            <w:r>
              <w:rPr>
                <w:rStyle w:val="24"/>
              </w:rPr>
              <w:t>, социального обеспечения Объекты на территории АЦП:</w:t>
            </w:r>
          </w:p>
          <w:p w14:paraId="3CEDBC6B" w14:textId="77777777" w:rsidR="00E74A7A" w:rsidRDefault="001E5C8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line="274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2299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и реконструкции пешеходных коммуника</w:t>
            </w:r>
            <w:r w:rsidR="003C02CC">
              <w:rPr>
                <w:rStyle w:val="24"/>
              </w:rPr>
              <w:t>ций/</w:t>
            </w:r>
            <w:r>
              <w:rPr>
                <w:rStyle w:val="24"/>
              </w:rPr>
              <w:t xml:space="preserve"> /объектов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5695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1,2/1,0</w:t>
            </w:r>
          </w:p>
        </w:tc>
      </w:tr>
    </w:tbl>
    <w:p w14:paraId="5753075E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699"/>
        <w:gridCol w:w="2136"/>
      </w:tblGrid>
      <w:tr w:rsidR="00E74A7A" w14:paraId="38CCAAA2" w14:textId="77777777" w:rsidTr="00272487">
        <w:trPr>
          <w:trHeight w:val="8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E7632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- квартал малоэтажной жилой застройки -СЖД</w:t>
            </w:r>
          </w:p>
          <w:p w14:paraId="081915DD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- группа СЖД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86D84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3D90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6471C7D4" w14:textId="77777777" w:rsidTr="00272487">
        <w:trPr>
          <w:trHeight w:val="193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E33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lastRenderedPageBreak/>
              <w:t>Объекты вне территории населенных пунктов: - объект массового посещения Объекты независимо от места размещения:</w:t>
            </w:r>
          </w:p>
          <w:p w14:paraId="02AB911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кладбище</w:t>
            </w:r>
          </w:p>
          <w:p w14:paraId="0AE91C1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на территории АЦП:</w:t>
            </w:r>
          </w:p>
          <w:p w14:paraId="2BE7227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район малоэтажной жилой застройки - квартал среднеэтажной жилой застройки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92C7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BF8A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4E49A646" w14:textId="77777777" w:rsidTr="00131DA7">
        <w:trPr>
          <w:trHeight w:val="84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00C8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Объекты на территории АЦП:</w:t>
            </w:r>
          </w:p>
          <w:p w14:paraId="7386E0A7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- район среднеэтажной жилой застройки - кладбище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56B5E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C301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1,6/1,4</w:t>
            </w:r>
          </w:p>
        </w:tc>
      </w:tr>
      <w:tr w:rsidR="00E74A7A" w14:paraId="5E41B663" w14:textId="77777777" w:rsidTr="00131DA7">
        <w:trPr>
          <w:trHeight w:val="111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AC02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Объекты на территории АЦП:</w:t>
            </w:r>
          </w:p>
          <w:p w14:paraId="1BDFCE1A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- объект массового посещения (кроме центральных стадионов и дворцов спорта, крупных торговых и торгово-развлекательных центров, крупных рынков)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27B35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9033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1,8/1,6</w:t>
            </w:r>
          </w:p>
        </w:tc>
      </w:tr>
      <w:tr w:rsidR="00E74A7A" w14:paraId="15E5680B" w14:textId="77777777" w:rsidTr="00131DA7">
        <w:trPr>
          <w:trHeight w:val="84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EE735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Объекты на территории АЦП:</w:t>
            </w:r>
          </w:p>
          <w:p w14:paraId="62F89DAA" w14:textId="77777777" w:rsidR="00E74A7A" w:rsidRDefault="001E5C81" w:rsidP="00131DA7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- общественно-деловая зона (зона общественной застройки) общегородская многофункциональная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5728C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8655D" w14:textId="77777777" w:rsidR="00E74A7A" w:rsidRDefault="001E5C81" w:rsidP="00131DA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2,0/1,6</w:t>
            </w:r>
          </w:p>
        </w:tc>
      </w:tr>
    </w:tbl>
    <w:p w14:paraId="1CD53DDF" w14:textId="77777777" w:rsidR="00131DA7" w:rsidRDefault="00131DA7">
      <w:pPr>
        <w:pStyle w:val="27"/>
        <w:shd w:val="clear" w:color="auto" w:fill="auto"/>
        <w:spacing w:line="220" w:lineRule="exact"/>
      </w:pPr>
    </w:p>
    <w:p w14:paraId="3BB35F9D" w14:textId="77777777" w:rsidR="00E74A7A" w:rsidRDefault="001E5C81">
      <w:pPr>
        <w:pStyle w:val="27"/>
        <w:shd w:val="clear" w:color="auto" w:fill="auto"/>
        <w:spacing w:line="220" w:lineRule="exact"/>
      </w:pPr>
      <w:r>
        <w:t>АЦП - административный центр поселения.</w:t>
      </w:r>
    </w:p>
    <w:p w14:paraId="6B67EE70" w14:textId="35C07EBB" w:rsidR="00131DA7" w:rsidRDefault="00131DA7">
      <w:pPr>
        <w:pStyle w:val="27"/>
        <w:shd w:val="clear" w:color="auto" w:fill="auto"/>
        <w:spacing w:line="220" w:lineRule="exact"/>
      </w:pPr>
    </w:p>
    <w:p w14:paraId="358DE599" w14:textId="57CD33D1" w:rsidR="00AD294A" w:rsidRPr="00AD294A" w:rsidRDefault="00AD294A" w:rsidP="00AD294A">
      <w:pPr>
        <w:widowControl/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D294A">
        <w:rPr>
          <w:rFonts w:ascii="Times New Roman" w:eastAsia="Calibri" w:hAnsi="Times New Roman" w:cs="Times New Roman"/>
          <w:color w:val="auto"/>
          <w:lang w:eastAsia="en-US" w:bidi="ar-SA"/>
        </w:rPr>
        <w:t>Минимальная обеспеченность объектами благоустройства придомовой (дворовой) территории многоквартирных жилых домов</w:t>
      </w:r>
      <w:bookmarkStart w:id="30" w:name="Par599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5"/>
        <w:gridCol w:w="3526"/>
      </w:tblGrid>
      <w:tr w:rsidR="00AD294A" w:rsidRPr="00AD294A" w14:paraId="291300A5" w14:textId="77777777" w:rsidTr="00566AA4">
        <w:tc>
          <w:tcPr>
            <w:tcW w:w="6895" w:type="dxa"/>
            <w:shd w:val="clear" w:color="auto" w:fill="auto"/>
          </w:tcPr>
          <w:p w14:paraId="5CB202E4" w14:textId="77777777" w:rsidR="00AD294A" w:rsidRPr="00AD294A" w:rsidRDefault="00AD294A" w:rsidP="00AD29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Объекты благоустройства</w:t>
            </w:r>
          </w:p>
        </w:tc>
        <w:tc>
          <w:tcPr>
            <w:tcW w:w="3526" w:type="dxa"/>
            <w:shd w:val="clear" w:color="auto" w:fill="auto"/>
          </w:tcPr>
          <w:p w14:paraId="3425CC15" w14:textId="77777777" w:rsidR="00AD294A" w:rsidRPr="00AD294A" w:rsidRDefault="00AD294A" w:rsidP="00AD29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Удельные размеры, кв. м/чел.</w:t>
            </w:r>
          </w:p>
        </w:tc>
      </w:tr>
      <w:tr w:rsidR="00AD294A" w:rsidRPr="00AD294A" w14:paraId="38325C5B" w14:textId="77777777" w:rsidTr="00566AA4">
        <w:tc>
          <w:tcPr>
            <w:tcW w:w="6895" w:type="dxa"/>
            <w:shd w:val="clear" w:color="auto" w:fill="auto"/>
          </w:tcPr>
          <w:p w14:paraId="590C8A90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</w:tcPr>
          <w:p w14:paraId="512CA13C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D294A" w:rsidRPr="00AD294A" w14:paraId="7B557FAA" w14:textId="77777777" w:rsidTr="00566AA4">
        <w:tc>
          <w:tcPr>
            <w:tcW w:w="6895" w:type="dxa"/>
            <w:shd w:val="clear" w:color="auto" w:fill="auto"/>
          </w:tcPr>
          <w:p w14:paraId="7F0DD590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3526" w:type="dxa"/>
            <w:shd w:val="clear" w:color="auto" w:fill="auto"/>
          </w:tcPr>
          <w:p w14:paraId="50C6F298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0,7*</w:t>
            </w:r>
          </w:p>
        </w:tc>
      </w:tr>
      <w:tr w:rsidR="00AD294A" w:rsidRPr="00AD294A" w14:paraId="6F8FCBD0" w14:textId="77777777" w:rsidTr="00566AA4">
        <w:tc>
          <w:tcPr>
            <w:tcW w:w="6895" w:type="dxa"/>
            <w:shd w:val="clear" w:color="auto" w:fill="auto"/>
          </w:tcPr>
          <w:p w14:paraId="1A0FA3C8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Площадки для отдыха взрослого населения</w:t>
            </w:r>
          </w:p>
        </w:tc>
        <w:tc>
          <w:tcPr>
            <w:tcW w:w="3526" w:type="dxa"/>
            <w:shd w:val="clear" w:color="auto" w:fill="auto"/>
          </w:tcPr>
          <w:p w14:paraId="650AEF6B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0,1*</w:t>
            </w:r>
          </w:p>
        </w:tc>
      </w:tr>
      <w:tr w:rsidR="00AD294A" w:rsidRPr="00AD294A" w14:paraId="63E743EA" w14:textId="77777777" w:rsidTr="00566AA4">
        <w:tc>
          <w:tcPr>
            <w:tcW w:w="6895" w:type="dxa"/>
            <w:shd w:val="clear" w:color="auto" w:fill="auto"/>
          </w:tcPr>
          <w:p w14:paraId="7A8AD2A2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Площадки для занятий физкультурой</w:t>
            </w:r>
          </w:p>
        </w:tc>
        <w:tc>
          <w:tcPr>
            <w:tcW w:w="3526" w:type="dxa"/>
            <w:shd w:val="clear" w:color="auto" w:fill="auto"/>
          </w:tcPr>
          <w:p w14:paraId="3ABF9C98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2,0*</w:t>
            </w:r>
          </w:p>
        </w:tc>
      </w:tr>
      <w:tr w:rsidR="00AD294A" w:rsidRPr="00AD294A" w14:paraId="22E43C28" w14:textId="77777777" w:rsidTr="00566AA4">
        <w:tc>
          <w:tcPr>
            <w:tcW w:w="6895" w:type="dxa"/>
            <w:shd w:val="clear" w:color="auto" w:fill="auto"/>
          </w:tcPr>
          <w:p w14:paraId="3A2559E6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Площадки для хозяйственных целей</w:t>
            </w:r>
          </w:p>
        </w:tc>
        <w:tc>
          <w:tcPr>
            <w:tcW w:w="3526" w:type="dxa"/>
            <w:shd w:val="clear" w:color="auto" w:fill="auto"/>
          </w:tcPr>
          <w:p w14:paraId="45F6A9FD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0,2*</w:t>
            </w:r>
          </w:p>
        </w:tc>
      </w:tr>
      <w:tr w:rsidR="00AD294A" w:rsidRPr="00AD294A" w14:paraId="30ED2BDE" w14:textId="77777777" w:rsidTr="00566AA4">
        <w:tc>
          <w:tcPr>
            <w:tcW w:w="6895" w:type="dxa"/>
            <w:shd w:val="clear" w:color="auto" w:fill="auto"/>
          </w:tcPr>
          <w:p w14:paraId="28E49DEE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Площадки для выгула собак</w:t>
            </w:r>
          </w:p>
        </w:tc>
        <w:tc>
          <w:tcPr>
            <w:tcW w:w="3526" w:type="dxa"/>
            <w:shd w:val="clear" w:color="auto" w:fill="auto"/>
          </w:tcPr>
          <w:p w14:paraId="658B6D4E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0,1**</w:t>
            </w:r>
          </w:p>
        </w:tc>
      </w:tr>
      <w:tr w:rsidR="00AD294A" w:rsidRPr="00AD294A" w14:paraId="26F56B00" w14:textId="77777777" w:rsidTr="00566AA4">
        <w:tc>
          <w:tcPr>
            <w:tcW w:w="6895" w:type="dxa"/>
            <w:shd w:val="clear" w:color="auto" w:fill="auto"/>
          </w:tcPr>
          <w:p w14:paraId="15B8B805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Открытые наземные стоянки (парковки) легкового автотранспорта</w:t>
            </w:r>
          </w:p>
        </w:tc>
        <w:tc>
          <w:tcPr>
            <w:tcW w:w="3526" w:type="dxa"/>
            <w:shd w:val="clear" w:color="auto" w:fill="auto"/>
          </w:tcPr>
          <w:p w14:paraId="6A785F85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8,75***</w:t>
            </w:r>
          </w:p>
        </w:tc>
      </w:tr>
      <w:tr w:rsidR="00AD294A" w:rsidRPr="00AD294A" w14:paraId="07581990" w14:textId="77777777" w:rsidTr="00566AA4">
        <w:tc>
          <w:tcPr>
            <w:tcW w:w="6895" w:type="dxa"/>
            <w:shd w:val="clear" w:color="auto" w:fill="auto"/>
          </w:tcPr>
          <w:p w14:paraId="3016B83E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Озелененные территории</w:t>
            </w:r>
          </w:p>
        </w:tc>
        <w:tc>
          <w:tcPr>
            <w:tcW w:w="3526" w:type="dxa"/>
            <w:shd w:val="clear" w:color="auto" w:fill="auto"/>
          </w:tcPr>
          <w:p w14:paraId="72A6E2CF" w14:textId="77777777" w:rsidR="00AD294A" w:rsidRPr="00AD294A" w:rsidRDefault="00AD294A" w:rsidP="00AD294A">
            <w:pPr>
              <w:tabs>
                <w:tab w:val="left" w:pos="68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D29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3,5****</w:t>
            </w:r>
          </w:p>
        </w:tc>
      </w:tr>
    </w:tbl>
    <w:p w14:paraId="4C6E1FB0" w14:textId="77777777" w:rsidR="00AD294A" w:rsidRPr="00AD294A" w:rsidRDefault="00AD294A" w:rsidP="00AD29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D294A">
        <w:rPr>
          <w:rFonts w:ascii="Times New Roman" w:eastAsia="Calibri" w:hAnsi="Times New Roman" w:cs="Times New Roman"/>
          <w:color w:val="auto"/>
          <w:lang w:eastAsia="en-US" w:bidi="ar-SA"/>
        </w:rPr>
        <w:t>Примечания.</w:t>
      </w:r>
    </w:p>
    <w:p w14:paraId="37C28ADD" w14:textId="77777777" w:rsidR="00AD294A" w:rsidRPr="00AD294A" w:rsidRDefault="00AD294A" w:rsidP="00AD29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D294A">
        <w:rPr>
          <w:rFonts w:ascii="Times New Roman" w:eastAsia="Calibri" w:hAnsi="Times New Roman" w:cs="Times New Roman"/>
          <w:color w:val="auto"/>
          <w:lang w:eastAsia="en-US" w:bidi="ar-SA"/>
        </w:rPr>
        <w:t>* Допускается уменьшать, но не более чем на 50%, удельные размеры площадок: для хозяйственных целей при застройке жилыми зданиями 9 этажей и выше; для игр детей, отдыха взрослого населения, занятий физкультурой при формировании единого игрового и физкультурно-оздоровительного комплекса на группу жилых домов, квартал, микрорайон;</w:t>
      </w:r>
    </w:p>
    <w:p w14:paraId="3D5617A7" w14:textId="77777777" w:rsidR="00AD294A" w:rsidRPr="00AD294A" w:rsidRDefault="00AD294A" w:rsidP="00AD29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D294A">
        <w:rPr>
          <w:rFonts w:ascii="Times New Roman" w:eastAsia="Calibri" w:hAnsi="Times New Roman" w:cs="Times New Roman"/>
          <w:color w:val="auto"/>
          <w:lang w:eastAsia="en-US" w:bidi="ar-SA"/>
        </w:rPr>
        <w:t>** Допускается объединять площадки на группу жилых домов, квартал, микрорайон, при этом удельные размеры площадки могут быть уменьшены на 50%.</w:t>
      </w:r>
    </w:p>
    <w:p w14:paraId="34CA9CDB" w14:textId="77777777" w:rsidR="00AD294A" w:rsidRDefault="00AD294A">
      <w:pPr>
        <w:pStyle w:val="27"/>
        <w:shd w:val="clear" w:color="auto" w:fill="auto"/>
        <w:spacing w:line="220" w:lineRule="exact"/>
      </w:pPr>
    </w:p>
    <w:p w14:paraId="0D3327D1" w14:textId="77777777" w:rsidR="00E74A7A" w:rsidRDefault="001E5C81" w:rsidP="008552B3">
      <w:pPr>
        <w:pStyle w:val="22"/>
        <w:keepNext/>
        <w:keepLines/>
        <w:numPr>
          <w:ilvl w:val="0"/>
          <w:numId w:val="38"/>
        </w:numPr>
        <w:shd w:val="clear" w:color="auto" w:fill="auto"/>
        <w:spacing w:line="278" w:lineRule="exact"/>
        <w:jc w:val="left"/>
      </w:pPr>
      <w:bookmarkStart w:id="31" w:name="bookmark29"/>
      <w:bookmarkStart w:id="32" w:name="bookmark30"/>
      <w:r>
        <w:t>Показатели обеспеченности иными объектами местного значения и доступности таких объектов. Объекты, относящиеся к области «Физическая культура и массовый спорт»</w:t>
      </w:r>
      <w:bookmarkEnd w:id="31"/>
      <w:bookmarkEnd w:id="3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2832"/>
        <w:gridCol w:w="1286"/>
      </w:tblGrid>
      <w:tr w:rsidR="00E74A7A" w14:paraId="3DC75522" w14:textId="77777777">
        <w:trPr>
          <w:trHeight w:val="56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B2A6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6BB70" w14:textId="77777777" w:rsidR="00E74A7A" w:rsidRDefault="001E5C81">
            <w:pPr>
              <w:pStyle w:val="20"/>
              <w:shd w:val="clear" w:color="auto" w:fill="auto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181A5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2F692040" w14:textId="77777777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9CA0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площади плоскостных спортивных сооружений - отноше</w:t>
            </w:r>
            <w:r>
              <w:rPr>
                <w:rStyle w:val="24"/>
              </w:rPr>
              <w:softHyphen/>
              <w:t>ние площади плоскостных спортивных сооружений к расчетной потребности</w:t>
            </w:r>
          </w:p>
        </w:tc>
      </w:tr>
      <w:tr w:rsidR="00E74A7A" w14:paraId="4EF45299" w14:textId="77777777">
        <w:trPr>
          <w:trHeight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714A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Квартал малоэтажной жилой застройки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16AD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 xml:space="preserve">тельстве и реконструкции плоскостных спортивных сооружений/объектов жилой </w:t>
            </w:r>
            <w:r>
              <w:rPr>
                <w:rStyle w:val="24"/>
              </w:rPr>
              <w:lastRenderedPageBreak/>
              <w:t>застройки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BCDD6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-/-</w:t>
            </w:r>
          </w:p>
        </w:tc>
      </w:tr>
      <w:tr w:rsidR="00E74A7A" w14:paraId="08A876C9" w14:textId="77777777">
        <w:trPr>
          <w:trHeight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198D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Район малоэтажной жилой застройки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21411A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B69D9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76514EA6" w14:textId="77777777">
        <w:trPr>
          <w:trHeight w:val="3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1C56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 дачной (садовой) застройки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5EC5BB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4B16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1,0/1,0</w:t>
            </w:r>
          </w:p>
        </w:tc>
      </w:tr>
      <w:tr w:rsidR="00E74A7A" w14:paraId="280D2227" w14:textId="77777777">
        <w:trPr>
          <w:trHeight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3375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Группа СЖД, МЖД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AE89A0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9F7D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0,5/0,4</w:t>
            </w:r>
          </w:p>
        </w:tc>
      </w:tr>
      <w:tr w:rsidR="00E74A7A" w14:paraId="499CF5E1" w14:textId="77777777">
        <w:trPr>
          <w:trHeight w:val="8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3FE4C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lastRenderedPageBreak/>
              <w:t>Квартал среднеэтажной, многоэтажной жилой застройки (с учетом плоскостных спортивных сооружений групп</w:t>
            </w:r>
          </w:p>
          <w:p w14:paraId="379F721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домов)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E7C273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B289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1,0/0,8</w:t>
            </w:r>
          </w:p>
        </w:tc>
      </w:tr>
      <w:tr w:rsidR="00E74A7A" w14:paraId="4882940C" w14:textId="77777777">
        <w:trPr>
          <w:trHeight w:val="84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196D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Район среднеэтажной, многоэтажной жилой застройки (с учетом плоскостных спортивных сооружений групп домов и кварталов жилой застройки)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4E210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7AD9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1,5/1,2</w:t>
            </w:r>
          </w:p>
        </w:tc>
      </w:tr>
      <w:tr w:rsidR="00E74A7A" w14:paraId="60223DB0" w14:textId="77777777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6798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площади помещений для физкультурно-оздоровительных занятий в микрорайоне - отношение площади таких помещений к расчетной потребности</w:t>
            </w:r>
          </w:p>
        </w:tc>
      </w:tr>
      <w:tr w:rsidR="00E74A7A" w14:paraId="20874E0B" w14:textId="77777777">
        <w:trPr>
          <w:trHeight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5618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Квартал малоэтажной жилой застройки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A602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>тельстве и реконструкции плоскостных спортивных сооружений/объектов жилой застройки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7FDFB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-/-</w:t>
            </w:r>
          </w:p>
        </w:tc>
      </w:tr>
      <w:tr w:rsidR="00E74A7A" w14:paraId="03724C0B" w14:textId="77777777">
        <w:trPr>
          <w:trHeight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9B6E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Район малоэтажной жилой застройки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A19D4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D9B0F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1,4/1,2</w:t>
            </w:r>
          </w:p>
        </w:tc>
      </w:tr>
      <w:tr w:rsidR="00E74A7A" w14:paraId="54140F00" w14:textId="77777777">
        <w:trPr>
          <w:trHeight w:val="3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C014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Группа СЖД, МЖД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2B2032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EF89A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1,0/0,8</w:t>
            </w:r>
          </w:p>
        </w:tc>
      </w:tr>
      <w:tr w:rsidR="00E74A7A" w14:paraId="28E51195" w14:textId="77777777">
        <w:trPr>
          <w:trHeight w:val="83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051C9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Квартал среднеэтажной, многоэтажной жилой застройки (с учетом плоскостных спортивных сооружений групп</w:t>
            </w:r>
          </w:p>
          <w:p w14:paraId="5B9E5D3E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домов)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BE977" w14:textId="77777777" w:rsidR="00E74A7A" w:rsidRDefault="00E74A7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612E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1,5/1,2</w:t>
            </w:r>
          </w:p>
        </w:tc>
      </w:tr>
      <w:tr w:rsidR="00E74A7A" w14:paraId="1368A34F" w14:textId="77777777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03BF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Доля объектов физической культуры и массового спорта, от</w:t>
            </w:r>
            <w:r>
              <w:rPr>
                <w:rStyle w:val="24"/>
              </w:rPr>
              <w:softHyphen/>
              <w:t>вечающих требованиям к обеспечению доступности для маломобильных групп населения, %</w:t>
            </w:r>
          </w:p>
        </w:tc>
      </w:tr>
      <w:tr w:rsidR="00E74A7A" w14:paraId="650E1954" w14:textId="77777777">
        <w:trPr>
          <w:trHeight w:val="8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DD2D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физической культуры и массового спорта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9F0E8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</w:t>
            </w:r>
            <w:r>
              <w:rPr>
                <w:rStyle w:val="24"/>
              </w:rPr>
              <w:softHyphen/>
              <w:t>тельстве и реконструкции системы объектов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1067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100,0</w:t>
            </w:r>
          </w:p>
        </w:tc>
      </w:tr>
    </w:tbl>
    <w:p w14:paraId="68EEAA84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2832"/>
        <w:gridCol w:w="1286"/>
      </w:tblGrid>
      <w:tr w:rsidR="00E74A7A" w14:paraId="7B381202" w14:textId="77777777" w:rsidTr="00272487">
        <w:trPr>
          <w:trHeight w:val="56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8596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19A18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физической культуры и массового спорта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52F3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3F8CFC79" w14:textId="77777777" w:rsidTr="00272487">
        <w:trPr>
          <w:trHeight w:val="1114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DFD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изменения пропускной способности (площади плоскостных спортивных сооружений площади пола спортивных залов и зеркала бассейнов вместимости трибун и т. д.) объектов - отношение значения показателя объекта после реконструкции к его значению</w:t>
            </w:r>
          </w:p>
          <w:p w14:paraId="7BF34AE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 реконструкции</w:t>
            </w:r>
          </w:p>
        </w:tc>
      </w:tr>
      <w:tr w:rsidR="00E74A7A" w14:paraId="7578DE15" w14:textId="77777777">
        <w:trPr>
          <w:trHeight w:val="8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E7A5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 физической культуры и массового спорта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67061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При реконструкции объектов физической культуры и массового спорта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53B9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4387D2C7" w14:textId="77777777" w:rsidR="008552B3" w:rsidRDefault="008552B3" w:rsidP="008552B3">
      <w:pPr>
        <w:pStyle w:val="60"/>
        <w:shd w:val="clear" w:color="auto" w:fill="auto"/>
        <w:tabs>
          <w:tab w:val="left" w:pos="710"/>
        </w:tabs>
        <w:ind w:firstLine="0"/>
      </w:pPr>
      <w:bookmarkStart w:id="33" w:name="bookmark31"/>
    </w:p>
    <w:p w14:paraId="38ECD1D4" w14:textId="1B904834" w:rsidR="00E74A7A" w:rsidRDefault="001E5C81" w:rsidP="008552B3">
      <w:pPr>
        <w:pStyle w:val="60"/>
        <w:numPr>
          <w:ilvl w:val="0"/>
          <w:numId w:val="39"/>
        </w:numPr>
        <w:shd w:val="clear" w:color="auto" w:fill="auto"/>
        <w:tabs>
          <w:tab w:val="left" w:pos="284"/>
        </w:tabs>
        <w:ind w:left="284" w:hanging="284"/>
      </w:pPr>
      <w:r>
        <w:t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</w:t>
      </w:r>
      <w:bookmarkEnd w:id="3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2126"/>
        <w:gridCol w:w="2136"/>
      </w:tblGrid>
      <w:tr w:rsidR="00E74A7A" w14:paraId="525EC80E" w14:textId="77777777">
        <w:trPr>
          <w:trHeight w:val="566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71C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BCF3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Условия примене</w:t>
            </w:r>
            <w:r>
              <w:rPr>
                <w:rStyle w:val="23"/>
              </w:rPr>
              <w:softHyphen/>
              <w:t>ния показателя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190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Значение</w:t>
            </w:r>
          </w:p>
        </w:tc>
      </w:tr>
      <w:tr w:rsidR="00E74A7A" w14:paraId="07B3EFB8" w14:textId="77777777">
        <w:trPr>
          <w:trHeight w:val="562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DA8DD" w14:textId="77777777" w:rsidR="00E74A7A" w:rsidRDefault="001E5C8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3"/>
              </w:rPr>
              <w:t xml:space="preserve">Показатель: </w:t>
            </w:r>
            <w:r>
              <w:rPr>
                <w:rStyle w:val="24"/>
              </w:rPr>
              <w:t>Коэффициент запаса к мощности объектов библиотечного обслуживания, досуга и культуры - отношение мощности (площади, вместимости) объектов к расчетной потребности</w:t>
            </w:r>
          </w:p>
        </w:tc>
      </w:tr>
      <w:tr w:rsidR="00E74A7A" w14:paraId="3EBD0B03" w14:textId="77777777">
        <w:trPr>
          <w:trHeight w:val="1666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0199F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Библиотека Дом культуры Сельский клуб Центр культурного развития Парк культуры и отдыха 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3AFF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 объекта/ реконструкции объекта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19FD1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1,2/1,1</w:t>
            </w:r>
          </w:p>
        </w:tc>
      </w:tr>
      <w:tr w:rsidR="00E74A7A" w14:paraId="01552206" w14:textId="77777777">
        <w:trPr>
          <w:trHeight w:val="840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C561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*</w:t>
            </w:r>
            <w:r>
              <w:rPr>
                <w:rStyle w:val="24"/>
              </w:rPr>
              <w:t>Кондиции объектов улично-дорожной сети, с которыми у перечисленных объек</w:t>
            </w:r>
            <w:r>
              <w:rPr>
                <w:rStyle w:val="24"/>
              </w:rPr>
              <w:softHyphen/>
              <w:t>тов должна быть обеспечена основная пешеходная коммуникация (проложенная вдоль улиц и</w:t>
            </w:r>
          </w:p>
          <w:p w14:paraId="7260A98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дорог (тротуары) или независимо от них), не хуже</w:t>
            </w:r>
          </w:p>
        </w:tc>
      </w:tr>
      <w:tr w:rsidR="00E74A7A" w14:paraId="7D6B1BD8" w14:textId="77777777">
        <w:trPr>
          <w:trHeight w:val="1666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702A4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 на территории сельских населенных пунктов: - дом культуры - центр культурного развития - кинозал</w:t>
            </w:r>
          </w:p>
          <w:p w14:paraId="39FD2BD7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передвижной многофункциональный культурный</w:t>
            </w:r>
          </w:p>
          <w:p w14:paraId="4087A96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центр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9B2A6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При размещении, строительстве, преобразовании и реконструкции объектов библиотечного обслуживания, досуга и </w:t>
            </w:r>
            <w:r>
              <w:rPr>
                <w:rStyle w:val="24"/>
              </w:rPr>
              <w:lastRenderedPageBreak/>
              <w:t>культуры, а также улиц и дорог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5DE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Основная улица</w:t>
            </w:r>
          </w:p>
        </w:tc>
      </w:tr>
      <w:tr w:rsidR="00E74A7A" w14:paraId="4015BA9C" w14:textId="77777777">
        <w:trPr>
          <w:trHeight w:val="84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2A14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lastRenderedPageBreak/>
              <w:t>Объект на территории сельских населенных пунктов: - сельский клуб</w:t>
            </w:r>
          </w:p>
          <w:p w14:paraId="6712F770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- сельская массовая библиотека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AB6A0A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E01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Местная улица</w:t>
            </w:r>
          </w:p>
        </w:tc>
      </w:tr>
      <w:tr w:rsidR="00E74A7A" w14:paraId="0128545D" w14:textId="77777777">
        <w:trPr>
          <w:trHeight w:val="1387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D91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Показатель: *</w:t>
            </w:r>
            <w:r>
              <w:rPr>
                <w:rStyle w:val="24"/>
              </w:rPr>
              <w:t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- кондиции дороги (улицы) или участка дороги (улицы), по которому проходит такой маршрут с худшими (наиболее низкими)</w:t>
            </w:r>
          </w:p>
          <w:p w14:paraId="7B29798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показателями, не хуже</w:t>
            </w:r>
          </w:p>
        </w:tc>
      </w:tr>
      <w:tr w:rsidR="00E74A7A" w14:paraId="4CC8005F" w14:textId="77777777">
        <w:trPr>
          <w:trHeight w:val="1114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9344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 на территории сельских населенных пунктов: - дом культуры - центр культурного развития - кинозал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8308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строительстве, преобразовании и реконструкции объектов библиотечного обслуживания, досуга и культуры, а также улиц и дорог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9DBF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Основная улица Автомобильная до</w:t>
            </w:r>
            <w:r>
              <w:rPr>
                <w:rStyle w:val="24"/>
              </w:rPr>
              <w:softHyphen/>
              <w:t xml:space="preserve">рога </w:t>
            </w:r>
            <w:r>
              <w:rPr>
                <w:rStyle w:val="24"/>
                <w:lang w:val="en-US" w:eastAsia="en-US" w:bidi="en-US"/>
              </w:rPr>
              <w:t>IV</w:t>
            </w:r>
            <w:r>
              <w:rPr>
                <w:rStyle w:val="24"/>
              </w:rPr>
              <w:t>-ой техниче</w:t>
            </w:r>
            <w:r>
              <w:rPr>
                <w:rStyle w:val="24"/>
              </w:rPr>
              <w:softHyphen/>
              <w:t>ской категории</w:t>
            </w:r>
          </w:p>
        </w:tc>
      </w:tr>
      <w:tr w:rsidR="00E74A7A" w14:paraId="1F0E4B45" w14:textId="77777777">
        <w:trPr>
          <w:trHeight w:val="138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2975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 на территории сельских населенных пунктов: - сельский клуб, сельская массовая библиотека - передвижной многофункциональный культурный</w:t>
            </w:r>
          </w:p>
          <w:p w14:paraId="6D1A4B6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центр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CB05A9" w14:textId="77777777" w:rsidR="00E74A7A" w:rsidRDefault="00E74A7A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DF11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Местная улица Автомобильная до</w:t>
            </w:r>
            <w:r>
              <w:rPr>
                <w:rStyle w:val="24"/>
              </w:rPr>
              <w:softHyphen/>
              <w:t xml:space="preserve">рога </w:t>
            </w:r>
            <w:r>
              <w:rPr>
                <w:rStyle w:val="24"/>
                <w:lang w:val="en-US" w:eastAsia="en-US" w:bidi="en-US"/>
              </w:rPr>
              <w:t>V</w:t>
            </w:r>
            <w:r>
              <w:rPr>
                <w:rStyle w:val="24"/>
              </w:rPr>
              <w:t>-ой техниче</w:t>
            </w:r>
            <w:r>
              <w:rPr>
                <w:rStyle w:val="24"/>
              </w:rPr>
              <w:softHyphen/>
              <w:t>ской категории</w:t>
            </w:r>
          </w:p>
        </w:tc>
      </w:tr>
      <w:tr w:rsidR="00E74A7A" w14:paraId="4676BE6C" w14:textId="77777777">
        <w:trPr>
          <w:trHeight w:val="845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A6379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Коэффициент изменения показателя обеспеченности объек</w:t>
            </w:r>
            <w:r>
              <w:rPr>
                <w:rStyle w:val="24"/>
              </w:rPr>
              <w:softHyphen/>
              <w:t>тов библиотечного обслуживания, досуга и культуры объектами благоустройства - отношение значения показателя объекта после реконструкции к его значению до реконструкции, не менее</w:t>
            </w:r>
          </w:p>
        </w:tc>
      </w:tr>
    </w:tbl>
    <w:p w14:paraId="5474082E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2126"/>
        <w:gridCol w:w="2136"/>
      </w:tblGrid>
      <w:tr w:rsidR="00E74A7A" w14:paraId="0BBC2185" w14:textId="77777777" w:rsidTr="00272487">
        <w:trPr>
          <w:trHeight w:val="864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6AC07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Площадь земельного участка объекта библиотечного обслуживания, досуга и культуры Площадь зеленых насаждений парков культуры и от</w:t>
            </w:r>
            <w:r w:rsidR="00CE603F">
              <w:rPr>
                <w:rStyle w:val="24"/>
              </w:rPr>
              <w:t xml:space="preserve">дыха, а также садов </w:t>
            </w:r>
            <w:r>
              <w:rPr>
                <w:rStyle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66D426" w14:textId="77777777" w:rsidR="00E74A7A" w:rsidRDefault="001E5C81" w:rsidP="00CE603F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При размещении,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88C2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37A757A6" w14:textId="77777777" w:rsidTr="00272487">
        <w:trPr>
          <w:trHeight w:val="274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E90C8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 при здании (учреждении) библи</w:t>
            </w:r>
            <w:r w:rsidR="00CE603F">
              <w:rPr>
                <w:rStyle w:val="24"/>
              </w:rPr>
              <w:t>отечного</w:t>
            </w:r>
            <w:r>
              <w:rPr>
                <w:rStyle w:val="24"/>
              </w:rPr>
              <w:t>-</w:t>
            </w:r>
            <w:r w:rsidR="00CE603F">
              <w:rPr>
                <w:rStyle w:val="24"/>
              </w:rPr>
              <w:t>обслуживания,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51B9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строительстве,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BFB5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4FC08870" w14:textId="77777777">
        <w:trPr>
          <w:trHeight w:val="298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</w:tcPr>
          <w:p w14:paraId="29DA4D6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 досуга и культуры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36D92B6F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преобразовании и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41D30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7551015C" w14:textId="77777777">
        <w:trPr>
          <w:trHeight w:val="254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3F0DE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Площадь пола помещений для культурно-массовой 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508E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реконструкции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18F3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  <w:tr w:rsidR="00E74A7A" w14:paraId="2F9D1905" w14:textId="77777777">
        <w:trPr>
          <w:trHeight w:val="259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AE138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политико-воспитательной работы с населением, до-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2F9AC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объектов библио</w:t>
            </w:r>
            <w:r w:rsidR="00CE603F">
              <w:rPr>
                <w:rStyle w:val="24"/>
              </w:rPr>
              <w:t>течного</w:t>
            </w:r>
            <w:r>
              <w:rPr>
                <w:rStyle w:val="24"/>
              </w:rPr>
              <w:t>-</w:t>
            </w:r>
            <w:r w:rsidR="00CE603F">
              <w:rPr>
                <w:rStyle w:val="24"/>
              </w:rPr>
              <w:t xml:space="preserve">обслуживания, 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8662" w14:textId="77777777" w:rsidR="00E74A7A" w:rsidRDefault="00E74A7A"/>
        </w:tc>
      </w:tr>
      <w:tr w:rsidR="00E74A7A" w14:paraId="1BC16772" w14:textId="77777777">
        <w:trPr>
          <w:trHeight w:val="293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5B03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суга</w:t>
            </w:r>
            <w:proofErr w:type="spellEnd"/>
            <w:r>
              <w:rPr>
                <w:rStyle w:val="24"/>
              </w:rPr>
              <w:t xml:space="preserve"> и любительской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D69D7C" w14:textId="77777777" w:rsidR="00E74A7A" w:rsidRDefault="00CE603F">
            <w:pPr>
              <w:pStyle w:val="20"/>
              <w:shd w:val="clear" w:color="auto" w:fill="auto"/>
              <w:spacing w:line="220" w:lineRule="exact"/>
            </w:pPr>
            <w:r>
              <w:t>досуга и культуры.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A2AB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570C9079" w14:textId="77777777">
        <w:trPr>
          <w:trHeight w:val="283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AA346A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Количество посетительских мест в сельских клубах 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A9A298" w14:textId="77777777" w:rsidR="00E74A7A" w:rsidRDefault="00E74A7A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841F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3DA3D5C6" w14:textId="77777777">
        <w:trPr>
          <w:trHeight w:val="293"/>
        </w:trPr>
        <w:tc>
          <w:tcPr>
            <w:tcW w:w="5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0F4B8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домах культуры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D0234D" w14:textId="77777777" w:rsidR="00E74A7A" w:rsidRDefault="00E74A7A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7047B" w14:textId="77777777" w:rsidR="00E74A7A" w:rsidRDefault="00E74A7A">
            <w:pPr>
              <w:rPr>
                <w:sz w:val="10"/>
                <w:szCs w:val="10"/>
              </w:rPr>
            </w:pPr>
          </w:p>
        </w:tc>
      </w:tr>
      <w:tr w:rsidR="00E74A7A" w14:paraId="7156A572" w14:textId="77777777">
        <w:trPr>
          <w:trHeight w:val="518"/>
        </w:trPr>
        <w:tc>
          <w:tcPr>
            <w:tcW w:w="5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CE6C5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4"/>
              </w:rPr>
              <w:t>Количество единиц хранения и читательских мест в сельских массовых библиотеках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DE53E" w14:textId="77777777" w:rsidR="00E74A7A" w:rsidRDefault="00E74A7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02E8C" w14:textId="77777777" w:rsidR="00E74A7A" w:rsidRDefault="00E74A7A">
            <w:pPr>
              <w:rPr>
                <w:sz w:val="10"/>
                <w:szCs w:val="10"/>
              </w:rPr>
            </w:pPr>
          </w:p>
        </w:tc>
      </w:tr>
    </w:tbl>
    <w:p w14:paraId="79EC4575" w14:textId="77777777" w:rsidR="00056B8C" w:rsidRDefault="00056B8C" w:rsidP="00AD294A">
      <w:pPr>
        <w:pStyle w:val="50"/>
        <w:shd w:val="clear" w:color="auto" w:fill="auto"/>
        <w:ind w:firstLine="0"/>
        <w:jc w:val="left"/>
      </w:pPr>
    </w:p>
    <w:p w14:paraId="7831815A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*Кондиции дорог вне населенного пункта согласно ГОСТР 52398-2005 «Классификация авто</w:t>
      </w:r>
      <w:r>
        <w:softHyphen/>
        <w:t>мобильных дорог. Основные параметры и требования», кондиции улиц и дорог в населенном пункте согласно Своду правил СП 42.13330.2016 «Градостроительство. Планировка и застройка город</w:t>
      </w:r>
      <w:r>
        <w:softHyphen/>
        <w:t>ских и сельских поселений».</w:t>
      </w:r>
    </w:p>
    <w:p w14:paraId="1E3C509C" w14:textId="77777777" w:rsidR="00E74A7A" w:rsidRDefault="001E5C81">
      <w:pPr>
        <w:pStyle w:val="50"/>
        <w:shd w:val="clear" w:color="auto" w:fill="auto"/>
        <w:ind w:firstLine="360"/>
        <w:jc w:val="left"/>
      </w:pPr>
      <w:bookmarkStart w:id="34" w:name="bookmark32"/>
      <w:r>
        <w:t>Пешеходная связь с автомобильной дорогой обеспечивается до остановочного пункта обще</w:t>
      </w:r>
      <w:r>
        <w:softHyphen/>
        <w:t>ственного транспорта общего пользования.</w:t>
      </w:r>
      <w:bookmarkEnd w:id="34"/>
    </w:p>
    <w:p w14:paraId="36D2E7FC" w14:textId="77777777" w:rsidR="003D6B3A" w:rsidRDefault="003D6B3A" w:rsidP="003D6B3A">
      <w:pPr>
        <w:pStyle w:val="22"/>
        <w:keepNext/>
        <w:keepLines/>
        <w:shd w:val="clear" w:color="auto" w:fill="auto"/>
        <w:tabs>
          <w:tab w:val="left" w:pos="710"/>
        </w:tabs>
        <w:spacing w:line="274" w:lineRule="exact"/>
        <w:ind w:left="360" w:firstLine="0"/>
        <w:jc w:val="left"/>
      </w:pPr>
      <w:bookmarkStart w:id="35" w:name="bookmark33"/>
    </w:p>
    <w:p w14:paraId="0AED2E57" w14:textId="4A67872C" w:rsidR="00E74A7A" w:rsidRDefault="001E5C81" w:rsidP="003D6B3A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426"/>
        </w:tabs>
        <w:spacing w:line="274" w:lineRule="exact"/>
        <w:ind w:hanging="578"/>
        <w:jc w:val="left"/>
      </w:pPr>
      <w:r>
        <w:t>Показатели обеспеченности иными объектами местного значения и доступности таких объектов. Объекты по оказанию ритуальных услуг и места захоронения</w:t>
      </w:r>
      <w:bookmarkEnd w:id="3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4253"/>
        <w:gridCol w:w="2136"/>
      </w:tblGrid>
      <w:tr w:rsidR="00E74A7A" w14:paraId="22AC85E8" w14:textId="77777777">
        <w:trPr>
          <w:trHeight w:val="29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785E3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83D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93BEC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5D1E84F6" w14:textId="77777777">
        <w:trPr>
          <w:trHeight w:val="562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9DF76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Доля площади закрытых кладбищ (таких, захоронения на которых не производятся), подлежащих рекультивации и (или) застройке, %</w:t>
            </w:r>
          </w:p>
        </w:tc>
      </w:tr>
      <w:tr w:rsidR="00E74A7A" w14:paraId="65115921" w14:textId="77777777">
        <w:trPr>
          <w:trHeight w:val="31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FBC10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Закрытые кладбища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EA4D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При любых условиях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2BF5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 более 0,0</w:t>
            </w:r>
          </w:p>
        </w:tc>
      </w:tr>
      <w:tr w:rsidR="00E74A7A" w14:paraId="26836665" w14:textId="77777777">
        <w:trPr>
          <w:trHeight w:val="312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52A4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Запас вместимости кладбищ, год</w:t>
            </w:r>
          </w:p>
        </w:tc>
      </w:tr>
      <w:tr w:rsidR="00E74A7A" w14:paraId="32F3F78F" w14:textId="77777777">
        <w:trPr>
          <w:trHeight w:val="111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BF58E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Расчетный срок, в течение которого на кладбищах будет достигнуто заполнение территории, предназначенной для захоронения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7F94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принятии решения об увеличении вместимости кладбища/иной реконструкции кладбища/размещении и строительстве кладбища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6845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2/5/15</w:t>
            </w:r>
          </w:p>
        </w:tc>
      </w:tr>
      <w:tr w:rsidR="00E74A7A" w14:paraId="724AD0FF" w14:textId="77777777">
        <w:trPr>
          <w:trHeight w:val="840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CF04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lastRenderedPageBreak/>
              <w:t xml:space="preserve">Показатель, единица измерения: </w:t>
            </w:r>
            <w:r>
              <w:rPr>
                <w:rStyle w:val="24"/>
              </w:rPr>
              <w:t>Коэффициент изменения показателя обеспеченности клад</w:t>
            </w:r>
            <w:r>
              <w:rPr>
                <w:rStyle w:val="24"/>
              </w:rPr>
              <w:softHyphen/>
              <w:t>бища объектами благоустройства - отношение значения показателя объекта после реконструк</w:t>
            </w:r>
            <w:r>
              <w:rPr>
                <w:rStyle w:val="24"/>
              </w:rPr>
              <w:softHyphen/>
              <w:t>ции к его значению до реконструкции</w:t>
            </w:r>
          </w:p>
        </w:tc>
      </w:tr>
      <w:tr w:rsidR="00E74A7A" w14:paraId="7E58C336" w14:textId="77777777" w:rsidTr="00A4317A">
        <w:trPr>
          <w:trHeight w:val="250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0B47B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 нормирования:</w:t>
            </w:r>
          </w:p>
          <w:p w14:paraId="3C58B79D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- площадь озеленения кладбища</w:t>
            </w:r>
          </w:p>
          <w:p w14:paraId="3288CF36" w14:textId="77777777" w:rsidR="00E74A7A" w:rsidRDefault="001E5C8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19"/>
              </w:tabs>
              <w:spacing w:line="274" w:lineRule="exact"/>
            </w:pPr>
            <w:r>
              <w:rPr>
                <w:rStyle w:val="24"/>
              </w:rPr>
              <w:t>количественные и качественные показатели освещения и освети</w:t>
            </w:r>
            <w:r>
              <w:rPr>
                <w:rStyle w:val="24"/>
              </w:rPr>
              <w:softHyphen/>
              <w:t>тельного оборудования</w:t>
            </w:r>
          </w:p>
          <w:p w14:paraId="458227E7" w14:textId="77777777" w:rsidR="00E74A7A" w:rsidRDefault="001E5C8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19"/>
              </w:tabs>
              <w:spacing w:line="274" w:lineRule="exact"/>
            </w:pPr>
            <w:r>
              <w:rPr>
                <w:rStyle w:val="24"/>
              </w:rPr>
              <w:t>пропускная способность дорог и пешеходных коммуникаций (аллей, троп) на территории клад</w:t>
            </w:r>
            <w:r>
              <w:rPr>
                <w:rStyle w:val="24"/>
              </w:rPr>
              <w:softHyphen/>
              <w:t>бища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1A83A" w14:textId="77777777" w:rsidR="00E74A7A" w:rsidRDefault="001E5C81" w:rsidP="00A4317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При реконструкции кладбищ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94B5" w14:textId="77777777" w:rsidR="00E74A7A" w:rsidRDefault="001E5C81" w:rsidP="00A4317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1,0</w:t>
            </w:r>
          </w:p>
        </w:tc>
      </w:tr>
    </w:tbl>
    <w:p w14:paraId="2E45D831" w14:textId="1B8FEBB7" w:rsidR="00E74A7A" w:rsidRDefault="001E5C81" w:rsidP="003D6B3A">
      <w:pPr>
        <w:pStyle w:val="60"/>
        <w:numPr>
          <w:ilvl w:val="0"/>
          <w:numId w:val="40"/>
        </w:numPr>
        <w:shd w:val="clear" w:color="auto" w:fill="auto"/>
        <w:tabs>
          <w:tab w:val="left" w:pos="426"/>
        </w:tabs>
      </w:pPr>
      <w:bookmarkStart w:id="36" w:name="bookmark34"/>
      <w:r>
        <w:t>Показатели обеспеченности иными объектами местного значения и доступности таких объектов. Объекты, относящиеся к области «Обработка, утилизация, обезвреживание, раз</w:t>
      </w:r>
      <w:r>
        <w:softHyphen/>
        <w:t>мещение твердых коммунальных отходов»</w:t>
      </w:r>
      <w:bookmarkEnd w:id="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109"/>
        <w:gridCol w:w="1286"/>
      </w:tblGrid>
      <w:tr w:rsidR="00E74A7A" w14:paraId="2F5104FC" w14:textId="77777777" w:rsidTr="00A4317A">
        <w:trPr>
          <w:trHeight w:val="5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A718" w14:textId="77777777" w:rsidR="00E74A7A" w:rsidRDefault="001E5C81" w:rsidP="00A4317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Объект нормирования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E0EA5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Условия применения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4C25C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Значение, не менее</w:t>
            </w:r>
          </w:p>
        </w:tc>
      </w:tr>
      <w:tr w:rsidR="00E74A7A" w14:paraId="71FDF8E7" w14:textId="77777777">
        <w:trPr>
          <w:trHeight w:val="571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90EEA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Доля объектов, обеспеченных централизованным сбором, транспортированием, утилизацией и переработкой коммунальных отходов, %</w:t>
            </w:r>
          </w:p>
        </w:tc>
      </w:tr>
    </w:tbl>
    <w:p w14:paraId="3742A437" w14:textId="77777777" w:rsidR="00E74A7A" w:rsidRDefault="00E74A7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109"/>
        <w:gridCol w:w="1286"/>
      </w:tblGrid>
      <w:tr w:rsidR="00E74A7A" w14:paraId="204865D2" w14:textId="77777777" w:rsidTr="00A4317A">
        <w:trPr>
          <w:trHeight w:val="84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293D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независимо от места размещения, на которых образуются (накапливаются) коммунальные отходы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0E9259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строительстве, пре</w:t>
            </w:r>
            <w:r>
              <w:rPr>
                <w:rStyle w:val="24"/>
              </w:rPr>
              <w:softHyphen/>
              <w:t>образовании и реконструкции объектов, улиц и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21C0" w14:textId="77777777" w:rsidR="00E74A7A" w:rsidRDefault="001E5C81" w:rsidP="00A4317A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100,0</w:t>
            </w:r>
          </w:p>
        </w:tc>
      </w:tr>
      <w:tr w:rsidR="00E74A7A" w14:paraId="327DB8AE" w14:textId="77777777" w:rsidTr="00A4317A">
        <w:trPr>
          <w:trHeight w:val="56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6F410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 xml:space="preserve">Доля объектов, обеспеченных централизованным сбором, </w:t>
            </w:r>
            <w:r w:rsidRPr="00A4317A">
              <w:rPr>
                <w:rStyle w:val="24"/>
              </w:rPr>
              <w:t xml:space="preserve">транспортированием, утилизацией и переработкой отходов производства, </w:t>
            </w:r>
            <w:r w:rsidRPr="00A4317A">
              <w:rPr>
                <w:rStyle w:val="25"/>
              </w:rPr>
              <w:t>%</w:t>
            </w:r>
          </w:p>
        </w:tc>
      </w:tr>
      <w:tr w:rsidR="00E74A7A" w14:paraId="16C0E109" w14:textId="77777777" w:rsidTr="00A4317A">
        <w:trPr>
          <w:trHeight w:val="138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2C98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Объекты независимо от места размещения, на которых образуются (накапливаются) промышленные отходы, не имеющие собственных объектов размещения отходов (размещенных надлежащим образом)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95DB2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размещении, строительстве, пре</w:t>
            </w:r>
            <w:r>
              <w:rPr>
                <w:rStyle w:val="24"/>
              </w:rPr>
              <w:softHyphen/>
              <w:t>образовании и реконструкции объектов, улиц и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7992" w14:textId="77777777" w:rsidR="00E74A7A" w:rsidRDefault="001E5C81" w:rsidP="0093355E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100,0</w:t>
            </w:r>
          </w:p>
        </w:tc>
      </w:tr>
      <w:tr w:rsidR="00E74A7A" w14:paraId="2748F9AE" w14:textId="77777777">
        <w:trPr>
          <w:trHeight w:val="288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5C7A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Показатель, единица измерения: </w:t>
            </w:r>
            <w:r>
              <w:rPr>
                <w:rStyle w:val="24"/>
              </w:rPr>
              <w:t>Запас вместимости объектов размещения отходов, лет</w:t>
            </w:r>
          </w:p>
        </w:tc>
      </w:tr>
      <w:tr w:rsidR="00E74A7A" w14:paraId="6C39BBBA" w14:textId="77777777">
        <w:trPr>
          <w:trHeight w:val="139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F61E7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bookmarkStart w:id="37" w:name="bookmark35"/>
            <w:r>
              <w:rPr>
                <w:rStyle w:val="24"/>
              </w:rPr>
              <w:t>Расчетный срок, в течение которого на полигонах (свалках) будет достигнуто заполнение территории, предназначенной для размещения отходов</w:t>
            </w:r>
            <w:bookmarkEnd w:id="37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BAA28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4"/>
              </w:rPr>
              <w:t>При принятии решения об увеличении вместимости полигона (свалки)/иной реконструкции полигона (свалки)/размещении и строительстве полигона (свалки)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8A6A" w14:textId="77777777" w:rsidR="00E74A7A" w:rsidRDefault="001E5C81" w:rsidP="0093355E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2/5/15</w:t>
            </w:r>
          </w:p>
        </w:tc>
      </w:tr>
    </w:tbl>
    <w:p w14:paraId="7DE3C9C0" w14:textId="77777777" w:rsidR="00E74A7A" w:rsidRDefault="001E5C81">
      <w:pPr>
        <w:pStyle w:val="10"/>
        <w:keepNext/>
        <w:keepLines/>
        <w:shd w:val="clear" w:color="auto" w:fill="auto"/>
        <w:spacing w:line="370" w:lineRule="exact"/>
        <w:ind w:firstLine="0"/>
        <w:jc w:val="left"/>
      </w:pPr>
      <w:bookmarkStart w:id="38" w:name="bookmark36"/>
      <w:r>
        <w:t>МАТЕРИАЛЫ ПО ОБОСНОВАНИЮ РАСЧЕТНЫХ ПОКАЗАТЕЛЕЙ</w:t>
      </w:r>
      <w:bookmarkEnd w:id="38"/>
    </w:p>
    <w:p w14:paraId="26BFBC45" w14:textId="77777777" w:rsidR="00E74A7A" w:rsidRDefault="001E5C81">
      <w:pPr>
        <w:pStyle w:val="10"/>
        <w:keepNext/>
        <w:keepLines/>
        <w:shd w:val="clear" w:color="auto" w:fill="auto"/>
        <w:spacing w:line="370" w:lineRule="exact"/>
        <w:ind w:firstLine="0"/>
        <w:jc w:val="left"/>
      </w:pPr>
      <w:bookmarkStart w:id="39" w:name="bookmark37"/>
      <w:bookmarkStart w:id="40" w:name="bookmark38"/>
      <w:r>
        <w:t>1. Краткая характеристика муниципального образования, как объекта градостроительной деятельности</w:t>
      </w:r>
      <w:bookmarkEnd w:id="39"/>
      <w:bookmarkEnd w:id="40"/>
    </w:p>
    <w:p w14:paraId="24A65DBD" w14:textId="77777777" w:rsidR="00E74A7A" w:rsidRDefault="001E5C81">
      <w:pPr>
        <w:pStyle w:val="aa"/>
        <w:shd w:val="clear" w:color="auto" w:fill="auto"/>
        <w:spacing w:line="220" w:lineRule="exact"/>
      </w:pPr>
      <w:r>
        <w:t>Общие сведения о муниципальном образовании приведены в нижеследующей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4675"/>
        <w:gridCol w:w="2026"/>
      </w:tblGrid>
      <w:tr w:rsidR="00E74A7A" w14:paraId="1423A69B" w14:textId="77777777" w:rsidTr="00A4317A">
        <w:trPr>
          <w:trHeight w:val="8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6D7C1" w14:textId="77777777" w:rsidR="00E74A7A" w:rsidRPr="00164458" w:rsidRDefault="001E5C81" w:rsidP="00A4317A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3"/>
              </w:rPr>
              <w:t>Наименование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FD485" w14:textId="77777777" w:rsidR="00E74A7A" w:rsidRPr="00164458" w:rsidRDefault="001E5C81" w:rsidP="00272487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Хаапалампинское сельское поселение Сор</w:t>
            </w:r>
            <w:r w:rsidRPr="00164458">
              <w:rPr>
                <w:rStyle w:val="24"/>
              </w:rPr>
              <w:softHyphen/>
              <w:t>тавальского муниципального района Республики Карелия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97C9" w14:textId="77777777" w:rsidR="00E74A7A" w:rsidRPr="00164458" w:rsidRDefault="001E5C81">
            <w:pPr>
              <w:pStyle w:val="20"/>
              <w:shd w:val="clear" w:color="auto" w:fill="auto"/>
              <w:spacing w:line="274" w:lineRule="exact"/>
              <w:ind w:firstLine="360"/>
              <w:rPr>
                <w:highlight w:val="yellow"/>
              </w:rPr>
            </w:pPr>
            <w:r w:rsidRPr="00164458">
              <w:rPr>
                <w:rStyle w:val="24"/>
              </w:rPr>
              <w:t>Закон Респуб</w:t>
            </w:r>
            <w:r w:rsidRPr="00164458">
              <w:rPr>
                <w:rStyle w:val="24"/>
              </w:rPr>
              <w:softHyphen/>
              <w:t>лики Карелия от 01.11.2004 № 813-ЗРК «О го</w:t>
            </w:r>
            <w:r w:rsidRPr="00164458">
              <w:rPr>
                <w:rStyle w:val="24"/>
              </w:rPr>
              <w:softHyphen/>
              <w:t>родских, сельских поселениях в Рес</w:t>
            </w:r>
            <w:r w:rsidRPr="00164458">
              <w:rPr>
                <w:rStyle w:val="24"/>
              </w:rPr>
              <w:softHyphen/>
              <w:t>публике Карелия»</w:t>
            </w:r>
          </w:p>
        </w:tc>
      </w:tr>
      <w:tr w:rsidR="00E74A7A" w14:paraId="61D5A66F" w14:textId="77777777" w:rsidTr="00A4317A">
        <w:trPr>
          <w:trHeight w:val="8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B3EB5" w14:textId="77777777" w:rsidR="00E74A7A" w:rsidRPr="00164458" w:rsidRDefault="001E5C81" w:rsidP="00A4317A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3"/>
              </w:rPr>
              <w:t>Статус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17AA6" w14:textId="77777777" w:rsidR="00E74A7A" w:rsidRPr="00164458" w:rsidRDefault="001E5C81" w:rsidP="00272487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Муниципальное образование в составе Сортавальского муниципального района Республики Карелия (сельское поселение)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046D" w14:textId="77777777" w:rsidR="00E74A7A" w:rsidRPr="00164458" w:rsidRDefault="00E74A7A">
            <w:pPr>
              <w:rPr>
                <w:highlight w:val="yellow"/>
              </w:rPr>
            </w:pPr>
          </w:p>
        </w:tc>
      </w:tr>
      <w:tr w:rsidR="00E74A7A" w14:paraId="23A273E6" w14:textId="77777777" w:rsidTr="00A4317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ECC2F" w14:textId="77777777" w:rsidR="00E74A7A" w:rsidRPr="00164458" w:rsidRDefault="001E5C81" w:rsidP="00A4317A">
            <w:pPr>
              <w:pStyle w:val="20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164458">
              <w:rPr>
                <w:rStyle w:val="23"/>
              </w:rPr>
              <w:t>Административный центр поселения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C1B70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поселок Хаапалампи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74E7" w14:textId="77777777" w:rsidR="00E74A7A" w:rsidRPr="00164458" w:rsidRDefault="00E74A7A">
            <w:pPr>
              <w:rPr>
                <w:highlight w:val="yellow"/>
              </w:rPr>
            </w:pPr>
          </w:p>
        </w:tc>
      </w:tr>
      <w:tr w:rsidR="00E74A7A" w14:paraId="70A19561" w14:textId="77777777" w:rsidTr="00A4317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4F7F4" w14:textId="77777777" w:rsidR="00E74A7A" w:rsidRPr="00164458" w:rsidRDefault="001E5C81" w:rsidP="00A4317A">
            <w:pPr>
              <w:pStyle w:val="20"/>
              <w:shd w:val="clear" w:color="auto" w:fill="auto"/>
              <w:spacing w:line="269" w:lineRule="exact"/>
              <w:jc w:val="center"/>
              <w:rPr>
                <w:highlight w:val="yellow"/>
              </w:rPr>
            </w:pPr>
            <w:r w:rsidRPr="00164458">
              <w:rPr>
                <w:rStyle w:val="23"/>
              </w:rPr>
              <w:t>Численность населения на 01.01.2016 г., чел.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9045D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2157</w:t>
            </w:r>
          </w:p>
          <w:p w14:paraId="30592A85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(сельское население)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0F5C6" w14:textId="77777777" w:rsidR="00E74A7A" w:rsidRPr="00164458" w:rsidRDefault="001E5C81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Паспорт поселения на 2016, 2017 гг. (Росстат, 2017)</w:t>
            </w:r>
          </w:p>
        </w:tc>
      </w:tr>
      <w:tr w:rsidR="00E74A7A" w14:paraId="3F572674" w14:textId="77777777" w:rsidTr="00A4317A">
        <w:trPr>
          <w:trHeight w:val="5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C8C06" w14:textId="77777777" w:rsidR="00E74A7A" w:rsidRPr="00164458" w:rsidRDefault="001E5C81" w:rsidP="00A4317A">
            <w:pPr>
              <w:pStyle w:val="20"/>
              <w:shd w:val="clear" w:color="auto" w:fill="auto"/>
              <w:spacing w:line="278" w:lineRule="exact"/>
              <w:jc w:val="center"/>
              <w:rPr>
                <w:highlight w:val="yellow"/>
              </w:rPr>
            </w:pPr>
            <w:r w:rsidRPr="00164458">
              <w:rPr>
                <w:rStyle w:val="23"/>
              </w:rPr>
              <w:t>Площадь территории муни</w:t>
            </w:r>
            <w:r w:rsidRPr="00164458">
              <w:rPr>
                <w:rStyle w:val="23"/>
              </w:rPr>
              <w:softHyphen/>
              <w:t>ципального образования, га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4774D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87854,2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1BCDD" w14:textId="77777777" w:rsidR="00E74A7A" w:rsidRPr="00164458" w:rsidRDefault="00E74A7A">
            <w:pPr>
              <w:rPr>
                <w:highlight w:val="yellow"/>
              </w:rPr>
            </w:pPr>
          </w:p>
        </w:tc>
      </w:tr>
    </w:tbl>
    <w:p w14:paraId="0D6B0483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lastRenderedPageBreak/>
        <w:t>На территории поселения расположены 15 сельских населенных пунктов, общие сведения о которых приведены в нижеследующей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1848"/>
        <w:gridCol w:w="2832"/>
        <w:gridCol w:w="2558"/>
      </w:tblGrid>
      <w:tr w:rsidR="00E74A7A" w14:paraId="43397235" w14:textId="77777777">
        <w:trPr>
          <w:trHeight w:val="5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DD4B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Населенный пункт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E7FEE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*Статус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EA6B3" w14:textId="77777777" w:rsidR="00E74A7A" w:rsidRDefault="001E5C8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3"/>
              </w:rPr>
              <w:t>**Численность населе</w:t>
            </w:r>
            <w:r>
              <w:rPr>
                <w:rStyle w:val="23"/>
              </w:rPr>
              <w:softHyphen/>
              <w:t>ния на 01.01.2017,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E07AF" w14:textId="77777777" w:rsidR="00E74A7A" w:rsidRDefault="001E5C8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3"/>
              </w:rPr>
              <w:t>***Группа населенных пунктов</w:t>
            </w:r>
          </w:p>
        </w:tc>
      </w:tr>
      <w:tr w:rsidR="00E74A7A" w14:paraId="2868C578" w14:textId="77777777">
        <w:trPr>
          <w:trHeight w:val="56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F267C" w14:textId="77777777" w:rsidR="00E74A7A" w:rsidRPr="00164458" w:rsidRDefault="001E5C81">
            <w:pPr>
              <w:pStyle w:val="20"/>
              <w:shd w:val="clear" w:color="auto" w:fill="auto"/>
              <w:spacing w:line="220" w:lineRule="exact"/>
              <w:rPr>
                <w:highlight w:val="yellow"/>
              </w:rPr>
            </w:pPr>
            <w:r w:rsidRPr="00164458">
              <w:rPr>
                <w:rStyle w:val="24"/>
              </w:rPr>
              <w:t>Хаапалампи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4249C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Поселок,</w:t>
            </w:r>
          </w:p>
          <w:p w14:paraId="198D4C0A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АЦП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ED87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847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4257" w14:textId="77777777" w:rsidR="00E74A7A" w:rsidRPr="00164458" w:rsidRDefault="001E5C81">
            <w:pPr>
              <w:pStyle w:val="20"/>
              <w:shd w:val="clear" w:color="auto" w:fill="auto"/>
              <w:spacing w:line="278" w:lineRule="exact"/>
              <w:rPr>
                <w:highlight w:val="yellow"/>
              </w:rPr>
            </w:pPr>
            <w:r w:rsidRPr="00164458">
              <w:rPr>
                <w:rStyle w:val="24"/>
              </w:rPr>
              <w:t>Средний сельский (от 0,2 до 1 тыс. чел.)</w:t>
            </w:r>
          </w:p>
        </w:tc>
      </w:tr>
      <w:tr w:rsidR="00E74A7A" w14:paraId="3EB90D7C" w14:textId="77777777">
        <w:trPr>
          <w:trHeight w:val="2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C5978" w14:textId="77777777" w:rsidR="00E74A7A" w:rsidRPr="00164458" w:rsidRDefault="001E5C81">
            <w:pPr>
              <w:pStyle w:val="20"/>
              <w:shd w:val="clear" w:color="auto" w:fill="auto"/>
              <w:spacing w:line="220" w:lineRule="exact"/>
              <w:rPr>
                <w:highlight w:val="yellow"/>
              </w:rPr>
            </w:pPr>
            <w:r w:rsidRPr="00164458">
              <w:rPr>
                <w:rStyle w:val="24"/>
              </w:rPr>
              <w:t>Заозёрный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1385F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поселок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C5DF1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472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C0B1" w14:textId="77777777" w:rsidR="00E74A7A" w:rsidRPr="00164458" w:rsidRDefault="00E74A7A">
            <w:pPr>
              <w:rPr>
                <w:highlight w:val="yellow"/>
              </w:rPr>
            </w:pPr>
          </w:p>
        </w:tc>
      </w:tr>
      <w:tr w:rsidR="00E74A7A" w14:paraId="735A12A0" w14:textId="77777777">
        <w:trPr>
          <w:trHeight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716F3" w14:textId="77777777" w:rsidR="00E74A7A" w:rsidRPr="00164458" w:rsidRDefault="001E5C81">
            <w:pPr>
              <w:pStyle w:val="20"/>
              <w:shd w:val="clear" w:color="auto" w:fill="auto"/>
              <w:spacing w:line="220" w:lineRule="exact"/>
              <w:rPr>
                <w:highlight w:val="yellow"/>
              </w:rPr>
            </w:pPr>
            <w:r w:rsidRPr="00164458">
              <w:rPr>
                <w:rStyle w:val="24"/>
              </w:rPr>
              <w:t>Ниэмелянхови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485E5E" w14:textId="77777777" w:rsidR="00E74A7A" w:rsidRPr="00164458" w:rsidRDefault="00E74A7A" w:rsidP="00272487">
            <w:pPr>
              <w:jc w:val="center"/>
              <w:rPr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8F9D1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208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8D35" w14:textId="77777777" w:rsidR="00E74A7A" w:rsidRPr="00164458" w:rsidRDefault="00E74A7A">
            <w:pPr>
              <w:rPr>
                <w:highlight w:val="yellow"/>
              </w:rPr>
            </w:pPr>
          </w:p>
        </w:tc>
      </w:tr>
      <w:tr w:rsidR="00E74A7A" w14:paraId="0087D2D2" w14:textId="77777777">
        <w:trPr>
          <w:trHeight w:val="2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9854D" w14:textId="77777777" w:rsidR="00E74A7A" w:rsidRPr="00164458" w:rsidRDefault="001E5C81">
            <w:pPr>
              <w:pStyle w:val="20"/>
              <w:shd w:val="clear" w:color="auto" w:fill="auto"/>
              <w:spacing w:line="220" w:lineRule="exact"/>
              <w:rPr>
                <w:highlight w:val="yellow"/>
              </w:rPr>
            </w:pPr>
            <w:r w:rsidRPr="00164458">
              <w:rPr>
                <w:rStyle w:val="24"/>
              </w:rPr>
              <w:t>Хотинлахти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CBBA81" w14:textId="77777777" w:rsidR="00E74A7A" w:rsidRPr="00164458" w:rsidRDefault="00E74A7A" w:rsidP="00272487">
            <w:pPr>
              <w:jc w:val="center"/>
              <w:rPr>
                <w:highlight w:val="yello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ED767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223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A8406" w14:textId="77777777" w:rsidR="00E74A7A" w:rsidRPr="00164458" w:rsidRDefault="00E74A7A">
            <w:pPr>
              <w:rPr>
                <w:highlight w:val="yellow"/>
              </w:rPr>
            </w:pPr>
          </w:p>
        </w:tc>
      </w:tr>
      <w:tr w:rsidR="00E74A7A" w14:paraId="36206758" w14:textId="77777777">
        <w:trPr>
          <w:trHeight w:val="57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AF6055" w14:textId="77777777" w:rsidR="00E74A7A" w:rsidRPr="00164458" w:rsidRDefault="001E5C81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Прочие сельские населенные пункты (11 ед.)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F96DD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поселок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B7693" w14:textId="77777777" w:rsidR="00E74A7A" w:rsidRPr="00164458" w:rsidRDefault="001E5C81" w:rsidP="00272487">
            <w:pPr>
              <w:pStyle w:val="20"/>
              <w:shd w:val="clear" w:color="auto" w:fill="auto"/>
              <w:spacing w:line="220" w:lineRule="exact"/>
              <w:jc w:val="center"/>
              <w:rPr>
                <w:highlight w:val="yellow"/>
              </w:rPr>
            </w:pPr>
            <w:r w:rsidRPr="00164458">
              <w:rPr>
                <w:rStyle w:val="24"/>
              </w:rPr>
              <w:t>407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0BA85" w14:textId="77777777" w:rsidR="00E74A7A" w:rsidRPr="00164458" w:rsidRDefault="001E5C81">
            <w:pPr>
              <w:pStyle w:val="20"/>
              <w:shd w:val="clear" w:color="auto" w:fill="auto"/>
              <w:rPr>
                <w:highlight w:val="yellow"/>
              </w:rPr>
            </w:pPr>
            <w:r w:rsidRPr="00164458">
              <w:rPr>
                <w:rStyle w:val="24"/>
              </w:rPr>
              <w:t>Малый сельский (до 0,2 тыс. чел.)</w:t>
            </w:r>
          </w:p>
        </w:tc>
      </w:tr>
    </w:tbl>
    <w:p w14:paraId="14296B72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*Законы Республики Карелия от 01.11.2004 № 813-ЗРК «О городских, сельских поселениях в Республике Карелия» и от 01.12.2004 № 825-ЗРК «О муниципальных районах в Республике Каре</w:t>
      </w:r>
      <w:r>
        <w:softHyphen/>
        <w:t>лия».</w:t>
      </w:r>
    </w:p>
    <w:p w14:paraId="140BAB0A" w14:textId="77777777" w:rsidR="00E74A7A" w:rsidRDefault="001E5C81">
      <w:pPr>
        <w:pStyle w:val="50"/>
        <w:shd w:val="clear" w:color="auto" w:fill="auto"/>
        <w:ind w:firstLine="360"/>
        <w:jc w:val="left"/>
      </w:pPr>
      <w:r>
        <w:t>**оценка согласно Паспорту поселения на 2017 г., (Росстат, 2017) и Статистическому сбор</w:t>
      </w:r>
      <w:r>
        <w:softHyphen/>
        <w:t>нику « Численность населения в разрезе сельских населённых пунктов Республики Карелия по состо</w:t>
      </w:r>
      <w:r>
        <w:softHyphen/>
        <w:t>янию на 1 января 2013 года» (Росстат, 2017).</w:t>
      </w:r>
    </w:p>
    <w:p w14:paraId="1EAD6212" w14:textId="77777777" w:rsidR="00E74A7A" w:rsidRDefault="001E5C81">
      <w:pPr>
        <w:pStyle w:val="50"/>
        <w:shd w:val="clear" w:color="auto" w:fill="auto"/>
        <w:ind w:firstLine="360"/>
        <w:jc w:val="left"/>
      </w:pPr>
      <w:bookmarkStart w:id="41" w:name="bookmark39"/>
      <w:r>
        <w:t>***Свод правил СП 42.13330.2016 «Градостроительство. Планировка и застройка городских и сельских поселений».</w:t>
      </w:r>
      <w:bookmarkEnd w:id="41"/>
    </w:p>
    <w:p w14:paraId="7C98124B" w14:textId="77777777" w:rsidR="00E74A7A" w:rsidRDefault="001E5C81">
      <w:pPr>
        <w:pStyle w:val="50"/>
        <w:shd w:val="clear" w:color="auto" w:fill="auto"/>
        <w:ind w:firstLine="360"/>
        <w:jc w:val="left"/>
      </w:pPr>
      <w:r>
        <w:t>АЦП - административный центр поселения.</w:t>
      </w:r>
    </w:p>
    <w:p w14:paraId="7102CB91" w14:textId="77777777" w:rsidR="00164458" w:rsidRDefault="00164458">
      <w:pPr>
        <w:pStyle w:val="50"/>
        <w:shd w:val="clear" w:color="auto" w:fill="auto"/>
        <w:ind w:firstLine="360"/>
        <w:jc w:val="left"/>
      </w:pPr>
    </w:p>
    <w:p w14:paraId="1348717D" w14:textId="77777777" w:rsidR="00E74A7A" w:rsidRDefault="001E5C81">
      <w:pPr>
        <w:pStyle w:val="10"/>
        <w:keepNext/>
        <w:keepLines/>
        <w:shd w:val="clear" w:color="auto" w:fill="auto"/>
        <w:spacing w:line="365" w:lineRule="exact"/>
        <w:ind w:firstLine="0"/>
        <w:jc w:val="left"/>
      </w:pPr>
      <w:r>
        <w:t xml:space="preserve">2. </w:t>
      </w:r>
      <w:bookmarkStart w:id="42" w:name="bookmark40"/>
      <w:r>
        <w:t>Социально-демографический состав и плотность населения на территории муниципального образования</w:t>
      </w:r>
      <w:bookmarkEnd w:id="42"/>
    </w:p>
    <w:p w14:paraId="5D368CF8" w14:textId="77777777" w:rsidR="00164458" w:rsidRDefault="00164458">
      <w:pPr>
        <w:pStyle w:val="10"/>
        <w:keepNext/>
        <w:keepLines/>
        <w:shd w:val="clear" w:color="auto" w:fill="auto"/>
        <w:spacing w:line="365" w:lineRule="exact"/>
        <w:ind w:firstLine="0"/>
        <w:jc w:val="left"/>
      </w:pPr>
    </w:p>
    <w:p w14:paraId="10CAE7A7" w14:textId="77777777" w:rsidR="00E74A7A" w:rsidRDefault="001E5C81">
      <w:pPr>
        <w:pStyle w:val="20"/>
        <w:shd w:val="clear" w:color="auto" w:fill="auto"/>
        <w:ind w:firstLine="360"/>
      </w:pPr>
      <w:r>
        <w:t>Прогнозируемые показатели численности и плотности населения на 2022 г. приведены в нижеследующей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6"/>
        <w:gridCol w:w="3413"/>
      </w:tblGrid>
      <w:tr w:rsidR="00E74A7A" w14:paraId="42C79827" w14:textId="77777777">
        <w:trPr>
          <w:trHeight w:val="288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5B82D" w14:textId="77777777" w:rsidR="00E74A7A" w:rsidRDefault="001E5C81" w:rsidP="00A941F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Показатель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76D43" w14:textId="77777777" w:rsidR="00E74A7A" w:rsidRDefault="001E5C81" w:rsidP="00A941F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Значение</w:t>
            </w:r>
          </w:p>
        </w:tc>
      </w:tr>
      <w:tr w:rsidR="00E74A7A" w14:paraId="76196691" w14:textId="77777777">
        <w:trPr>
          <w:trHeight w:val="288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4F0D2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Численность населения (сельское население), тыс. чел.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7B4A1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2,12</w:t>
            </w:r>
          </w:p>
        </w:tc>
      </w:tr>
      <w:tr w:rsidR="00E74A7A" w14:paraId="1064298C" w14:textId="77777777">
        <w:trPr>
          <w:trHeight w:val="298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0BFF6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4"/>
              </w:rPr>
              <w:t>Плотность населения, чел. на га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120CD" w14:textId="77777777" w:rsidR="00E74A7A" w:rsidRDefault="001E5C81" w:rsidP="00272487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0,02</w:t>
            </w:r>
          </w:p>
        </w:tc>
      </w:tr>
    </w:tbl>
    <w:p w14:paraId="6D9AA7DD" w14:textId="77777777" w:rsidR="00E74A7A" w:rsidRDefault="001E5C81" w:rsidP="003D6B3A">
      <w:pPr>
        <w:pStyle w:val="10"/>
        <w:keepNext/>
        <w:keepLines/>
        <w:numPr>
          <w:ilvl w:val="0"/>
          <w:numId w:val="40"/>
        </w:numPr>
        <w:shd w:val="clear" w:color="auto" w:fill="auto"/>
        <w:tabs>
          <w:tab w:val="left" w:pos="1043"/>
        </w:tabs>
        <w:spacing w:line="365" w:lineRule="exact"/>
        <w:jc w:val="left"/>
      </w:pPr>
      <w:bookmarkStart w:id="43" w:name="bookmark41"/>
      <w:bookmarkStart w:id="44" w:name="bookmark42"/>
      <w:r>
        <w:t>Сведения о планах и программах социально-экономического развития муниципального образования</w:t>
      </w:r>
      <w:bookmarkEnd w:id="43"/>
      <w:bookmarkEnd w:id="44"/>
    </w:p>
    <w:p w14:paraId="6126B87A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r>
        <w:t>Социально-экономическое развитие поселения осуществляется на основе программ, приве</w:t>
      </w:r>
      <w:r>
        <w:softHyphen/>
        <w:t>денных в нижеследующей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2"/>
        <w:gridCol w:w="3413"/>
      </w:tblGrid>
      <w:tr w:rsidR="00E74A7A" w14:paraId="51911FFC" w14:textId="77777777">
        <w:trPr>
          <w:trHeight w:val="56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00F71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Наименование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D23D7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Дата и номер</w:t>
            </w:r>
          </w:p>
          <w:p w14:paraId="0AB4B504" w14:textId="77777777" w:rsidR="00E74A7A" w:rsidRDefault="001E5C8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3"/>
              </w:rPr>
              <w:t>утверждающего документа</w:t>
            </w:r>
          </w:p>
        </w:tc>
      </w:tr>
      <w:tr w:rsidR="00E74A7A" w14:paraId="7EE5F21D" w14:textId="77777777">
        <w:trPr>
          <w:trHeight w:val="112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4F5F7" w14:textId="77777777" w:rsidR="00E74A7A" w:rsidRPr="00164458" w:rsidRDefault="001E5C81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Муниципальная целевая программа «Содержание и развитие автомобильных дорог местного значения по муниципальному образованию «Хаапалампинское сельское поселение» на 2016-2018 годы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E264" w14:textId="77777777" w:rsidR="00E74A7A" w:rsidRPr="00164458" w:rsidRDefault="001E5C81">
            <w:pPr>
              <w:pStyle w:val="20"/>
              <w:shd w:val="clear" w:color="auto" w:fill="auto"/>
              <w:spacing w:line="274" w:lineRule="exact"/>
              <w:rPr>
                <w:highlight w:val="yellow"/>
              </w:rPr>
            </w:pPr>
            <w:r w:rsidRPr="00164458">
              <w:rPr>
                <w:rStyle w:val="24"/>
              </w:rPr>
              <w:t>Постановление Администрации Хаапалампинского сельского по</w:t>
            </w:r>
            <w:r w:rsidRPr="00164458">
              <w:rPr>
                <w:rStyle w:val="24"/>
              </w:rPr>
              <w:softHyphen/>
              <w:t>селения от 23.05.2017 № 43</w:t>
            </w:r>
          </w:p>
        </w:tc>
      </w:tr>
    </w:tbl>
    <w:p w14:paraId="56862FEE" w14:textId="77777777" w:rsidR="00E74A7A" w:rsidRDefault="001E5C81">
      <w:pPr>
        <w:pStyle w:val="50"/>
        <w:shd w:val="clear" w:color="auto" w:fill="auto"/>
        <w:ind w:firstLine="360"/>
        <w:jc w:val="left"/>
      </w:pPr>
      <w:bookmarkStart w:id="45" w:name="bookmark43"/>
      <w:r>
        <w:t>Приведены программы, содержащие положения, оказывающие влияние, на показатели нор</w:t>
      </w:r>
      <w:r>
        <w:softHyphen/>
        <w:t>мативов градостроительного проектирования.</w:t>
      </w:r>
      <w:bookmarkEnd w:id="45"/>
    </w:p>
    <w:p w14:paraId="74E99ECA" w14:textId="77777777" w:rsidR="00E74A7A" w:rsidRDefault="001E5C81" w:rsidP="006D2190">
      <w:pPr>
        <w:pStyle w:val="10"/>
        <w:keepNext/>
        <w:keepLines/>
        <w:numPr>
          <w:ilvl w:val="0"/>
          <w:numId w:val="40"/>
        </w:numPr>
        <w:shd w:val="clear" w:color="auto" w:fill="auto"/>
        <w:tabs>
          <w:tab w:val="left" w:pos="2660"/>
        </w:tabs>
        <w:spacing w:line="320" w:lineRule="exact"/>
        <w:jc w:val="both"/>
      </w:pPr>
      <w:bookmarkStart w:id="46" w:name="bookmark44"/>
      <w:r>
        <w:t>Обоснование расчетных показателей</w:t>
      </w:r>
      <w:bookmarkEnd w:id="46"/>
    </w:p>
    <w:p w14:paraId="417DA9B6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538"/>
        </w:tabs>
        <w:spacing w:line="220" w:lineRule="exact"/>
        <w:ind w:firstLine="0"/>
      </w:pPr>
      <w:bookmarkStart w:id="47" w:name="bookmark45"/>
      <w:bookmarkStart w:id="48" w:name="bookmark46"/>
      <w:r>
        <w:t>Показатели обеспеченности объектами жилого фонда и доступности таких объектов</w:t>
      </w:r>
      <w:bookmarkEnd w:id="47"/>
      <w:bookmarkEnd w:id="48"/>
    </w:p>
    <w:p w14:paraId="0CE48E8D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Классификация жилых домов установлена Классификатором видов разрешенного использования земельных участков, утвержденным приказом Минэкономразвития России от 1.09.2014 № 540.</w:t>
      </w:r>
    </w:p>
    <w:p w14:paraId="373D6C1F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Жилищный фонд поселения размещается в жилых зонах населенных пунктов.</w:t>
      </w:r>
    </w:p>
    <w:p w14:paraId="4A69C43E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 xml:space="preserve">Согласно Паспорту поселения на </w:t>
      </w:r>
      <w:r w:rsidRPr="00164458">
        <w:rPr>
          <w:highlight w:val="yellow"/>
        </w:rPr>
        <w:t>2014 - 2016 гг. (Росстат, 2017):</w:t>
      </w:r>
    </w:p>
    <w:p w14:paraId="569A5657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line="274" w:lineRule="exact"/>
        <w:ind w:firstLine="360"/>
        <w:jc w:val="both"/>
      </w:pPr>
      <w:r>
        <w:t>общая площадь жилых помещений составляет, всего и в среднем на одного жителя - 58,7 тыс. кв. м и 27,2 кв. м, соответственно;</w:t>
      </w:r>
    </w:p>
    <w:p w14:paraId="79EF1CF2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line="274" w:lineRule="exact"/>
        <w:ind w:firstLine="360"/>
        <w:jc w:val="both"/>
      </w:pPr>
      <w:r>
        <w:t>количество многоквартирных жилых домов (в том числе. муниципальных) - 127 (18) ед.;</w:t>
      </w:r>
    </w:p>
    <w:p w14:paraId="65366BD8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line="274" w:lineRule="exact"/>
        <w:ind w:firstLine="360"/>
        <w:jc w:val="both"/>
      </w:pPr>
      <w:r>
        <w:t>количество аварийных жилых домов - 6 ед.;</w:t>
      </w:r>
    </w:p>
    <w:p w14:paraId="73D42817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spacing w:line="274" w:lineRule="exact"/>
        <w:ind w:firstLine="360"/>
        <w:jc w:val="both"/>
      </w:pPr>
      <w:r>
        <w:lastRenderedPageBreak/>
        <w:t>общая площадь жилых помещений в аварийных жилых домах - 1,5 тыс. кв. м.</w:t>
      </w:r>
    </w:p>
    <w:p w14:paraId="2D12E667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жилой застройки.</w:t>
      </w:r>
    </w:p>
    <w:p w14:paraId="491DD48F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Генеральным планом поселения запланировано довести к 2030 г. обеспеченность населения общей площадью жилого фонда до - 30,0 кв. м/чел.</w:t>
      </w:r>
    </w:p>
    <w:p w14:paraId="1870554F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74" w:lineRule="exact"/>
        <w:ind w:left="360" w:hanging="360"/>
      </w:pPr>
      <w:bookmarkStart w:id="49" w:name="bookmark47"/>
      <w:bookmarkStart w:id="50" w:name="bookmark48"/>
      <w:r>
        <w:t>Показатели обеспеченности объектами, относящимися к области «Электроснабжение», и доступности таких объектов</w:t>
      </w:r>
      <w:bookmarkEnd w:id="49"/>
      <w:bookmarkEnd w:id="50"/>
    </w:p>
    <w:p w14:paraId="288565A2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На территории поселения организовано централизованное электроснабжение потребителей.</w:t>
      </w:r>
    </w:p>
    <w:p w14:paraId="2098B898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</w:t>
      </w:r>
      <w:r>
        <w:softHyphen/>
        <w:t>щихся к области «Электроснабжение».</w:t>
      </w:r>
    </w:p>
    <w:p w14:paraId="1DEE504D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и поселения в области электроснабжения.</w:t>
      </w:r>
    </w:p>
    <w:p w14:paraId="5A8B4C79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51" w:name="bookmark49"/>
      <w:r>
        <w:t>Приказом Государственного комитета Республики Карелия по жилищно-коммунальному хозяйству и энергетике от 28.08.2012 № 41 на территории Республики Карелия установлены Нормативы потребления коммунальной услуги по электроснабжению в жилых помещениях, Нормативы потребления коммунальной услуги по электроснабжению на общедомовые нужды, Нормативы потребления коммунальной услуги по электроснабжению при использовании земельного участка и надворных построек.</w:t>
      </w:r>
      <w:bookmarkEnd w:id="51"/>
    </w:p>
    <w:p w14:paraId="2D01A822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69" w:lineRule="exact"/>
        <w:ind w:left="360" w:hanging="360"/>
      </w:pPr>
      <w:bookmarkStart w:id="52" w:name="bookmark50"/>
      <w:r>
        <w:t>Показатели обеспеченности объектами, относящимися к области «Газоснабжение», и доступности таких объектов</w:t>
      </w:r>
      <w:bookmarkEnd w:id="52"/>
    </w:p>
    <w:p w14:paraId="339BE297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Согласно «Генеральным схемам газоснабжения и газификации регионов Российской Федера</w:t>
      </w:r>
      <w:r>
        <w:softHyphen/>
        <w:t>ции. Республика Карелия</w:t>
      </w:r>
      <w:r>
        <w:rPr>
          <w:rStyle w:val="28"/>
        </w:rPr>
        <w:t xml:space="preserve">» </w:t>
      </w:r>
      <w:r>
        <w:t>предусматривается централизованное газоснабжение муниципального образования природным газом от газораспределительной станции (ГРС) «Сортавала» через систему межпоселковых газопроводов и газорегуляторных пунктов.</w:t>
      </w:r>
    </w:p>
    <w:p w14:paraId="7E508435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</w:t>
      </w:r>
      <w:r>
        <w:softHyphen/>
        <w:t>щихся к области «Газоснабжение».</w:t>
      </w:r>
    </w:p>
    <w:p w14:paraId="71ECDEC9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42-101-2003 «Общие положения по проектированию и строительству газо</w:t>
      </w:r>
      <w:r>
        <w:softHyphen/>
        <w:t>распределительных систем из металлических и полиэтиленовых труб» установлены укрупненные показатели потребления газа.</w:t>
      </w:r>
    </w:p>
    <w:p w14:paraId="272BB6D6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53" w:name="bookmark51"/>
      <w:r>
        <w:t>РНГП Республики Карелия установлены предельные значения расчетных показателей мини</w:t>
      </w:r>
      <w:r>
        <w:softHyphen/>
        <w:t>мально допустимого уровня обеспеченности объектами местного значения поселения в области га</w:t>
      </w:r>
      <w:r>
        <w:softHyphen/>
        <w:t>зоснабжения.</w:t>
      </w:r>
      <w:bookmarkEnd w:id="53"/>
    </w:p>
    <w:p w14:paraId="53120649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74" w:lineRule="exact"/>
        <w:ind w:left="360" w:hanging="360"/>
      </w:pPr>
      <w:bookmarkStart w:id="54" w:name="bookmark52"/>
      <w:r>
        <w:t>Показатели обеспеченности объектами, относящимися к области «Теплоснабжение», и доступности таких объектов</w:t>
      </w:r>
      <w:bookmarkEnd w:id="54"/>
    </w:p>
    <w:p w14:paraId="7587F07D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Теплоснабжение поселения осуществляется централизованными системами теплоснабжения, а также автономными источниками теплоснабжения, расположенными в составе объектов-потребителей тепловой энергии или групп таких объектов.</w:t>
      </w:r>
    </w:p>
    <w:p w14:paraId="7B21E0AB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Развитие систем теплоснабжения на территории поселения проводится согласно Схеме теплоснабжения муниципального образования «Хаапалампинское сельское поселение» до 2028 года (постановление администрации Хаапалампинского сельского поселения от 24.01.2014 № 3).</w:t>
      </w:r>
    </w:p>
    <w:p w14:paraId="5DB50AA9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«Теплоснабжение».</w:t>
      </w:r>
    </w:p>
    <w:p w14:paraId="0566F00E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55" w:name="bookmark53"/>
      <w:r>
        <w:t>Сводом правил СП 42-101-2003 «Общие положения по проектированию и строительству газо</w:t>
      </w:r>
      <w:r>
        <w:softHyphen/>
        <w:t>распределительных систем из металлических и полиэтиленовых труб» установлены расходы теплоты на приготовление кормов и подогрев воды для животных.</w:t>
      </w:r>
      <w:bookmarkEnd w:id="55"/>
    </w:p>
    <w:p w14:paraId="591409D3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74" w:lineRule="exact"/>
        <w:ind w:left="360" w:hanging="360"/>
      </w:pPr>
      <w:bookmarkStart w:id="56" w:name="bookmark54"/>
      <w:r>
        <w:t>Показатели обеспеченности объектами, относящихся к области «Водоснабжение», и доступности таких объектов</w:t>
      </w:r>
      <w:bookmarkEnd w:id="56"/>
    </w:p>
    <w:p w14:paraId="70C9BB17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Холодное водоснабжение поселения осуществляется централизованными системами водоснабжения, а также</w:t>
      </w:r>
      <w:r w:rsidR="00272487">
        <w:t>,</w:t>
      </w:r>
      <w:r>
        <w:t xml:space="preserve"> а также от индивидуальных и групповых (коллективных) шахтных колодцев и водоразборных колодцев.</w:t>
      </w:r>
    </w:p>
    <w:p w14:paraId="061B6096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 xml:space="preserve">Развитие систем водоснабжения на территории поселения проводится согласно Схеме водоснабжения и </w:t>
      </w:r>
      <w:r>
        <w:lastRenderedPageBreak/>
        <w:t>водоотведения муниципального образования «Хаапалампинское сельское поселение» до 2030 года (постановление администрации Хаапалампинского сельского поселения от 08.12.2014 № 32а).</w:t>
      </w:r>
    </w:p>
    <w:p w14:paraId="63551E73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 xml:space="preserve">Сводом правил СП 31.13330.2012 «Водоснабжение. Наружные сети и сооружения» установлены требования к организации хозяйственно-питьевого и производственного водоснабжения, а также централизованные системы водоснабжения населенных пунктов поселения по степени обеспеченности подачи воды отнесены к </w:t>
      </w:r>
      <w:r>
        <w:rPr>
          <w:lang w:val="en-US" w:eastAsia="en-US" w:bidi="en-US"/>
        </w:rPr>
        <w:t>III</w:t>
      </w:r>
      <w:r>
        <w:t>-ей категории.</w:t>
      </w:r>
    </w:p>
    <w:p w14:paraId="537E1850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57" w:name="bookmark55"/>
      <w:r>
        <w:t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холодному и горячему водоснабжению в жилых помещениях, Нормативы потребления коммунальных услуг по холодному и горячему водоснабжению на общедомовые нужды, Нормативы потребления коммунальных услуг по холодному водоснабжению при использовании земельного участка и надворных построек.</w:t>
      </w:r>
      <w:bookmarkEnd w:id="57"/>
    </w:p>
    <w:p w14:paraId="27779C8A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74" w:lineRule="exact"/>
        <w:ind w:left="360" w:hanging="360"/>
      </w:pPr>
      <w:bookmarkStart w:id="58" w:name="bookmark56"/>
      <w:r>
        <w:t>Показатели обеспеченности объектами, относящимися к области «Водоотведение», и доступности таких объектов</w:t>
      </w:r>
      <w:bookmarkEnd w:id="58"/>
    </w:p>
    <w:p w14:paraId="32BD2E0E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Водоотведение от поселения осуществляется как централизованным образом, так и посредством вывоза жидких коммунальных отходов специализированным автомобильным транспортом.</w:t>
      </w:r>
    </w:p>
    <w:p w14:paraId="1E9C9359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Согласно Паспорту поселения на 2016 г., (Росстат, 2017) одиночное протяжение уличной канализационной сети поселения составляет - 4750 м.</w:t>
      </w:r>
    </w:p>
    <w:p w14:paraId="77CD8303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Развитие систем водоотведения на поселения проводится согласно Схеме водоснабжения и водоотведения муниципального образования «Хаапалампинское сельское поселение» до 2030 года (постановление администрации Хаапалампинского сельского поселения от 08.12.2014 № 32а).</w:t>
      </w:r>
    </w:p>
    <w:p w14:paraId="22280772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Сводами правил СП 32.13330.2012 «Канализация. Наружные сети и сооружения», СП 42.13330.2016 «Градостроительство, планировка и застройка городских и сельских поселений» и РНГП Республики Карелия установлены требования к объектам, относящимся к области «Водоотведение».</w:t>
      </w:r>
    </w:p>
    <w:p w14:paraId="74B275E8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59" w:name="bookmark57"/>
      <w:r>
        <w:t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водоотведению: удельное (на 1 чел.) месячное водоотведение в жилых помещениях в зависимости от степени благоустройства жилого дома.</w:t>
      </w:r>
      <w:bookmarkEnd w:id="59"/>
    </w:p>
    <w:p w14:paraId="7D6228C8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69" w:lineRule="exact"/>
        <w:ind w:left="360" w:hanging="360"/>
      </w:pPr>
      <w:bookmarkStart w:id="60" w:name="bookmark58"/>
      <w:r>
        <w:t>Показатели обеспеченности объектами, относящимися к области «Автомобильные до</w:t>
      </w:r>
      <w:r>
        <w:softHyphen/>
        <w:t>роги местного значения», и доступности таких объектов</w:t>
      </w:r>
      <w:bookmarkEnd w:id="60"/>
    </w:p>
    <w:p w14:paraId="39C38940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Улично-дорожная сеть поселения образована автомобильными дорогами общего пользования федерального, регионального или межмуниципального и местного значения, а также улицами, расположенными на территории населенных пунктов.</w:t>
      </w:r>
    </w:p>
    <w:p w14:paraId="1D753B30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Характеристики сети автомобильных дорог общего пользования местного значения муниципального образования согласно Паспорту поселения за 2016 г. (Росстат, 2017), км:</w:t>
      </w:r>
    </w:p>
    <w:p w14:paraId="356C593C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line="274" w:lineRule="exact"/>
        <w:ind w:firstLine="360"/>
        <w:jc w:val="both"/>
      </w:pPr>
      <w:r>
        <w:t>общая протяженность автодорог местного значения - 13,7 (с твердым (усовершенствованным) покрытием - 8,2);</w:t>
      </w:r>
    </w:p>
    <w:p w14:paraId="18A82080" w14:textId="77777777" w:rsidR="00E74A7A" w:rsidRDefault="001E5C81" w:rsidP="006D2190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line="274" w:lineRule="exact"/>
        <w:ind w:firstLine="360"/>
        <w:jc w:val="both"/>
      </w:pPr>
      <w:r>
        <w:t>общая протяженность улиц, проездов, набережных - 13,7 (освещенных частей - 7,1).</w:t>
      </w:r>
    </w:p>
    <w:p w14:paraId="04F38FD7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42.13330.2016 «Градостроительство, планировка и застройка городских и</w:t>
      </w:r>
    </w:p>
    <w:p w14:paraId="0EE1ED92" w14:textId="77777777" w:rsidR="00E74A7A" w:rsidRDefault="001E5C81" w:rsidP="006D2190">
      <w:pPr>
        <w:pStyle w:val="20"/>
        <w:shd w:val="clear" w:color="auto" w:fill="auto"/>
        <w:spacing w:line="274" w:lineRule="exact"/>
        <w:jc w:val="both"/>
      </w:pPr>
      <w:r>
        <w:t>сельских поселений» установлены требования к улично-дорожной сети в границах населенных пунктов.</w:t>
      </w:r>
    </w:p>
    <w:p w14:paraId="0C63B1F0" w14:textId="0E552024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Сводом правил СП 34.13330.2012 «Автомобильные дороги» установлены нормы проектирования вновь строящихся, реконструируемых и капитально ремонтируемых автомобильных дорог общего пользования и ведомственных автомобильных дорог.</w:t>
      </w:r>
    </w:p>
    <w:p w14:paraId="4BF310BE" w14:textId="7E421A4B" w:rsidR="00620BEC" w:rsidRPr="006D2190" w:rsidRDefault="00620BEC" w:rsidP="006D2190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6506">
        <w:rPr>
          <w:rFonts w:ascii="Times New Roman" w:hAnsi="Times New Roman" w:cs="Times New Roman"/>
        </w:rPr>
        <w:t>-  «</w:t>
      </w:r>
      <w:proofErr w:type="gramEnd"/>
      <w:r w:rsidRPr="006D2190">
        <w:rPr>
          <w:rFonts w:ascii="Times New Roman" w:hAnsi="Times New Roman" w:cs="Times New Roman"/>
          <w:sz w:val="22"/>
          <w:szCs w:val="22"/>
        </w:rPr>
        <w:t>Велосипедные дорожки устраивают за пределами проезжей части дорог при соотношениях интенсивностей движения автомобилей и велосипедистов.</w:t>
      </w:r>
    </w:p>
    <w:p w14:paraId="0B597949" w14:textId="77777777" w:rsidR="00620BEC" w:rsidRPr="006D2190" w:rsidRDefault="00620BEC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 xml:space="preserve">В сельских населенных пунктах велосипедные дорожки могут быть совмещены с пешеходными. Тротуары и велосипедные дорожки следует устраивать приподнятыми на 15 сантиметров над уровнем проездов. </w:t>
      </w:r>
    </w:p>
    <w:p w14:paraId="028EA22E" w14:textId="77777777" w:rsidR="00620BEC" w:rsidRPr="006D2190" w:rsidRDefault="00620BEC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>Пересечения тротуаров и велосипедных дорожек с второстепенными проездами, а на подходах к школам и детским дошкольным учреждениям – с основными проездами следует предусматривать в одном уровне с устройством рампы длиной соответственно 1,5 и 3 м.</w:t>
      </w:r>
    </w:p>
    <w:p w14:paraId="6AC96C43" w14:textId="77777777" w:rsidR="009C6506" w:rsidRPr="006D2190" w:rsidRDefault="009C6506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>Велосипедные дорожки могут устраиваться одностороннего и двустороннего движения, должны иметь твердое покрытие из асфальтобетона, бетона или каменных материалов.</w:t>
      </w:r>
    </w:p>
    <w:p w14:paraId="4C4B2C3E" w14:textId="77777777" w:rsidR="009C6506" w:rsidRPr="006D2190" w:rsidRDefault="009C6506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>Ширина велодорожки с однополосным односторонним движением не может быть менее 1,0 м, двухполосного одностороннего – 1,75 м, двухполосного разностороннего – 2,5 м.</w:t>
      </w:r>
    </w:p>
    <w:p w14:paraId="48F7BB96" w14:textId="207F016B" w:rsidR="00620BEC" w:rsidRPr="006D2190" w:rsidRDefault="009C6506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lastRenderedPageBreak/>
        <w:t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</w:t>
      </w:r>
    </w:p>
    <w:p w14:paraId="7AC3560B" w14:textId="77777777" w:rsidR="009C6506" w:rsidRPr="006D2190" w:rsidRDefault="009C6506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 xml:space="preserve">В сельских населенных пунктах велосипедные дорожки могут быть совмещены с пешеходными. </w:t>
      </w:r>
    </w:p>
    <w:p w14:paraId="32C8CE78" w14:textId="77777777" w:rsidR="009C6506" w:rsidRPr="006D2190" w:rsidRDefault="009C6506" w:rsidP="006D21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2190">
        <w:rPr>
          <w:rFonts w:ascii="Times New Roman" w:hAnsi="Times New Roman" w:cs="Times New Roman"/>
          <w:sz w:val="22"/>
          <w:szCs w:val="22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</w:r>
    </w:p>
    <w:p w14:paraId="72BEB04F" w14:textId="46D6258F" w:rsidR="001139B2" w:rsidRDefault="001139B2" w:rsidP="006D2190">
      <w:pPr>
        <w:pStyle w:val="20"/>
        <w:shd w:val="clear" w:color="auto" w:fill="auto"/>
        <w:spacing w:line="274" w:lineRule="exact"/>
        <w:ind w:firstLine="360"/>
        <w:jc w:val="both"/>
      </w:pPr>
    </w:p>
    <w:p w14:paraId="67AE0AFE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r>
        <w:t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автомобильных дорог местного значения: категории и параметры автомобильных дорог общей сети.</w:t>
      </w:r>
    </w:p>
    <w:p w14:paraId="1AE8A511" w14:textId="77777777" w:rsidR="00E74A7A" w:rsidRDefault="001E5C81" w:rsidP="006D2190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83" w:lineRule="exact"/>
        <w:ind w:left="360" w:hanging="360"/>
      </w:pPr>
      <w:bookmarkStart w:id="61" w:name="bookmark59"/>
      <w:bookmarkStart w:id="62" w:name="bookmark60"/>
      <w:r>
        <w:t>Показатели обеспеченности объектами благоустройства территории и доступности таких объектов</w:t>
      </w:r>
      <w:bookmarkEnd w:id="61"/>
      <w:bookmarkEnd w:id="62"/>
    </w:p>
    <w:p w14:paraId="6A113B24" w14:textId="77777777" w:rsidR="00E74A7A" w:rsidRDefault="001E5C81" w:rsidP="006D2190">
      <w:pPr>
        <w:pStyle w:val="20"/>
        <w:shd w:val="clear" w:color="auto" w:fill="auto"/>
        <w:spacing w:line="278" w:lineRule="exact"/>
        <w:ind w:firstLine="360"/>
        <w:jc w:val="both"/>
      </w:pPr>
      <w:r>
        <w:t>Требования к объектам благоустройства установлены Сводом правил СП 42.13330.2016 «Гра</w:t>
      </w:r>
      <w:r>
        <w:softHyphen/>
        <w:t>достроительство, планировка и застройка городских и сельских поселений» и Методическими ре</w:t>
      </w:r>
      <w:r>
        <w:softHyphen/>
        <w:t>комендациями по разработке норм и правил по благоустройству территорий муниципальных образований.</w:t>
      </w:r>
    </w:p>
    <w:p w14:paraId="3216B63C" w14:textId="77777777" w:rsidR="00E74A7A" w:rsidRDefault="001E5C81" w:rsidP="006D2190">
      <w:pPr>
        <w:pStyle w:val="20"/>
        <w:shd w:val="clear" w:color="auto" w:fill="auto"/>
        <w:spacing w:line="274" w:lineRule="exact"/>
        <w:ind w:firstLine="360"/>
        <w:jc w:val="both"/>
      </w:pPr>
      <w:bookmarkStart w:id="63" w:name="bookmark61"/>
      <w:r>
        <w:t>РНГП Республики Карелия установлены предельные значения расчетных показателей минимально допустимого уровня обеспеченности следующими объектами озеленения общего пользования, а также уровни территориальной доступности таких объектов.</w:t>
      </w:r>
      <w:bookmarkEnd w:id="63"/>
    </w:p>
    <w:p w14:paraId="2C59F3B0" w14:textId="77777777" w:rsidR="00E74A7A" w:rsidRDefault="001E5C81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481"/>
        </w:tabs>
        <w:spacing w:line="274" w:lineRule="exact"/>
        <w:ind w:left="360" w:hanging="360"/>
        <w:jc w:val="left"/>
      </w:pPr>
      <w:bookmarkStart w:id="64" w:name="bookmark62"/>
      <w:r>
        <w:t>Показатели обеспеченности объектами, относящимися к области «Физическая культура и массовый спорт», и доступности таких объектов</w:t>
      </w:r>
      <w:bookmarkEnd w:id="64"/>
    </w:p>
    <w:p w14:paraId="11E68341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Система объектов физической культуры и массового спорта (стадионов, плоскостных спортивных сооружений, спортивных залов и т.д.) представлена в поселении объектами общего доступа, а также объектами учреждений образования, многие из которых доступны для занятий населения.</w:t>
      </w:r>
    </w:p>
    <w:p w14:paraId="5345FFB2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На территории поселения согласно Паспорту поселения на 2016 г. (Росстат, 2017) расположены следующие муниципальные спортивные сооружения, ед.:</w:t>
      </w:r>
    </w:p>
    <w:p w14:paraId="3F6F3A8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line="274" w:lineRule="exact"/>
        <w:ind w:firstLine="360"/>
      </w:pPr>
      <w:r>
        <w:t>плоскостные спортивные сооружения - 1;</w:t>
      </w:r>
    </w:p>
    <w:p w14:paraId="29248E2E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line="274" w:lineRule="exact"/>
        <w:ind w:firstLine="360"/>
      </w:pPr>
      <w:r>
        <w:t>спортивные залы - 1.</w:t>
      </w:r>
    </w:p>
    <w:p w14:paraId="7A6F4556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«Физическая культура и массовый спорт».</w:t>
      </w:r>
    </w:p>
    <w:p w14:paraId="19C3F126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Методическими рекомендациями по развитию сети организаций сферы физической культуры и спорта и обеспеченности населения услугами таких организаций (Приказ Министерства спорта Российской Федерации от 25.05.2016 № 586) рекомендованы следующие показатели указанной сети организаций.</w:t>
      </w:r>
    </w:p>
    <w:p w14:paraId="0D0710DB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Государственной программой Республики Карелия «Развитие физической культуры и спорта» (постановление Правительства Республики Карелия от 25.12.2015 № 573-п) установлены планируемые показатели эффективности на 2021 г.</w:t>
      </w:r>
    </w:p>
    <w:p w14:paraId="631E5110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физической культуры и массового спорта муниципального района, размеры земельных участков, а также уровни территориальной доступности таких объектов.</w:t>
      </w:r>
    </w:p>
    <w:p w14:paraId="1D18B2CC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65" w:name="bookmark63"/>
      <w:r>
        <w:t>Государственной программой Республики Карелия «Развитие физической культуры, спорта и совершенствование молодежной политики» на 2014 - 2020 годы (Постановление Правительства Республики Карелия от 17.07.2014 № 228-П) установлены планируемые показатели минимально допустимого уровня обеспеченности объектами физической культуры и спорта регионального значения для населения Республики Карелия и максимально допустимого уровня территориальной доступности таких объектов.</w:t>
      </w:r>
      <w:bookmarkEnd w:id="65"/>
    </w:p>
    <w:p w14:paraId="579009BC" w14:textId="77777777" w:rsidR="00E74A7A" w:rsidRDefault="001E5C81">
      <w:pPr>
        <w:pStyle w:val="60"/>
        <w:numPr>
          <w:ilvl w:val="0"/>
          <w:numId w:val="16"/>
        </w:numPr>
        <w:shd w:val="clear" w:color="auto" w:fill="auto"/>
        <w:tabs>
          <w:tab w:val="left" w:pos="734"/>
        </w:tabs>
        <w:ind w:left="360" w:hanging="360"/>
      </w:pPr>
      <w:r>
        <w:t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</w:t>
      </w:r>
    </w:p>
    <w:p w14:paraId="4BD25207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Система библиотечного обслуживания населения, организации досуга и культуры представлена в поселении объектами общего доступа, находящимися в муниципальной собственности Сортавальского муниципального района и поселения.</w:t>
      </w:r>
    </w:p>
    <w:p w14:paraId="5EA1C37D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объектов библиотечного об</w:t>
      </w:r>
      <w:r>
        <w:softHyphen/>
        <w:t xml:space="preserve">служивания населения, организации досуга и культуры. В частности, устанавливаются нормативы обеспеченности помещениями </w:t>
      </w:r>
      <w:r>
        <w:lastRenderedPageBreak/>
        <w:t>для культурно-массовой работы с населением, досуга и любитель</w:t>
      </w:r>
      <w:r>
        <w:softHyphen/>
        <w:t>ской деятельности, танцевальными залами, клубами, библиотеками.</w:t>
      </w:r>
    </w:p>
    <w:p w14:paraId="7ED5704B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Методическими рекомендациями субъектам Российской Федерации и органам местного само</w:t>
      </w:r>
      <w:r>
        <w:softHyphen/>
        <w:t>управления по развитию сети организаций культуры и обеспеченности населения услугами организаций культуры (распоряжение Министерства культуры Российской Федерации от 27.07.2016 № Р- 948) установлены требования к размещению и доступности объектов библиотечного обслуживания населения, организации досуга культуры.</w:t>
      </w:r>
    </w:p>
    <w:p w14:paraId="5D41DDF0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66" w:name="bookmark64"/>
      <w:r>
        <w:t>РНГП Республики Карелия установлены предельные значения расчетных показателей минимально допустимого уровня обеспеченности следующими объектами местного значения муниципального района и поселений в области библиотечного обслуживания населения, организации досуга и культуры, размеры земельных участков, а также уровни территориальной доступности таких объектов.</w:t>
      </w:r>
      <w:bookmarkEnd w:id="66"/>
    </w:p>
    <w:p w14:paraId="42EC2138" w14:textId="77777777" w:rsidR="00E74A7A" w:rsidRDefault="001E5C81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792"/>
        </w:tabs>
        <w:spacing w:line="278" w:lineRule="exact"/>
        <w:ind w:left="360" w:hanging="360"/>
        <w:jc w:val="left"/>
      </w:pPr>
      <w:bookmarkStart w:id="67" w:name="bookmark65"/>
      <w:r>
        <w:t>Показатели обеспеченности иными объектами местного значения и доступности таких объектов. Объекты по оказанию ритуальных услуг и места захоронения</w:t>
      </w:r>
      <w:bookmarkEnd w:id="67"/>
    </w:p>
    <w:p w14:paraId="77C343CC" w14:textId="77777777" w:rsidR="00E74A7A" w:rsidRDefault="001E5C81">
      <w:pPr>
        <w:pStyle w:val="20"/>
        <w:shd w:val="clear" w:color="auto" w:fill="auto"/>
        <w:spacing w:line="220" w:lineRule="exact"/>
        <w:ind w:firstLine="360"/>
      </w:pPr>
      <w:r>
        <w:t>Расчетное число умерших в поселении на 2022 г. составляет - 32 чел.</w:t>
      </w:r>
    </w:p>
    <w:p w14:paraId="190CDCE0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bookmarkStart w:id="68" w:name="bookmark66"/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объектов по оказанию ритуальных услуг и мест захоронения.</w:t>
      </w:r>
      <w:bookmarkEnd w:id="68"/>
    </w:p>
    <w:p w14:paraId="1D824948" w14:textId="77777777" w:rsidR="00E74A7A" w:rsidRDefault="001E5C81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792"/>
        </w:tabs>
        <w:spacing w:line="274" w:lineRule="exact"/>
        <w:ind w:left="360" w:hanging="360"/>
        <w:jc w:val="left"/>
      </w:pPr>
      <w:bookmarkStart w:id="69" w:name="bookmark67"/>
      <w:r>
        <w:t>Показатели обеспеченности объектами, относящимися к области «Обработка, утилиза</w:t>
      </w:r>
      <w:r>
        <w:softHyphen/>
        <w:t>ция, обезвреживание, размещение твердых коммунальных отходов», и доступности таких объектов</w:t>
      </w:r>
      <w:bookmarkEnd w:id="69"/>
    </w:p>
    <w:p w14:paraId="2A4202B5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В поселении организована система сбора, вывоза, утилизации и переработки коммунальных отходов.</w:t>
      </w:r>
    </w:p>
    <w:p w14:paraId="416EB265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утилизации и переработки коммунальных и промышленных отходов.</w:t>
      </w:r>
    </w:p>
    <w:p w14:paraId="4EBEA1F6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РНГП Республики Карелия установлены: требования к санитарной очистке территорий населенных пунктов; нормы накопления бытовых (коммунальных) отходов от различных источников таких отходов.</w:t>
      </w:r>
    </w:p>
    <w:p w14:paraId="025828F9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70" w:name="bookmark68"/>
      <w:r>
        <w:t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утилизации и переработки бытовых (коммунальных) и промышленных отходов, а также уровни территориальной доступности таких объектов.</w:t>
      </w:r>
      <w:bookmarkEnd w:id="70"/>
    </w:p>
    <w:p w14:paraId="0B287A54" w14:textId="77777777" w:rsidR="00164458" w:rsidRDefault="00164458">
      <w:pPr>
        <w:pStyle w:val="20"/>
        <w:shd w:val="clear" w:color="auto" w:fill="auto"/>
        <w:spacing w:line="274" w:lineRule="exact"/>
        <w:ind w:firstLine="360"/>
      </w:pPr>
    </w:p>
    <w:p w14:paraId="2AE99FE4" w14:textId="77777777" w:rsidR="00E74A7A" w:rsidRDefault="001E5C81" w:rsidP="00164458">
      <w:pPr>
        <w:pStyle w:val="10"/>
        <w:keepNext/>
        <w:keepLines/>
        <w:shd w:val="clear" w:color="auto" w:fill="auto"/>
        <w:spacing w:line="370" w:lineRule="exact"/>
        <w:ind w:left="360" w:hanging="360"/>
      </w:pPr>
      <w:bookmarkStart w:id="71" w:name="bookmark69"/>
      <w:r>
        <w:t xml:space="preserve">ПРАВИЛА И ОБЛАСТЬ ПРИМЕНЕНИЯ РАСЧЕТНЫХ </w:t>
      </w:r>
      <w:bookmarkEnd w:id="71"/>
    </w:p>
    <w:p w14:paraId="5FA7C136" w14:textId="77777777" w:rsidR="004251AC" w:rsidRDefault="004251AC" w:rsidP="00164458">
      <w:pPr>
        <w:pStyle w:val="10"/>
        <w:keepNext/>
        <w:keepLines/>
        <w:shd w:val="clear" w:color="auto" w:fill="auto"/>
        <w:spacing w:line="370" w:lineRule="exact"/>
        <w:ind w:left="360" w:hanging="360"/>
      </w:pPr>
      <w:r>
        <w:t>ПОКАЗАТЕЙ</w:t>
      </w:r>
    </w:p>
    <w:p w14:paraId="41AC2BF1" w14:textId="77777777" w:rsidR="00164458" w:rsidRDefault="00164458" w:rsidP="00164458">
      <w:pPr>
        <w:pStyle w:val="10"/>
        <w:keepNext/>
        <w:keepLines/>
        <w:shd w:val="clear" w:color="auto" w:fill="auto"/>
        <w:spacing w:line="370" w:lineRule="exact"/>
        <w:ind w:left="360" w:hanging="360"/>
      </w:pPr>
    </w:p>
    <w:p w14:paraId="051E8D54" w14:textId="77777777" w:rsidR="00E74A7A" w:rsidRDefault="001E5C81" w:rsidP="00164458">
      <w:pPr>
        <w:pStyle w:val="70"/>
        <w:shd w:val="clear" w:color="auto" w:fill="auto"/>
        <w:spacing w:line="280" w:lineRule="exact"/>
        <w:jc w:val="center"/>
      </w:pPr>
      <w:r>
        <w:t>Глава 1. Общие положения</w:t>
      </w:r>
    </w:p>
    <w:p w14:paraId="00207BA7" w14:textId="77777777" w:rsidR="00164458" w:rsidRDefault="00164458" w:rsidP="00164458">
      <w:pPr>
        <w:pStyle w:val="70"/>
        <w:shd w:val="clear" w:color="auto" w:fill="auto"/>
        <w:spacing w:line="280" w:lineRule="exact"/>
        <w:jc w:val="center"/>
      </w:pPr>
    </w:p>
    <w:p w14:paraId="7934689E" w14:textId="77777777" w:rsidR="00E74A7A" w:rsidRDefault="001E5C81" w:rsidP="00164458">
      <w:pPr>
        <w:pStyle w:val="22"/>
        <w:keepNext/>
        <w:keepLines/>
        <w:shd w:val="clear" w:color="auto" w:fill="auto"/>
        <w:spacing w:line="220" w:lineRule="exact"/>
        <w:ind w:firstLine="360"/>
        <w:jc w:val="center"/>
      </w:pPr>
      <w:bookmarkStart w:id="72" w:name="bookmark70"/>
      <w:bookmarkStart w:id="73" w:name="bookmark71"/>
      <w:bookmarkStart w:id="74" w:name="bookmark72"/>
      <w:r>
        <w:t>Статья 1. Назначение и содержание нормативов</w:t>
      </w:r>
      <w:bookmarkEnd w:id="72"/>
      <w:bookmarkEnd w:id="73"/>
      <w:bookmarkEnd w:id="74"/>
    </w:p>
    <w:p w14:paraId="6A9E6305" w14:textId="77777777" w:rsidR="00E74A7A" w:rsidRDefault="001E5C81">
      <w:pPr>
        <w:pStyle w:val="20"/>
        <w:numPr>
          <w:ilvl w:val="0"/>
          <w:numId w:val="17"/>
        </w:numPr>
        <w:shd w:val="clear" w:color="auto" w:fill="auto"/>
        <w:tabs>
          <w:tab w:val="left" w:pos="865"/>
        </w:tabs>
        <w:spacing w:line="274" w:lineRule="exact"/>
        <w:ind w:firstLine="360"/>
      </w:pPr>
      <w: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их организационно</w:t>
      </w:r>
      <w:r>
        <w:softHyphen/>
        <w:t>правовой формы.</w:t>
      </w:r>
    </w:p>
    <w:p w14:paraId="59499526" w14:textId="77777777" w:rsidR="00E74A7A" w:rsidRDefault="001E5C81">
      <w:pPr>
        <w:pStyle w:val="20"/>
        <w:numPr>
          <w:ilvl w:val="0"/>
          <w:numId w:val="17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Действие нормативов распространяется на всю территорию поселения.</w:t>
      </w:r>
    </w:p>
    <w:p w14:paraId="76EBC6F1" w14:textId="77777777" w:rsidR="00E74A7A" w:rsidRDefault="001E5C81">
      <w:pPr>
        <w:pStyle w:val="20"/>
        <w:numPr>
          <w:ilvl w:val="0"/>
          <w:numId w:val="17"/>
        </w:numPr>
        <w:shd w:val="clear" w:color="auto" w:fill="auto"/>
        <w:tabs>
          <w:tab w:val="left" w:pos="879"/>
        </w:tabs>
        <w:spacing w:line="274" w:lineRule="exact"/>
        <w:ind w:firstLine="360"/>
      </w:pPr>
      <w:r>
        <w:t>Согласно части 4 статьи 29.2 и пункту 1 части 5 статьи 23 Градостроительного кодекса Российской Федерации нормативы устанавливают совокупность расчетных показателей минимально допустимого уровня обеспеченности объектами местного значения поселения:</w:t>
      </w:r>
    </w:p>
    <w:p w14:paraId="4E3BFA38" w14:textId="77777777" w:rsidR="00E74A7A" w:rsidRDefault="001E5C81">
      <w:pPr>
        <w:pStyle w:val="20"/>
        <w:numPr>
          <w:ilvl w:val="0"/>
          <w:numId w:val="18"/>
        </w:numPr>
        <w:shd w:val="clear" w:color="auto" w:fill="auto"/>
        <w:tabs>
          <w:tab w:val="left" w:pos="913"/>
        </w:tabs>
        <w:spacing w:line="274" w:lineRule="exact"/>
        <w:ind w:firstLine="360"/>
      </w:pPr>
      <w:r>
        <w:t>относящимися областям:</w:t>
      </w:r>
    </w:p>
    <w:p w14:paraId="6DFB1B1F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электро-, тепло-, газо- и водоснабжение населения, водоотведение;</w:t>
      </w:r>
    </w:p>
    <w:p w14:paraId="554C59DD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автомобильные дороги местного значения;</w:t>
      </w:r>
    </w:p>
    <w:p w14:paraId="6D2058D0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иные области в связи с решением вопросов местного значения поселения;</w:t>
      </w:r>
    </w:p>
    <w:p w14:paraId="0CFC0220" w14:textId="77777777" w:rsidR="00E74A7A" w:rsidRDefault="001E5C81">
      <w:pPr>
        <w:pStyle w:val="20"/>
        <w:numPr>
          <w:ilvl w:val="0"/>
          <w:numId w:val="18"/>
        </w:numPr>
        <w:shd w:val="clear" w:color="auto" w:fill="auto"/>
        <w:tabs>
          <w:tab w:val="left" w:pos="937"/>
        </w:tabs>
        <w:spacing w:line="274" w:lineRule="exact"/>
        <w:ind w:firstLine="360"/>
      </w:pPr>
      <w:r>
        <w:t>объектами благоустройства территории;</w:t>
      </w:r>
    </w:p>
    <w:p w14:paraId="3AEA4218" w14:textId="77777777" w:rsidR="00E74A7A" w:rsidRDefault="001E5C81">
      <w:pPr>
        <w:pStyle w:val="20"/>
        <w:numPr>
          <w:ilvl w:val="0"/>
          <w:numId w:val="18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иными объектами местного значения поселения.</w:t>
      </w:r>
    </w:p>
    <w:p w14:paraId="47F65C99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bookmarkStart w:id="75" w:name="bookmark73"/>
      <w:r>
        <w:t>Согласно части 4 статьи 29.2 Градостроительного кодекса Российской Федерации нормативы устанавливают совокупность расчетных показателей максимально допустимого уровня территориальной доступности таких объектов для населения поселения.</w:t>
      </w:r>
      <w:bookmarkEnd w:id="75"/>
    </w:p>
    <w:p w14:paraId="514B372B" w14:textId="77777777" w:rsidR="00E74A7A" w:rsidRDefault="001E5C81">
      <w:pPr>
        <w:pStyle w:val="60"/>
        <w:shd w:val="clear" w:color="auto" w:fill="auto"/>
        <w:spacing w:line="220" w:lineRule="exact"/>
        <w:ind w:firstLine="360"/>
      </w:pPr>
      <w:r>
        <w:t>Статья 2. Основные понятия, используемые в нормативах</w:t>
      </w:r>
    </w:p>
    <w:p w14:paraId="4D904170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В целях применения настоящих Правил, используемые в них понятия, употребляются в следующих значениях:</w:t>
      </w:r>
    </w:p>
    <w:p w14:paraId="322B5734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line="274" w:lineRule="exact"/>
        <w:ind w:firstLine="360"/>
      </w:pPr>
      <w:r>
        <w:lastRenderedPageBreak/>
        <w:t>показатели - показатели обеспеченности и показатели доступности;</w:t>
      </w:r>
    </w:p>
    <w:p w14:paraId="43BD46D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line="274" w:lineRule="exact"/>
        <w:ind w:firstLine="360"/>
      </w:pPr>
      <w:r>
        <w:t>показатели обеспеченности - показатели минимально допустимого уровня обеспеченности объектами местного значения поселения;</w:t>
      </w:r>
    </w:p>
    <w:p w14:paraId="4F53CE52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96"/>
        </w:tabs>
        <w:spacing w:line="274" w:lineRule="exact"/>
        <w:ind w:firstLine="360"/>
      </w:pPr>
      <w:r>
        <w:t>показатели доступности - показатели максимально допустимого уровня территориальной доступности объектов местного значения поселения;</w:t>
      </w:r>
    </w:p>
    <w:p w14:paraId="5D1EF14F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line="274" w:lineRule="exact"/>
        <w:ind w:firstLine="360"/>
      </w:pPr>
      <w:r>
        <w:t>расчетные показатели - относящиеся к территории муниципального образования расчетные показатели, установленные нормативами, МНГП района, РНГП Республики Карелия и иными нормативными правовыми актами;</w:t>
      </w:r>
    </w:p>
    <w:p w14:paraId="071C5585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91"/>
        </w:tabs>
        <w:spacing w:line="274" w:lineRule="exact"/>
        <w:ind w:firstLine="360"/>
      </w:pPr>
      <w:r>
        <w:t>производные показатели - показатели, значения которых получены (могут быть получены) путем применения математических операций к расчетным показателям;</w:t>
      </w:r>
    </w:p>
    <w:p w14:paraId="65097F6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line="274" w:lineRule="exact"/>
        <w:ind w:firstLine="360"/>
      </w:pPr>
      <w:bookmarkStart w:id="76" w:name="bookmark74"/>
      <w:bookmarkStart w:id="77" w:name="bookmark75"/>
      <w:r>
        <w:t>лучшие показатели - расчетные показатели, устанавливающие наиболее высокие требования уровня обеспеченности и уровня территориальной доступности.</w:t>
      </w:r>
      <w:bookmarkEnd w:id="76"/>
      <w:bookmarkEnd w:id="77"/>
    </w:p>
    <w:p w14:paraId="386A1D3D" w14:textId="77777777" w:rsidR="00164458" w:rsidRDefault="00164458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line="274" w:lineRule="exact"/>
        <w:ind w:firstLine="360"/>
      </w:pPr>
    </w:p>
    <w:p w14:paraId="59F0802E" w14:textId="77777777" w:rsidR="00E74A7A" w:rsidRDefault="001E5C81">
      <w:pPr>
        <w:pStyle w:val="70"/>
        <w:shd w:val="clear" w:color="auto" w:fill="auto"/>
        <w:spacing w:line="280" w:lineRule="exact"/>
      </w:pPr>
      <w:r>
        <w:t>Глава 2. Правила применения расчетных показателей</w:t>
      </w:r>
    </w:p>
    <w:p w14:paraId="7A724870" w14:textId="77777777" w:rsidR="00E74A7A" w:rsidRDefault="001E5C81">
      <w:pPr>
        <w:pStyle w:val="60"/>
        <w:shd w:val="clear" w:color="auto" w:fill="auto"/>
        <w:spacing w:line="220" w:lineRule="exact"/>
        <w:ind w:firstLine="360"/>
      </w:pPr>
      <w:r>
        <w:t>Статья 3. Установление расчетных показателей</w:t>
      </w:r>
    </w:p>
    <w:p w14:paraId="0D51E7D4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В поселении действуют (являются действующими) расчетные и производные показатели, установленные:</w:t>
      </w:r>
    </w:p>
    <w:p w14:paraId="1A375C4D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нормативами;</w:t>
      </w:r>
    </w:p>
    <w:p w14:paraId="58DCB6DC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Генеральным планом и ПЗЗ поселения;</w:t>
      </w:r>
    </w:p>
    <w:p w14:paraId="265FFB4D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документами социально-экономического развития поселения;</w:t>
      </w:r>
    </w:p>
    <w:p w14:paraId="4B388998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нормативными правовыми актами органов местного самоуправления поселения;</w:t>
      </w:r>
    </w:p>
    <w:p w14:paraId="53037724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РНГП Республики Карелия;</w:t>
      </w:r>
    </w:p>
    <w:p w14:paraId="46FE81A2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МНГП района;</w:t>
      </w:r>
    </w:p>
    <w:p w14:paraId="2CC010B9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нормативными правовыми актами Российской Федерации и субъекта Российской Федерации (в том числе, законами, постановлениями и распоряжениями, приказами, техническими регламентами, программами социально-экономического развития, строительными нормами и правилами (СНиП), санитарными правилами и нормами (СанПиН), сводами правил (СП), методическими указаниями).</w:t>
      </w:r>
    </w:p>
    <w:p w14:paraId="5F4E601F" w14:textId="77777777" w:rsidR="00E74A7A" w:rsidRDefault="001E5C81">
      <w:pPr>
        <w:pStyle w:val="20"/>
        <w:numPr>
          <w:ilvl w:val="0"/>
          <w:numId w:val="20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нормативными правовыми актами, перечисленными в пунктах 2 - 7 настоящей статьи, действовавшими в день утверждения нормативов, но прекратившим свое действие (в том числе, отмененными, срок действия которых истек), вплоть до надлежащего установления расчетных либо производных показателей.</w:t>
      </w:r>
    </w:p>
    <w:p w14:paraId="5CCA7A13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Расчетные и производные показатели, устанавливаемые нормативными правовыми актами, перечисленными в пунктах 3 - 7 части 1 настоящей статьи, либо вносимыми в них изменениями или дополнениями, вступающими в действие после утверждения нормативов, действуют в поселении.</w:t>
      </w:r>
    </w:p>
    <w:p w14:paraId="5EBA0B8F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Действие таких показателей начинается со дня вступления в действие соответствующих нор</w:t>
      </w:r>
      <w:r>
        <w:softHyphen/>
        <w:t>мативных правовых актов, либо вносимых в них изменений или дополнений без внесения измене</w:t>
      </w:r>
      <w:r>
        <w:softHyphen/>
        <w:t>ний в нормативы и.</w:t>
      </w:r>
    </w:p>
    <w:p w14:paraId="225A52EE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Не допускается установление расчетных и производных показателей ПЗЗ поселений, вступающими в действие после утверждения нормативов.</w:t>
      </w:r>
    </w:p>
    <w:p w14:paraId="7E2C301A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971"/>
        </w:tabs>
        <w:spacing w:line="274" w:lineRule="exact"/>
        <w:ind w:firstLine="360"/>
      </w:pPr>
      <w:r>
        <w:t>Расчетные и производные показатели, установленные нормативными правовыми актами, перечисленными в пунктах 2 - 4 части 1 настоящей статьи в качестве рекомендуемых показателей, действуют при наличии в нормативах указания на обязательность их применения.</w:t>
      </w:r>
    </w:p>
    <w:p w14:paraId="003E45C4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899"/>
        </w:tabs>
        <w:spacing w:line="274" w:lineRule="exact"/>
        <w:ind w:firstLine="360"/>
      </w:pPr>
      <w:r>
        <w:t>Расчетные и производные показатели, относящиеся к областям, перечисленным в пунктах</w:t>
      </w:r>
    </w:p>
    <w:p w14:paraId="70072E77" w14:textId="77777777" w:rsidR="00E74A7A" w:rsidRDefault="001E5C81">
      <w:pPr>
        <w:pStyle w:val="20"/>
        <w:numPr>
          <w:ilvl w:val="0"/>
          <w:numId w:val="21"/>
        </w:numPr>
        <w:shd w:val="clear" w:color="auto" w:fill="auto"/>
        <w:tabs>
          <w:tab w:val="left" w:pos="217"/>
        </w:tabs>
        <w:spacing w:line="274" w:lineRule="exact"/>
      </w:pPr>
      <w:r>
        <w:t>и 2 части 3 статьи 1, установленные нормативными правовыми актами, перечисленными в пунктах</w:t>
      </w:r>
    </w:p>
    <w:p w14:paraId="5E8E8943" w14:textId="77777777" w:rsidR="00E74A7A" w:rsidRDefault="001E5C81">
      <w:pPr>
        <w:pStyle w:val="20"/>
        <w:numPr>
          <w:ilvl w:val="0"/>
          <w:numId w:val="21"/>
        </w:numPr>
        <w:shd w:val="clear" w:color="auto" w:fill="auto"/>
        <w:tabs>
          <w:tab w:val="left" w:pos="260"/>
        </w:tabs>
        <w:spacing w:line="274" w:lineRule="exact"/>
      </w:pPr>
      <w:r>
        <w:t>и 3 части 1 настоящей статьи, не действуют в муниципальном образовании.</w:t>
      </w:r>
    </w:p>
    <w:p w14:paraId="1D34A523" w14:textId="77777777" w:rsidR="00E74A7A" w:rsidRDefault="001E5C81">
      <w:pPr>
        <w:pStyle w:val="20"/>
        <w:numPr>
          <w:ilvl w:val="0"/>
          <w:numId w:val="19"/>
        </w:numPr>
        <w:shd w:val="clear" w:color="auto" w:fill="auto"/>
        <w:tabs>
          <w:tab w:val="left" w:pos="875"/>
        </w:tabs>
        <w:spacing w:line="274" w:lineRule="exact"/>
        <w:ind w:firstLine="360"/>
      </w:pPr>
      <w:bookmarkStart w:id="78" w:name="bookmark76"/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утвержденные и подлежащие утверждению в составе градостроительных регламентов, входящих в состав ПЗЗ поселения, не устанавливаются нормативами.</w:t>
      </w:r>
      <w:bookmarkEnd w:id="78"/>
    </w:p>
    <w:p w14:paraId="07AFE25F" w14:textId="77777777" w:rsidR="00E74A7A" w:rsidRDefault="001E5C81">
      <w:pPr>
        <w:pStyle w:val="60"/>
        <w:shd w:val="clear" w:color="auto" w:fill="auto"/>
        <w:spacing w:line="220" w:lineRule="exact"/>
        <w:ind w:firstLine="360"/>
      </w:pPr>
      <w:r>
        <w:t>Статья 4. Лучшие расчетные показатели</w:t>
      </w:r>
    </w:p>
    <w:p w14:paraId="018C01E6" w14:textId="77777777" w:rsidR="00E74A7A" w:rsidRDefault="001E5C81">
      <w:pPr>
        <w:pStyle w:val="20"/>
        <w:numPr>
          <w:ilvl w:val="0"/>
          <w:numId w:val="22"/>
        </w:numPr>
        <w:shd w:val="clear" w:color="auto" w:fill="auto"/>
        <w:tabs>
          <w:tab w:val="left" w:pos="870"/>
        </w:tabs>
        <w:spacing w:line="274" w:lineRule="exact"/>
        <w:ind w:firstLine="360"/>
      </w:pPr>
      <w:r>
        <w:t>Действующие расчетные и производные показатели являются лучшими расчетными и производными показателями, если ими устанавливаются лучшие значения расчетных показателей обеспеченности (обычно - наибольшие значения) и доступности (обычно - наименьшие значения).</w:t>
      </w:r>
    </w:p>
    <w:p w14:paraId="73318E8C" w14:textId="77777777" w:rsidR="00E74A7A" w:rsidRDefault="001E5C81">
      <w:pPr>
        <w:pStyle w:val="20"/>
        <w:numPr>
          <w:ilvl w:val="0"/>
          <w:numId w:val="22"/>
        </w:numPr>
        <w:shd w:val="clear" w:color="auto" w:fill="auto"/>
        <w:tabs>
          <w:tab w:val="left" w:pos="870"/>
        </w:tabs>
        <w:spacing w:line="274" w:lineRule="exact"/>
        <w:ind w:firstLine="360"/>
      </w:pPr>
      <w:bookmarkStart w:id="79" w:name="bookmark77"/>
      <w:r>
        <w:t>Ответственность за установление лучших расчетных или производных показателей лежит на лице, применяющем расчетные и производные показатели.</w:t>
      </w:r>
      <w:bookmarkEnd w:id="79"/>
    </w:p>
    <w:p w14:paraId="4F368154" w14:textId="77777777" w:rsidR="00E74A7A" w:rsidRDefault="001E5C81">
      <w:pPr>
        <w:pStyle w:val="60"/>
        <w:shd w:val="clear" w:color="auto" w:fill="auto"/>
        <w:spacing w:line="220" w:lineRule="exact"/>
        <w:ind w:firstLine="360"/>
      </w:pPr>
      <w:r>
        <w:t>Статья 5. Порядок применения расчетных показателей</w:t>
      </w:r>
    </w:p>
    <w:p w14:paraId="790C4B41" w14:textId="77777777" w:rsidR="00E74A7A" w:rsidRDefault="001E5C81">
      <w:pPr>
        <w:pStyle w:val="20"/>
        <w:numPr>
          <w:ilvl w:val="0"/>
          <w:numId w:val="23"/>
        </w:numPr>
        <w:shd w:val="clear" w:color="auto" w:fill="auto"/>
        <w:tabs>
          <w:tab w:val="left" w:pos="870"/>
        </w:tabs>
        <w:spacing w:line="274" w:lineRule="exact"/>
        <w:ind w:firstLine="360"/>
      </w:pPr>
      <w:r>
        <w:lastRenderedPageBreak/>
        <w:t>Лучшие расчетные и производные показатели применяются без дополнительного обоснования.</w:t>
      </w:r>
    </w:p>
    <w:p w14:paraId="67AFF159" w14:textId="77777777" w:rsidR="00E74A7A" w:rsidRDefault="001E5C81">
      <w:pPr>
        <w:pStyle w:val="20"/>
        <w:numPr>
          <w:ilvl w:val="0"/>
          <w:numId w:val="23"/>
        </w:numPr>
        <w:shd w:val="clear" w:color="auto" w:fill="auto"/>
        <w:tabs>
          <w:tab w:val="left" w:pos="875"/>
        </w:tabs>
        <w:spacing w:line="274" w:lineRule="exact"/>
        <w:ind w:firstLine="360"/>
      </w:pPr>
      <w:bookmarkStart w:id="80" w:name="bookmark78"/>
      <w:r>
        <w:t>Не действующие показатели (в том числе, рекомендуемые расчетные показатели, не действующие согласно части 5 и 6 статьи 3, а также расчетные показатели, установленные нормативными правовыми актами администрации или главы поселения) - применяются исключительно при отсутствии лучших расчетных и производных показателей и при наличии соответствующего обоснования и указания на то, что применяется не действующий показатель.</w:t>
      </w:r>
      <w:bookmarkEnd w:id="80"/>
    </w:p>
    <w:p w14:paraId="63CAE388" w14:textId="77777777" w:rsidR="00E74A7A" w:rsidRDefault="001E5C81">
      <w:pPr>
        <w:pStyle w:val="20"/>
        <w:numPr>
          <w:ilvl w:val="0"/>
          <w:numId w:val="23"/>
        </w:numPr>
        <w:shd w:val="clear" w:color="auto" w:fill="auto"/>
        <w:tabs>
          <w:tab w:val="left" w:pos="908"/>
        </w:tabs>
        <w:spacing w:line="274" w:lineRule="exact"/>
        <w:ind w:firstLine="360"/>
      </w:pPr>
      <w:r>
        <w:t>Действующие показатели, не являющиеся лучшими, не применяются.</w:t>
      </w:r>
    </w:p>
    <w:p w14:paraId="7987D070" w14:textId="77777777" w:rsidR="00E74A7A" w:rsidRDefault="001E5C81">
      <w:pPr>
        <w:pStyle w:val="70"/>
        <w:shd w:val="clear" w:color="auto" w:fill="auto"/>
        <w:spacing w:line="280" w:lineRule="exact"/>
      </w:pPr>
      <w:r>
        <w:t>Глава 3. Область применения расчетных показателей</w:t>
      </w:r>
    </w:p>
    <w:p w14:paraId="6A545870" w14:textId="77777777" w:rsidR="00E74A7A" w:rsidRDefault="001E5C81">
      <w:pPr>
        <w:pStyle w:val="60"/>
        <w:shd w:val="clear" w:color="auto" w:fill="auto"/>
        <w:ind w:firstLine="360"/>
      </w:pPr>
      <w:bookmarkStart w:id="81" w:name="bookmark79"/>
      <w:r>
        <w:t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</w:t>
      </w:r>
      <w:r>
        <w:softHyphen/>
        <w:t>сийской Федерации</w:t>
      </w:r>
      <w:bookmarkEnd w:id="81"/>
    </w:p>
    <w:p w14:paraId="40D1B55A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Расчетные и производные показатели применяются органами местного самоуправления при осуществлении следующих полномочий, предусмотренных статьями. 8, 12, 16 Градостроительного кодекса Российской Федерации, при градостроительном проектировании, рассмотрении и согласовании документов территориального планирования и документации по планировке территории, в том числе при:</w:t>
      </w:r>
    </w:p>
    <w:p w14:paraId="4827106A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рассмотрении проекта схемы территориального планирования Российской Федерации;</w:t>
      </w:r>
    </w:p>
    <w:p w14:paraId="1DADA0B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line="274" w:lineRule="exact"/>
        <w:ind w:firstLine="360"/>
      </w:pPr>
      <w:r>
        <w:t>согласовании проекта схемы территориального планирования субъекта Российской Федера</w:t>
      </w:r>
      <w:r>
        <w:softHyphen/>
        <w:t>ции;</w:t>
      </w:r>
    </w:p>
    <w:p w14:paraId="28FBE0D4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согласовании проекта СТП района;</w:t>
      </w:r>
    </w:p>
    <w:p w14:paraId="61ECF60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подготовке и утверждении генерального плана поселения;</w:t>
      </w:r>
    </w:p>
    <w:p w14:paraId="5AA6B87D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line="274" w:lineRule="exact"/>
        <w:ind w:firstLine="360"/>
      </w:pPr>
      <w:bookmarkStart w:id="82" w:name="bookmark80"/>
      <w:r>
        <w:t>рассмотрении, подготовке, утверждении и согласовании документации по планировке терри</w:t>
      </w:r>
      <w:r>
        <w:softHyphen/>
        <w:t>тории.</w:t>
      </w:r>
      <w:bookmarkEnd w:id="82"/>
    </w:p>
    <w:p w14:paraId="490086B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274" w:lineRule="exact"/>
        <w:ind w:firstLine="360"/>
      </w:pPr>
      <w:r>
        <w:t>иных полномочий, связанных с осуществлением градостроительной деятельности.</w:t>
      </w:r>
    </w:p>
    <w:p w14:paraId="343D55F4" w14:textId="77777777" w:rsidR="00E74A7A" w:rsidRDefault="001E5C81">
      <w:pPr>
        <w:pStyle w:val="60"/>
        <w:shd w:val="clear" w:color="auto" w:fill="auto"/>
        <w:ind w:firstLine="360"/>
      </w:pPr>
      <w:r>
        <w:t>Статья 7. Область применения расчетных показателей, при осуществлении органами местного самоуправления полномочий по решению вопросов местного значения, не установленных Градостроительным кодексом Российской Федерации</w:t>
      </w:r>
    </w:p>
    <w:p w14:paraId="301736F3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r>
        <w:t>Расчетные и производные показатели могут применяться при решении любых вопросов местного значения, установленных статьями 14 и 14.1 Закона о МСУ, в том числе не связанных с осуществлением градостроительной деятельности, путем:</w:t>
      </w:r>
    </w:p>
    <w:p w14:paraId="05A3E2CB" w14:textId="77777777" w:rsidR="00E74A7A" w:rsidRDefault="001E5C81">
      <w:pPr>
        <w:pStyle w:val="20"/>
        <w:numPr>
          <w:ilvl w:val="0"/>
          <w:numId w:val="24"/>
        </w:numPr>
        <w:shd w:val="clear" w:color="auto" w:fill="auto"/>
        <w:tabs>
          <w:tab w:val="left" w:pos="904"/>
        </w:tabs>
        <w:spacing w:line="278" w:lineRule="exact"/>
        <w:ind w:firstLine="360"/>
      </w:pPr>
      <w:r>
        <w:t>принятия программ и решений, предусмотренных частью 5 статьи 9 Градостроительного кодекса Российской Федерации:</w:t>
      </w:r>
    </w:p>
    <w:p w14:paraId="7B404967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line="220" w:lineRule="exact"/>
        <w:ind w:firstLine="360"/>
      </w:pPr>
      <w:r>
        <w:t>программ комплексного социально-экономического развития поселения;</w:t>
      </w:r>
    </w:p>
    <w:p w14:paraId="6C4CF57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решений органов местного самоуправления, иных главных распорядителей бюджета поселения, предусматривающих создание объектов местного значения;</w:t>
      </w:r>
    </w:p>
    <w:p w14:paraId="5F70E82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инвестиционных программ организаций коммунального комплекса;</w:t>
      </w:r>
    </w:p>
    <w:p w14:paraId="09874D55" w14:textId="77777777" w:rsidR="00E74A7A" w:rsidRDefault="001E5C81">
      <w:pPr>
        <w:pStyle w:val="20"/>
        <w:numPr>
          <w:ilvl w:val="0"/>
          <w:numId w:val="24"/>
        </w:numPr>
        <w:shd w:val="clear" w:color="auto" w:fill="auto"/>
        <w:tabs>
          <w:tab w:val="left" w:pos="927"/>
        </w:tabs>
        <w:spacing w:line="274" w:lineRule="exact"/>
        <w:ind w:firstLine="360"/>
      </w:pPr>
      <w:r>
        <w:t>осуществления иных полномочий, установленных статьей 17 Закона о МСУ.</w:t>
      </w:r>
    </w:p>
    <w:p w14:paraId="26AE6097" w14:textId="77777777" w:rsidR="00E74A7A" w:rsidRDefault="001E5C81">
      <w:pPr>
        <w:pStyle w:val="20"/>
        <w:shd w:val="clear" w:color="auto" w:fill="auto"/>
        <w:ind w:firstLine="360"/>
      </w:pPr>
      <w:bookmarkStart w:id="83" w:name="bookmark81"/>
      <w:r>
        <w:t>Целесообразность применения указанных показателей при осуществлении таких полномочий устанавливается осуществляющим их органом.</w:t>
      </w:r>
      <w:bookmarkEnd w:id="83"/>
    </w:p>
    <w:p w14:paraId="0ABC48DD" w14:textId="77777777" w:rsidR="00E74A7A" w:rsidRDefault="001E5C81">
      <w:pPr>
        <w:pStyle w:val="60"/>
        <w:shd w:val="clear" w:color="auto" w:fill="auto"/>
        <w:spacing w:line="278" w:lineRule="exact"/>
        <w:ind w:firstLine="360"/>
      </w:pPr>
      <w:r>
        <w:t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</w:t>
      </w:r>
    </w:p>
    <w:p w14:paraId="74440F1D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При рассмотрении указанного проекта в части возможного влияния планируемых для размещения объектов федерального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5 и 6 статьи 12 Градостроительного кодекса Российской Федерации, органы местного самоуправления:</w:t>
      </w:r>
    </w:p>
    <w:p w14:paraId="7204BAA7" w14:textId="77777777" w:rsidR="00E74A7A" w:rsidRDefault="001E5C81">
      <w:pPr>
        <w:pStyle w:val="20"/>
        <w:numPr>
          <w:ilvl w:val="0"/>
          <w:numId w:val="25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рассматривают влияние планируемых для размещения объектов на показатели уровня обеспеченности объектами, предусмотренными частью 3 статьи 1, и показатели уровня территори</w:t>
      </w:r>
      <w:r>
        <w:softHyphen/>
        <w:t>альной доступности таких объектов;</w:t>
      </w:r>
    </w:p>
    <w:p w14:paraId="3A7980E5" w14:textId="77777777" w:rsidR="00E74A7A" w:rsidRDefault="001E5C81">
      <w:pPr>
        <w:pStyle w:val="20"/>
        <w:numPr>
          <w:ilvl w:val="0"/>
          <w:numId w:val="25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анализируют влияние планируемых для размещения объектов на возможность достижения установленных показателей обеспеченности и доступности;</w:t>
      </w:r>
    </w:p>
    <w:p w14:paraId="62529E24" w14:textId="77777777" w:rsidR="00E74A7A" w:rsidRDefault="001E5C81">
      <w:pPr>
        <w:pStyle w:val="20"/>
        <w:numPr>
          <w:ilvl w:val="0"/>
          <w:numId w:val="25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готовят отрицательное заключение на указанный проект, если в результате влияния планируемых для размещения объектов происходит:</w:t>
      </w:r>
    </w:p>
    <w:p w14:paraId="1689B9D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3CAA98F6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предусмотренных частью 3 статьи 1, величин лучших показателей доступности;</w:t>
      </w:r>
    </w:p>
    <w:p w14:paraId="77BAEFE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360"/>
      </w:pPr>
      <w:bookmarkStart w:id="84" w:name="bookmark82"/>
      <w:r>
        <w:t xml:space="preserve">ухудшение условий достижения лучших показателей обеспеченности и доступности, (в том числе, </w:t>
      </w:r>
      <w:r>
        <w:lastRenderedPageBreak/>
        <w:t>ожидаемое увеличение затрат, поселения, связанных достижением указанных показателей).</w:t>
      </w:r>
      <w:bookmarkEnd w:id="84"/>
    </w:p>
    <w:p w14:paraId="599174C3" w14:textId="77777777" w:rsidR="00E74A7A" w:rsidRDefault="001E5C81">
      <w:pPr>
        <w:pStyle w:val="60"/>
        <w:shd w:val="clear" w:color="auto" w:fill="auto"/>
        <w:spacing w:line="278" w:lineRule="exact"/>
        <w:ind w:firstLine="360"/>
      </w:pPr>
      <w:r>
        <w:t>Статья 9. Применение расчетных показателей при согласовании органами местного са</w:t>
      </w:r>
      <w:r>
        <w:softHyphen/>
        <w:t>моуправления поселения проекта схемы территориального планирования субъекта Россий</w:t>
      </w:r>
      <w:r>
        <w:softHyphen/>
        <w:t>ской Федерации</w:t>
      </w:r>
    </w:p>
    <w:p w14:paraId="3C393794" w14:textId="77777777" w:rsidR="00E74A7A" w:rsidRDefault="001E5C81">
      <w:pPr>
        <w:pStyle w:val="20"/>
        <w:numPr>
          <w:ilvl w:val="0"/>
          <w:numId w:val="26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При согласовании указанного проекта в целях соблюдения интересов населения поселения в части возможного влияния планируемых для размещения объектов регионального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3-7 статьи 16 Градостроительного кодекса Российской Федерации, органы местного самоуправления:</w:t>
      </w:r>
    </w:p>
    <w:p w14:paraId="7A160154" w14:textId="77777777" w:rsidR="00E74A7A" w:rsidRDefault="001E5C81">
      <w:pPr>
        <w:pStyle w:val="20"/>
        <w:numPr>
          <w:ilvl w:val="0"/>
          <w:numId w:val="27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рассматривают влияние планируемых для размещения объектов на показатели уровня обес</w:t>
      </w:r>
      <w:r>
        <w:softHyphen/>
        <w:t>печенности объектами, предусмотренными частью 3 статьи 1 и показатели уровня территориальной доступности таких объектов;</w:t>
      </w:r>
    </w:p>
    <w:p w14:paraId="393DE82E" w14:textId="77777777" w:rsidR="00E74A7A" w:rsidRDefault="001E5C81">
      <w:pPr>
        <w:pStyle w:val="20"/>
        <w:numPr>
          <w:ilvl w:val="0"/>
          <w:numId w:val="27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анализируют влияние планируемых для размещения объектов на возможность достижения установленных показателей обеспеченности и доступности;</w:t>
      </w:r>
    </w:p>
    <w:p w14:paraId="1700FF82" w14:textId="77777777" w:rsidR="00E74A7A" w:rsidRDefault="001E5C81">
      <w:pPr>
        <w:pStyle w:val="20"/>
        <w:numPr>
          <w:ilvl w:val="0"/>
          <w:numId w:val="27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готовят отрицательное заключение на указанный проект, если в результате влияния планируемых для размещения объектов происходит:</w:t>
      </w:r>
    </w:p>
    <w:p w14:paraId="1C56ED0E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4DD0E8DC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предусмотренных частью 3 статьи 1, величин лучших показателей доступности;</w:t>
      </w:r>
    </w:p>
    <w:p w14:paraId="6282114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360"/>
      </w:pPr>
      <w:r>
        <w:t>ухудшение условий достижения лучших показателей обеспеченности и доступности, (в том числе, ожидаемое увеличение затрат, поселения, связанных достижением указанных показателей);</w:t>
      </w:r>
    </w:p>
    <w:p w14:paraId="32DE4E20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включает в отрицательное заключение на проект схемы территориального планирования Субъекта Российской Федерации положение о несогласии с таким проектом с обоснованием приня</w:t>
      </w:r>
      <w:r>
        <w:softHyphen/>
        <w:t>того решения.</w:t>
      </w:r>
    </w:p>
    <w:p w14:paraId="15680056" w14:textId="77777777" w:rsidR="00E74A7A" w:rsidRDefault="001E5C81">
      <w:pPr>
        <w:pStyle w:val="20"/>
        <w:numPr>
          <w:ilvl w:val="0"/>
          <w:numId w:val="26"/>
        </w:numPr>
        <w:shd w:val="clear" w:color="auto" w:fill="auto"/>
        <w:tabs>
          <w:tab w:val="left" w:pos="860"/>
        </w:tabs>
        <w:spacing w:line="274" w:lineRule="exact"/>
        <w:ind w:firstLine="360"/>
      </w:pPr>
      <w:bookmarkStart w:id="85" w:name="bookmark83"/>
      <w:r>
        <w:t>При участии органов местного самоуправления в согласительной комиссии, созданной согласно части 8 статьи 16 Градостроительного кодекса Российской Федерации, они руководствуются лучшими показателями при подготовке соответствующих положений документов, предусмотренных частями 9 и 10 статьи 16 Градостроительного кодекса Российской Федерации.</w:t>
      </w:r>
      <w:bookmarkEnd w:id="85"/>
    </w:p>
    <w:p w14:paraId="51E1AD7F" w14:textId="77777777" w:rsidR="00E74A7A" w:rsidRDefault="001E5C81">
      <w:pPr>
        <w:pStyle w:val="60"/>
        <w:shd w:val="clear" w:color="auto" w:fill="auto"/>
        <w:ind w:firstLine="360"/>
      </w:pPr>
      <w:r>
        <w:t>Статья 10. Применение расчетных показателей при согласовании органами местного самоуправления схемы территориального планирования района</w:t>
      </w:r>
    </w:p>
    <w:p w14:paraId="59C9BB33" w14:textId="77777777" w:rsidR="00E74A7A" w:rsidRDefault="001E5C81">
      <w:pPr>
        <w:pStyle w:val="20"/>
        <w:numPr>
          <w:ilvl w:val="0"/>
          <w:numId w:val="28"/>
        </w:numPr>
        <w:shd w:val="clear" w:color="auto" w:fill="auto"/>
        <w:tabs>
          <w:tab w:val="left" w:pos="865"/>
        </w:tabs>
        <w:spacing w:line="274" w:lineRule="exact"/>
        <w:ind w:firstLine="360"/>
      </w:pPr>
      <w:r>
        <w:t>При согласовании проекта СТП района в целях соблюдения интересов населения поселения в части возможного влияния планируемых для размещения объектов районного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3 - 8 статьи 21 Градостроительного кодекса Российской Федерации, органы местного самоуправления:</w:t>
      </w:r>
    </w:p>
    <w:p w14:paraId="2B1F7A1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360"/>
      </w:pPr>
      <w:r>
        <w:t>рассматривают влияние планируемых для размещения объектов на показатели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719C2AD5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анализируют влияние планируемых для размещения объектов на возможность достижения установленных показателей обеспеченности и доступности;</w:t>
      </w:r>
    </w:p>
    <w:p w14:paraId="0F242318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360"/>
      </w:pPr>
      <w:r>
        <w:t>готовят отрицательное заключение на проект СТП района, если в результате влияния планируемых для размещения объектов регионального значения происходит:</w:t>
      </w:r>
    </w:p>
    <w:p w14:paraId="786310FA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0B8F4F0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</w:t>
      </w:r>
      <w:r>
        <w:softHyphen/>
        <w:t>ных частью 3 статьи 1, величин лучших показателей доступности;</w:t>
      </w:r>
    </w:p>
    <w:p w14:paraId="13D8152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ухудшение условий достижения лучших показателей обеспеченности и доступности, (в том числе, но не исключительно, ожидаемое увеличение затрат поселения, связанных достижением ука</w:t>
      </w:r>
      <w:r>
        <w:softHyphen/>
        <w:t>занных показателей);</w:t>
      </w:r>
    </w:p>
    <w:p w14:paraId="63B0C0A0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включает в отрицательное заключение на проект схемы территориального планирования Района положение о несогласии с таким проектом с обоснованием принятого решения.</w:t>
      </w:r>
    </w:p>
    <w:p w14:paraId="0EDAA833" w14:textId="77777777" w:rsidR="00E74A7A" w:rsidRDefault="001E5C81">
      <w:pPr>
        <w:pStyle w:val="20"/>
        <w:numPr>
          <w:ilvl w:val="0"/>
          <w:numId w:val="28"/>
        </w:numPr>
        <w:shd w:val="clear" w:color="auto" w:fill="auto"/>
        <w:tabs>
          <w:tab w:val="left" w:pos="860"/>
        </w:tabs>
        <w:spacing w:line="274" w:lineRule="exact"/>
        <w:ind w:firstLine="360"/>
      </w:pPr>
      <w:bookmarkStart w:id="86" w:name="bookmark84"/>
      <w:r>
        <w:t xml:space="preserve">При участии органов местного самоуправления в согласительной комиссии, созданной согласно части 9 статьи 21 Градостроительного кодекса Российской Федерации, они руководствуется лучшими показателями при подготовке соответствующих положений документов, предусмотренных частями 10 и 11 статьи 21 </w:t>
      </w:r>
      <w:r>
        <w:lastRenderedPageBreak/>
        <w:t>Градостроительного кодекса Российской Федерации.</w:t>
      </w:r>
      <w:bookmarkEnd w:id="86"/>
    </w:p>
    <w:p w14:paraId="7573597B" w14:textId="77777777" w:rsidR="00E74A7A" w:rsidRDefault="001E5C81">
      <w:pPr>
        <w:pStyle w:val="22"/>
        <w:keepNext/>
        <w:keepLines/>
        <w:shd w:val="clear" w:color="auto" w:fill="auto"/>
        <w:spacing w:line="283" w:lineRule="exact"/>
        <w:ind w:firstLine="360"/>
        <w:jc w:val="left"/>
      </w:pPr>
      <w:bookmarkStart w:id="87" w:name="bookmark85"/>
      <w:r>
        <w:t>Статья 11. Применение расчетных показателей при подготовке и утверждении гене</w:t>
      </w:r>
      <w:r>
        <w:softHyphen/>
        <w:t>рального плана поселения</w:t>
      </w:r>
      <w:bookmarkEnd w:id="87"/>
    </w:p>
    <w:p w14:paraId="653CC349" w14:textId="77777777" w:rsidR="00E74A7A" w:rsidRDefault="001E5C81">
      <w:pPr>
        <w:pStyle w:val="20"/>
        <w:numPr>
          <w:ilvl w:val="0"/>
          <w:numId w:val="29"/>
        </w:numPr>
        <w:shd w:val="clear" w:color="auto" w:fill="auto"/>
        <w:tabs>
          <w:tab w:val="left" w:pos="855"/>
        </w:tabs>
        <w:spacing w:line="274" w:lineRule="exact"/>
        <w:ind w:firstLine="360"/>
      </w:pPr>
      <w:r>
        <w:t>При подготовке технического задания на разработку генерального плана поселения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</w:t>
      </w:r>
    </w:p>
    <w:p w14:paraId="671CAE3F" w14:textId="77777777" w:rsidR="00E74A7A" w:rsidRDefault="001E5C81">
      <w:pPr>
        <w:pStyle w:val="20"/>
        <w:numPr>
          <w:ilvl w:val="0"/>
          <w:numId w:val="29"/>
        </w:numPr>
        <w:shd w:val="clear" w:color="auto" w:fill="auto"/>
        <w:spacing w:line="274" w:lineRule="exact"/>
        <w:ind w:firstLine="360"/>
      </w:pPr>
      <w:r>
        <w:t xml:space="preserve"> При принятии главой администрации поселения решения о направлении проекта генерального плана поселения в представительный орган местного самоуправления или об отклонении такого проекта и о направлении его на доработку глава администрации поселения:</w:t>
      </w:r>
    </w:p>
    <w:p w14:paraId="525581D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рассматривает влияние предусмотренных проектом генерального плана решений на показа</w:t>
      </w:r>
      <w:r>
        <w:softHyphen/>
        <w:t>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35634F4E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line="274" w:lineRule="exact"/>
        <w:ind w:firstLine="360"/>
      </w:pPr>
      <w:r>
        <w:t>анализирует влияние предусмотренных проектом генерального плана решений на возможность достижения установленных показателей обеспеченности и доступности;</w:t>
      </w:r>
    </w:p>
    <w:p w14:paraId="3DE62546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  <w:ind w:firstLine="360"/>
      </w:pPr>
      <w:r>
        <w:t>принимает решение об отклонении проекта генерального плана и о направлении его на доработку либо о направлении такого проекта в представительный орган местного самоуправления с соответствующими указаниями, если в результате реализации предусмотренных проектом генерального плана решений происходит:</w:t>
      </w:r>
    </w:p>
    <w:p w14:paraId="4130C246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0699DB17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предусмотренных частью 3 статьи 1, величин лучших показателей доступности;</w:t>
      </w:r>
    </w:p>
    <w:p w14:paraId="5776A4CC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не достижение установленных техническим заданием на разработку генерального плана отдельных расчетных показателей;</w:t>
      </w:r>
    </w:p>
    <w:p w14:paraId="7D9CFCB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ухудшение условий достижения лучших показателей обеспеченности и доступности и/или установленных техническим заданием на разработку генерального плана отдельных расчетных показателей, (в том числе, ожидаемое увеличение затрат, связанных достижением указанных показателей).</w:t>
      </w:r>
    </w:p>
    <w:p w14:paraId="0A984484" w14:textId="77777777" w:rsidR="00E74A7A" w:rsidRDefault="001E5C81">
      <w:pPr>
        <w:pStyle w:val="20"/>
        <w:numPr>
          <w:ilvl w:val="0"/>
          <w:numId w:val="29"/>
        </w:numPr>
        <w:shd w:val="clear" w:color="auto" w:fill="auto"/>
        <w:tabs>
          <w:tab w:val="left" w:pos="855"/>
        </w:tabs>
        <w:spacing w:line="274" w:lineRule="exact"/>
        <w:ind w:firstLine="360"/>
      </w:pPr>
      <w:bookmarkStart w:id="88" w:name="bookmark86"/>
      <w:r>
        <w:t>При утверждении генерального плана поселения представительным органом местного самоуправления указанный орган принимает к сведению указание главы администрации поселения (при наличии такого указания), направленное согласно части 2 настоящей статьи.</w:t>
      </w:r>
      <w:bookmarkEnd w:id="88"/>
    </w:p>
    <w:p w14:paraId="0E892072" w14:textId="77777777" w:rsidR="00E74A7A" w:rsidRDefault="001E5C81">
      <w:pPr>
        <w:pStyle w:val="60"/>
        <w:shd w:val="clear" w:color="auto" w:fill="auto"/>
        <w:ind w:firstLine="360"/>
      </w:pPr>
      <w:r>
        <w:t>Статья 12. Применение расчетных показателей при подготовке документации по пла</w:t>
      </w:r>
      <w:r>
        <w:softHyphen/>
        <w:t>нировке территории, подготовленной на основании решения органа местного самоуправле</w:t>
      </w:r>
      <w:r>
        <w:softHyphen/>
        <w:t>ния</w:t>
      </w:r>
    </w:p>
    <w:p w14:paraId="3DAE7A80" w14:textId="77777777" w:rsidR="00E74A7A" w:rsidRDefault="001E5C81">
      <w:pPr>
        <w:pStyle w:val="20"/>
        <w:numPr>
          <w:ilvl w:val="0"/>
          <w:numId w:val="30"/>
        </w:numPr>
        <w:shd w:val="clear" w:color="auto" w:fill="auto"/>
        <w:tabs>
          <w:tab w:val="left" w:pos="860"/>
        </w:tabs>
        <w:spacing w:line="274" w:lineRule="exact"/>
        <w:ind w:firstLine="360"/>
      </w:pPr>
      <w:r>
        <w:t>При принятии решения о подготовке документации по планировке территории и подготовке технического задания на подготовку такой документации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</w:t>
      </w:r>
    </w:p>
    <w:p w14:paraId="699E461B" w14:textId="77777777" w:rsidR="00E74A7A" w:rsidRDefault="001E5C81">
      <w:pPr>
        <w:pStyle w:val="20"/>
        <w:numPr>
          <w:ilvl w:val="0"/>
          <w:numId w:val="30"/>
        </w:numPr>
        <w:shd w:val="clear" w:color="auto" w:fill="auto"/>
        <w:tabs>
          <w:tab w:val="left" w:pos="855"/>
        </w:tabs>
        <w:spacing w:line="274" w:lineRule="exact"/>
        <w:ind w:firstLine="360"/>
      </w:pPr>
      <w:r>
        <w:t>При осуществлении проверки документации по планировке территории, подготовленной на основании такого решения, на соответствие нормативам указанные органы:</w:t>
      </w:r>
    </w:p>
    <w:p w14:paraId="77F47031" w14:textId="77777777" w:rsidR="00E74A7A" w:rsidRDefault="001E5C81">
      <w:pPr>
        <w:pStyle w:val="20"/>
        <w:numPr>
          <w:ilvl w:val="0"/>
          <w:numId w:val="31"/>
        </w:numPr>
        <w:shd w:val="clear" w:color="auto" w:fill="auto"/>
        <w:tabs>
          <w:tab w:val="left" w:pos="898"/>
        </w:tabs>
        <w:spacing w:line="274" w:lineRule="exact"/>
        <w:ind w:firstLine="360"/>
      </w:pPr>
      <w:r>
        <w:t>рассматривают влияние предусмотренных такой документацией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778107B3" w14:textId="77777777" w:rsidR="00E74A7A" w:rsidRDefault="001E5C81">
      <w:pPr>
        <w:pStyle w:val="20"/>
        <w:numPr>
          <w:ilvl w:val="0"/>
          <w:numId w:val="31"/>
        </w:numPr>
        <w:shd w:val="clear" w:color="auto" w:fill="auto"/>
        <w:tabs>
          <w:tab w:val="left" w:pos="889"/>
        </w:tabs>
        <w:spacing w:line="274" w:lineRule="exact"/>
        <w:ind w:firstLine="360"/>
      </w:pPr>
      <w:r>
        <w:t>анализируют влияние предусмотренных такой документацией решений на возможность достижения установленных показателей обеспеченности и доступности;</w:t>
      </w:r>
    </w:p>
    <w:p w14:paraId="2C1160A1" w14:textId="77777777" w:rsidR="00E74A7A" w:rsidRDefault="001E5C81">
      <w:pPr>
        <w:pStyle w:val="20"/>
        <w:numPr>
          <w:ilvl w:val="0"/>
          <w:numId w:val="31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принимают решение об отклонении такой документации и о направлении ее на доработку либо о направлении такой документации главе поселения с соответствующими указаниями, если в результате реализации предусмотренных такой документацией решений происходит:</w:t>
      </w:r>
    </w:p>
    <w:p w14:paraId="31B4CB0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7FDE349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предусмотренных частью 3 статьи 1, величин лучших показателей доступности;</w:t>
      </w:r>
    </w:p>
    <w:p w14:paraId="0A939B2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не достижение установленных Техническим заданием на разработку схемы территориального планирования отдельных расчетных показателей;</w:t>
      </w:r>
    </w:p>
    <w:p w14:paraId="5BB335F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line="274" w:lineRule="exact"/>
        <w:ind w:firstLine="360"/>
      </w:pPr>
      <w:r>
        <w:t>ухудшение условий достижения лучших показателей обеспеченности и доступности и/или установ</w:t>
      </w:r>
      <w:r>
        <w:lastRenderedPageBreak/>
        <w:t>ленных Решением о подготовке документации по планировке территории и/или Техническим заданием на подготовку такой документации отдельных расчетных показателей, (в том числе, ожидаемое увеличение затрат, связанных достижением указанных показателей).</w:t>
      </w:r>
    </w:p>
    <w:p w14:paraId="052999E0" w14:textId="77777777" w:rsidR="00E74A7A" w:rsidRDefault="001E5C81">
      <w:pPr>
        <w:pStyle w:val="20"/>
        <w:numPr>
          <w:ilvl w:val="0"/>
          <w:numId w:val="30"/>
        </w:numPr>
        <w:shd w:val="clear" w:color="auto" w:fill="auto"/>
        <w:tabs>
          <w:tab w:val="left" w:pos="860"/>
        </w:tabs>
        <w:spacing w:line="274" w:lineRule="exact"/>
        <w:ind w:firstLine="360"/>
      </w:pPr>
      <w:bookmarkStart w:id="89" w:name="bookmark87"/>
      <w:r>
        <w:t>При утверждении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2 настоящей статьи.</w:t>
      </w:r>
      <w:bookmarkEnd w:id="89"/>
    </w:p>
    <w:p w14:paraId="2800DDC0" w14:textId="77777777" w:rsidR="00E74A7A" w:rsidRDefault="001E5C81">
      <w:pPr>
        <w:pStyle w:val="60"/>
        <w:shd w:val="clear" w:color="auto" w:fill="auto"/>
        <w:ind w:firstLine="360"/>
      </w:pPr>
      <w:r>
        <w:t>Статья 13. Применение расчетных показателей при подготовке документации по пла</w:t>
      </w:r>
      <w:r>
        <w:softHyphen/>
        <w:t>нировке территории, подготовленной на основании решения иных лиц и подлежащей согла</w:t>
      </w:r>
      <w:r>
        <w:softHyphen/>
        <w:t>сованию или утверждению органом местного самоуправления</w:t>
      </w:r>
    </w:p>
    <w:p w14:paraId="4447CB24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1. При подготовке документации по планировке территории на основании решения иных лиц и подлежащей согласованию или утверждению органом местного самоуправления поселения органы местного самоуправления:</w:t>
      </w:r>
    </w:p>
    <w:p w14:paraId="11490D5B" w14:textId="77777777" w:rsidR="00E74A7A" w:rsidRDefault="001E5C81">
      <w:pPr>
        <w:pStyle w:val="20"/>
        <w:numPr>
          <w:ilvl w:val="0"/>
          <w:numId w:val="32"/>
        </w:numPr>
        <w:shd w:val="clear" w:color="auto" w:fill="auto"/>
        <w:tabs>
          <w:tab w:val="left" w:pos="898"/>
        </w:tabs>
        <w:spacing w:line="274" w:lineRule="exact"/>
        <w:ind w:firstLine="360"/>
      </w:pPr>
      <w:r>
        <w:t>рассматривают влияние предусмотренных документацией по планировке территории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3A921767" w14:textId="77777777" w:rsidR="00E74A7A" w:rsidRDefault="001E5C81">
      <w:pPr>
        <w:pStyle w:val="20"/>
        <w:numPr>
          <w:ilvl w:val="0"/>
          <w:numId w:val="32"/>
        </w:numPr>
        <w:shd w:val="clear" w:color="auto" w:fill="auto"/>
        <w:tabs>
          <w:tab w:val="left" w:pos="889"/>
        </w:tabs>
        <w:spacing w:line="274" w:lineRule="exact"/>
        <w:ind w:firstLine="360"/>
      </w:pPr>
      <w:r>
        <w:t>анализируют влияние предусмотренных документацией по планировке территории решений на возможность достижения лучших показателей обеспеченности и доступности;</w:t>
      </w:r>
    </w:p>
    <w:p w14:paraId="11989EDE" w14:textId="77777777" w:rsidR="00E74A7A" w:rsidRDefault="001E5C81">
      <w:pPr>
        <w:pStyle w:val="20"/>
        <w:numPr>
          <w:ilvl w:val="0"/>
          <w:numId w:val="32"/>
        </w:numPr>
        <w:shd w:val="clear" w:color="auto" w:fill="auto"/>
        <w:tabs>
          <w:tab w:val="left" w:pos="898"/>
        </w:tabs>
        <w:spacing w:line="274" w:lineRule="exact"/>
        <w:ind w:firstLine="360"/>
      </w:pPr>
      <w:r>
        <w:t>готовят отрицательное заключение на документацию по планировке территории, если при реализации предусмотренных такой документацией решений происходит:</w:t>
      </w:r>
    </w:p>
    <w:p w14:paraId="271352F6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снижение показателей уровня обеспеченности объектами, предусмотренными частью 3 статьи 1, ниже величин лучших показателей обеспеченности;</w:t>
      </w:r>
    </w:p>
    <w:p w14:paraId="2B62769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превышение показателями уровня территориальной доступности объектов, предусмотрен</w:t>
      </w:r>
      <w:r>
        <w:softHyphen/>
        <w:t>ных частью 3 статьи 1, величин лучших показателей доступности;</w:t>
      </w:r>
    </w:p>
    <w:p w14:paraId="7B6B7249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ухудшение условий достижения лучших показателей обеспеченности и доступности, (в том числе, ожидаемое увеличение затрат, связанных достижением указанных показателей).</w:t>
      </w:r>
    </w:p>
    <w:p w14:paraId="640C6403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bookmarkStart w:id="90" w:name="bookmark88"/>
      <w:r>
        <w:t>2. При утверждении согласовании либо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1 настоящей статьи.</w:t>
      </w:r>
      <w:bookmarkEnd w:id="90"/>
    </w:p>
    <w:p w14:paraId="4A65ACEB" w14:textId="77777777" w:rsidR="00E74A7A" w:rsidRDefault="001E5C81">
      <w:pPr>
        <w:pStyle w:val="60"/>
        <w:shd w:val="clear" w:color="auto" w:fill="auto"/>
        <w:spacing w:line="220" w:lineRule="exact"/>
        <w:ind w:firstLine="360"/>
      </w:pPr>
      <w:r>
        <w:t>Статья 14. Применение расчетных показателей при развитии застроенных территорий</w:t>
      </w:r>
    </w:p>
    <w:p w14:paraId="39A78771" w14:textId="77777777" w:rsidR="00E74A7A" w:rsidRDefault="001E5C81">
      <w:pPr>
        <w:pStyle w:val="20"/>
        <w:numPr>
          <w:ilvl w:val="0"/>
          <w:numId w:val="33"/>
        </w:numPr>
        <w:shd w:val="clear" w:color="auto" w:fill="auto"/>
        <w:tabs>
          <w:tab w:val="left" w:pos="855"/>
        </w:tabs>
        <w:spacing w:line="274" w:lineRule="exact"/>
        <w:ind w:firstLine="360"/>
      </w:pPr>
      <w:r>
        <w:t>При принятии решения о развитии застроенной территории органы местного самоуправления учитывают нормативы и при необходимости утверждают расчетные показатели обеспечения такой территории объектами социального и коммунально-бытового назначения, объектами инженерной инфраструктуры.</w:t>
      </w:r>
    </w:p>
    <w:p w14:paraId="6B03CC3F" w14:textId="77777777" w:rsidR="00E74A7A" w:rsidRDefault="001E5C81">
      <w:pPr>
        <w:pStyle w:val="20"/>
        <w:numPr>
          <w:ilvl w:val="0"/>
          <w:numId w:val="33"/>
        </w:numPr>
        <w:shd w:val="clear" w:color="auto" w:fill="auto"/>
        <w:tabs>
          <w:tab w:val="left" w:pos="855"/>
        </w:tabs>
        <w:spacing w:line="274" w:lineRule="exact"/>
        <w:ind w:firstLine="360"/>
      </w:pPr>
      <w:r>
        <w:t>При заключении договора о развитии застроенной территории органы местного самоуправления включают в указанный договор:</w:t>
      </w:r>
    </w:p>
    <w:p w14:paraId="0BBF70B2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обязательство лица, заключившего договор с органом местного самоуправления,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регламентом, нормативами и/или утвержденными согласно части 1 настоящей статьи расчетными показателями, а также максимальные сроки подготовки такого проекта;</w:t>
      </w:r>
    </w:p>
    <w:p w14:paraId="4A530E0B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обязательство органа местного самоуправления утвердить такой проект планировки застроенной территории, включая проект межевания застроенной территории, в отношении которой принято решение о развитии.</w:t>
      </w:r>
    </w:p>
    <w:p w14:paraId="6F4E8A5E" w14:textId="77777777" w:rsidR="00E74A7A" w:rsidRDefault="001E5C81">
      <w:pPr>
        <w:pStyle w:val="20"/>
        <w:numPr>
          <w:ilvl w:val="0"/>
          <w:numId w:val="33"/>
        </w:numPr>
        <w:shd w:val="clear" w:color="auto" w:fill="auto"/>
        <w:tabs>
          <w:tab w:val="left" w:pos="860"/>
        </w:tabs>
        <w:spacing w:line="274" w:lineRule="exact"/>
        <w:ind w:firstLine="360"/>
      </w:pPr>
      <w:r>
        <w:t>При подготовке аукциона на право заключить договор о развитии застроенной территории органы местного самоуправления включают в извещение о проведении такого аукциона сведения о нормативах и/или утвержденных согласно части 1 настоящей статьи расчетных показателях.</w:t>
      </w:r>
    </w:p>
    <w:p w14:paraId="331F3834" w14:textId="1558B0DC" w:rsidR="00E74A7A" w:rsidRDefault="001E5C81">
      <w:pPr>
        <w:pStyle w:val="20"/>
        <w:numPr>
          <w:ilvl w:val="0"/>
          <w:numId w:val="33"/>
        </w:numPr>
        <w:shd w:val="clear" w:color="auto" w:fill="auto"/>
        <w:tabs>
          <w:tab w:val="left" w:pos="870"/>
        </w:tabs>
        <w:spacing w:line="274" w:lineRule="exact"/>
        <w:ind w:firstLine="360"/>
      </w:pPr>
      <w:bookmarkStart w:id="91" w:name="bookmark89"/>
      <w:r>
        <w:t>При подготовке проекта планировки застроенной территории (включая проект межевания застроенной территории), в отношении которой принято решение о развитии, органы местного самоуправления применяют нормативы и/или утвержденные согласно ч. 1 настоящей статьи расчетные показатели обеспечения такой территории объектами социального и коммунально</w:t>
      </w:r>
      <w:r w:rsidR="008552B3">
        <w:t>-</w:t>
      </w:r>
      <w:r>
        <w:t>бытового назначения, объектами инженерной инфраструктуры в порядке, предусмотренном для применения нормативов при подготовке документации по планировке территории, подготовленной на основании решения органа местного самоуправления согласно статье 12.</w:t>
      </w:r>
      <w:bookmarkEnd w:id="91"/>
    </w:p>
    <w:p w14:paraId="4FBBE6B3" w14:textId="77777777" w:rsidR="00E74A7A" w:rsidRDefault="001E5C81">
      <w:pPr>
        <w:pStyle w:val="60"/>
        <w:shd w:val="clear" w:color="auto" w:fill="auto"/>
        <w:spacing w:line="278" w:lineRule="exact"/>
        <w:ind w:firstLine="360"/>
      </w:pPr>
      <w:r>
        <w:t>Статья 15. Применение расчетных показателей при разработке органами местного са</w:t>
      </w:r>
      <w:r>
        <w:softHyphen/>
        <w:t xml:space="preserve">моуправления </w:t>
      </w:r>
      <w:r>
        <w:lastRenderedPageBreak/>
        <w:t>программ комплексного развития систем коммунальной инфраструктуры</w:t>
      </w:r>
    </w:p>
    <w:p w14:paraId="768E49A0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При разработке программ комплексного развития систем коммунальной инфраструктуры по</w:t>
      </w:r>
      <w:r>
        <w:softHyphen/>
        <w:t>селения органы местного самоуправления:</w:t>
      </w:r>
    </w:p>
    <w:p w14:paraId="4BAB6ED8" w14:textId="77777777" w:rsidR="00E74A7A" w:rsidRDefault="001E5C81">
      <w:pPr>
        <w:pStyle w:val="20"/>
        <w:numPr>
          <w:ilvl w:val="0"/>
          <w:numId w:val="34"/>
        </w:numPr>
        <w:shd w:val="clear" w:color="auto" w:fill="auto"/>
        <w:tabs>
          <w:tab w:val="left" w:pos="903"/>
        </w:tabs>
        <w:spacing w:line="274" w:lineRule="exact"/>
        <w:ind w:firstLine="360"/>
      </w:pPr>
      <w:r>
        <w:t>применяют расчетные показатели:</w:t>
      </w:r>
    </w:p>
    <w:p w14:paraId="0AC827B8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при оценке показателей перспективной обеспеченности и потребности застройки поселения объектами местного значения, относящимися областям: электро-, тепло-, газо- и водоснабжение населения, водоотведение;</w:t>
      </w:r>
    </w:p>
    <w:p w14:paraId="3BA869C1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line="274" w:lineRule="exact"/>
        <w:ind w:firstLine="360"/>
      </w:pPr>
      <w:r>
        <w:t>при утверждении таких программ по отношению к указанным областям;</w:t>
      </w:r>
    </w:p>
    <w:p w14:paraId="46EDD586" w14:textId="77777777" w:rsidR="00E74A7A" w:rsidRDefault="001E5C81">
      <w:pPr>
        <w:pStyle w:val="20"/>
        <w:numPr>
          <w:ilvl w:val="0"/>
          <w:numId w:val="34"/>
        </w:numPr>
        <w:shd w:val="clear" w:color="auto" w:fill="auto"/>
        <w:tabs>
          <w:tab w:val="left" w:pos="889"/>
        </w:tabs>
        <w:spacing w:line="274" w:lineRule="exact"/>
        <w:ind w:firstLine="360"/>
      </w:pPr>
      <w:r>
        <w:t>анализирует соответствие целевых показателей, предусмотренных программой, лучшим показателям обеспеченности и доступности;</w:t>
      </w:r>
    </w:p>
    <w:p w14:paraId="2D25494D" w14:textId="77777777" w:rsidR="00E74A7A" w:rsidRDefault="001E5C81">
      <w:pPr>
        <w:pStyle w:val="20"/>
        <w:numPr>
          <w:ilvl w:val="0"/>
          <w:numId w:val="34"/>
        </w:numPr>
        <w:shd w:val="clear" w:color="auto" w:fill="auto"/>
        <w:tabs>
          <w:tab w:val="left" w:pos="947"/>
        </w:tabs>
        <w:spacing w:line="274" w:lineRule="exact"/>
        <w:ind w:firstLine="360"/>
      </w:pPr>
      <w:r>
        <w:t>анализируют влияние предусмотренных программой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0A79DDBA" w14:textId="77777777" w:rsidR="00E74A7A" w:rsidRDefault="001E5C81">
      <w:pPr>
        <w:pStyle w:val="20"/>
        <w:numPr>
          <w:ilvl w:val="0"/>
          <w:numId w:val="34"/>
        </w:numPr>
        <w:shd w:val="clear" w:color="auto" w:fill="auto"/>
        <w:tabs>
          <w:tab w:val="left" w:pos="947"/>
        </w:tabs>
        <w:spacing w:line="274" w:lineRule="exact"/>
        <w:ind w:firstLine="360"/>
      </w:pPr>
      <w:bookmarkStart w:id="92" w:name="bookmark90"/>
      <w:r>
        <w:t>анализируют влияние предусмотренных программой мероприятий на возможность достижения лучших показателей обеспеченности и доступности;</w:t>
      </w:r>
      <w:bookmarkEnd w:id="92"/>
    </w:p>
    <w:p w14:paraId="003BD861" w14:textId="77777777" w:rsidR="00E74A7A" w:rsidRDefault="001E5C81">
      <w:pPr>
        <w:pStyle w:val="20"/>
        <w:numPr>
          <w:ilvl w:val="0"/>
          <w:numId w:val="34"/>
        </w:numPr>
        <w:shd w:val="clear" w:color="auto" w:fill="auto"/>
        <w:tabs>
          <w:tab w:val="left" w:pos="980"/>
        </w:tabs>
        <w:spacing w:line="274" w:lineRule="exact"/>
        <w:ind w:firstLine="360"/>
      </w:pPr>
      <w:r>
        <w:t>учитывают результаты анализа при принятии решения об утверждении таких программ.</w:t>
      </w:r>
    </w:p>
    <w:p w14:paraId="12E8B05F" w14:textId="77777777" w:rsidR="00E74A7A" w:rsidRDefault="001E5C81">
      <w:pPr>
        <w:pStyle w:val="60"/>
        <w:shd w:val="clear" w:color="auto" w:fill="auto"/>
        <w:spacing w:line="278" w:lineRule="exact"/>
        <w:ind w:firstLine="360"/>
      </w:pPr>
      <w:r>
        <w:t>Статья 16. Применение расчетных показателей при размещении и ликвидации объекта местного значения поселения</w:t>
      </w:r>
    </w:p>
    <w:p w14:paraId="03C2E9A9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Размещение и ликвидация объекта местного значения, осуществляется согласно генеральному плану и/или документации по планировке территории.</w:t>
      </w:r>
    </w:p>
    <w:p w14:paraId="678A9C44" w14:textId="77777777" w:rsidR="00E74A7A" w:rsidRDefault="001E5C81">
      <w:pPr>
        <w:pStyle w:val="20"/>
        <w:shd w:val="clear" w:color="auto" w:fill="auto"/>
        <w:spacing w:line="278" w:lineRule="exact"/>
        <w:ind w:firstLine="360"/>
      </w:pPr>
      <w:bookmarkStart w:id="93" w:name="bookmark91"/>
      <w:r>
        <w:t>Расчетные показатели при размещении и ликвидации объекта местного значения поселения применяются согласно статьям 11, 12, 13.</w:t>
      </w:r>
      <w:bookmarkEnd w:id="93"/>
    </w:p>
    <w:p w14:paraId="4B99BE9E" w14:textId="77777777" w:rsidR="00E74A7A" w:rsidRDefault="001E5C81">
      <w:pPr>
        <w:pStyle w:val="60"/>
        <w:shd w:val="clear" w:color="auto" w:fill="auto"/>
        <w:ind w:firstLine="360"/>
      </w:pPr>
      <w:r>
        <w:t>Статья 17. Применение расчетных показателей при реконструкции объектов капиталь</w:t>
      </w:r>
      <w:r>
        <w:softHyphen/>
        <w:t>ного строительства, разрешение на строительство которых выдается органом местного са</w:t>
      </w:r>
      <w:r>
        <w:softHyphen/>
        <w:t>моуправления</w:t>
      </w:r>
    </w:p>
    <w:p w14:paraId="64327E40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При выдаче органом местного самоуправления разрешения на строительство, предусматрива</w:t>
      </w:r>
      <w:r>
        <w:softHyphen/>
        <w:t>ющего, реконструкцию объекта на территории поселения он:</w:t>
      </w:r>
    </w:p>
    <w:p w14:paraId="002248B4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spacing w:line="274" w:lineRule="exact"/>
        <w:ind w:firstLine="360"/>
      </w:pPr>
      <w:r>
        <w:t>рассматривает влияние изменения параметров объекта капитального строительства на пока</w:t>
      </w:r>
      <w:r>
        <w:softHyphen/>
        <w:t>затели уровня обеспеченности объектами, предусмотренными частью 3 статьи 1 и показатели уровня территориальной доступности таких объектов;</w:t>
      </w:r>
    </w:p>
    <w:p w14:paraId="3E4BC0A3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line="274" w:lineRule="exact"/>
        <w:ind w:firstLine="360"/>
      </w:pPr>
      <w:bookmarkStart w:id="94" w:name="bookmark92"/>
      <w:r>
        <w:t>анализируют влияние изменения параметров объекта капитального строительства на воз</w:t>
      </w:r>
      <w:r>
        <w:softHyphen/>
        <w:t>можность достижения установленных показателей обеспеченности и доступности;</w:t>
      </w:r>
      <w:bookmarkEnd w:id="94"/>
    </w:p>
    <w:p w14:paraId="7B29FD3D" w14:textId="77777777" w:rsidR="00E74A7A" w:rsidRDefault="001E5C81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spacing w:line="274" w:lineRule="exact"/>
        <w:ind w:firstLine="360"/>
      </w:pPr>
      <w:r>
        <w:t>учитывают результаты анализа при принятии решения о выдаче такого разрешения.</w:t>
      </w:r>
    </w:p>
    <w:p w14:paraId="14E4F517" w14:textId="77777777" w:rsidR="00E74A7A" w:rsidRDefault="001E5C81">
      <w:pPr>
        <w:pStyle w:val="60"/>
        <w:shd w:val="clear" w:color="auto" w:fill="auto"/>
        <w:ind w:firstLine="360"/>
      </w:pPr>
      <w:r>
        <w:t>Статья 18. Применение расчетных показателей при осуществлении органами местного самоуправления полномочий по решению вопросов местного значения, не установленных Градостроительным кодексом Российской Федерации</w:t>
      </w:r>
    </w:p>
    <w:p w14:paraId="2E9B246F" w14:textId="77777777" w:rsidR="00E74A7A" w:rsidRDefault="001E5C81">
      <w:pPr>
        <w:pStyle w:val="20"/>
        <w:shd w:val="clear" w:color="auto" w:fill="auto"/>
        <w:spacing w:line="274" w:lineRule="exact"/>
        <w:ind w:firstLine="360"/>
      </w:pPr>
      <w:r>
        <w:t>При осуществлении органами местного самоуправления указанных полномочий расчетные показатели применяются в порядке, установленном для осуществления таких полномочий. При отсутствии такого установленного порядка, он устанавливается органом местного самоуправления, осуществляющим такие полмочи</w:t>
      </w:r>
    </w:p>
    <w:p w14:paraId="10D18F31" w14:textId="77777777" w:rsidR="005F2D6D" w:rsidRDefault="005F2D6D">
      <w:pPr>
        <w:pStyle w:val="20"/>
        <w:shd w:val="clear" w:color="auto" w:fill="auto"/>
        <w:spacing w:line="274" w:lineRule="exact"/>
        <w:ind w:firstLine="360"/>
      </w:pPr>
    </w:p>
    <w:p w14:paraId="774536E9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21BA50D1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401EC951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314FA7A1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0FA80529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5191914D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432BD795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3166FF71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75AF5D0D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64BBB4B1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4D288E18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5C331F66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67CF8D74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627A2D4B" w14:textId="77777777" w:rsidR="00566AA4" w:rsidRDefault="00566AA4">
      <w:pPr>
        <w:pStyle w:val="80"/>
        <w:shd w:val="clear" w:color="auto" w:fill="auto"/>
        <w:spacing w:line="280" w:lineRule="exact"/>
        <w:jc w:val="left"/>
      </w:pPr>
    </w:p>
    <w:p w14:paraId="526F0E9C" w14:textId="20727834" w:rsidR="00E74A7A" w:rsidRDefault="001E5C81">
      <w:pPr>
        <w:pStyle w:val="80"/>
        <w:shd w:val="clear" w:color="auto" w:fill="auto"/>
        <w:spacing w:line="280" w:lineRule="exact"/>
        <w:jc w:val="left"/>
      </w:pPr>
      <w:r>
        <w:lastRenderedPageBreak/>
        <w:t>Содержание</w:t>
      </w:r>
    </w:p>
    <w:p w14:paraId="09905F47" w14:textId="77777777" w:rsidR="00E74A7A" w:rsidRDefault="003E430F">
      <w:pPr>
        <w:pStyle w:val="12"/>
        <w:shd w:val="clear" w:color="auto" w:fill="auto"/>
        <w:tabs>
          <w:tab w:val="right" w:leader="dot" w:pos="10162"/>
        </w:tabs>
        <w:spacing w:line="220" w:lineRule="exact"/>
        <w:jc w:val="left"/>
      </w:pPr>
      <w:r>
        <w:fldChar w:fldCharType="begin"/>
      </w:r>
      <w:r w:rsidR="001E5C81">
        <w:instrText xml:space="preserve"> TOC \o "1-5" \h \z </w:instrText>
      </w:r>
      <w:r>
        <w:fldChar w:fldCharType="separate"/>
      </w:r>
      <w:hyperlink w:anchor="bookmark0" w:tooltip="Current Document">
        <w:r w:rsidR="001E5C81">
          <w:t>ВВЕДЕНИЕ</w:t>
        </w:r>
        <w:r w:rsidR="001E5C81">
          <w:tab/>
          <w:t>1</w:t>
        </w:r>
      </w:hyperlink>
    </w:p>
    <w:p w14:paraId="02A3C9CA" w14:textId="77777777" w:rsidR="00E74A7A" w:rsidRDefault="00FE03AE">
      <w:pPr>
        <w:pStyle w:val="12"/>
        <w:shd w:val="clear" w:color="auto" w:fill="auto"/>
        <w:tabs>
          <w:tab w:val="right" w:leader="dot" w:pos="10162"/>
        </w:tabs>
        <w:spacing w:line="274" w:lineRule="exact"/>
        <w:jc w:val="left"/>
      </w:pPr>
      <w:hyperlink w:anchor="bookmark3" w:tooltip="Current Document">
        <w:r w:rsidR="001E5C81">
          <w:t>ОСНОВНАЯ ЧАСТЬ</w:t>
        </w:r>
        <w:r w:rsidR="001E5C81">
          <w:tab/>
          <w:t>1</w:t>
        </w:r>
      </w:hyperlink>
    </w:p>
    <w:p w14:paraId="6080F730" w14:textId="77777777" w:rsidR="00E74A7A" w:rsidRDefault="00FE03AE">
      <w:pPr>
        <w:pStyle w:val="12"/>
        <w:numPr>
          <w:ilvl w:val="0"/>
          <w:numId w:val="35"/>
        </w:numPr>
        <w:shd w:val="clear" w:color="auto" w:fill="auto"/>
        <w:tabs>
          <w:tab w:val="left" w:pos="413"/>
          <w:tab w:val="right" w:leader="dot" w:pos="10162"/>
        </w:tabs>
        <w:spacing w:line="274" w:lineRule="exact"/>
        <w:jc w:val="left"/>
      </w:pPr>
      <w:hyperlink w:anchor="bookmark4" w:tooltip="Current Document">
        <w:r w:rsidR="001E5C81">
          <w:t>Общие положения</w:t>
        </w:r>
        <w:r w:rsidR="001E5C81">
          <w:tab/>
          <w:t>1</w:t>
        </w:r>
      </w:hyperlink>
    </w:p>
    <w:p w14:paraId="4E97DE1B" w14:textId="77777777" w:rsidR="00E74A7A" w:rsidRDefault="00FE03AE">
      <w:pPr>
        <w:pStyle w:val="2a"/>
        <w:numPr>
          <w:ilvl w:val="1"/>
          <w:numId w:val="35"/>
        </w:numPr>
        <w:shd w:val="clear" w:color="auto" w:fill="auto"/>
        <w:tabs>
          <w:tab w:val="left" w:pos="438"/>
          <w:tab w:val="right" w:pos="10162"/>
        </w:tabs>
        <w:jc w:val="left"/>
      </w:pPr>
      <w:hyperlink w:anchor="bookmark7" w:tooltip="Current Document">
        <w:r w:rsidR="001E5C81">
          <w:t>Состав нормативов</w:t>
        </w:r>
        <w:r w:rsidR="001E5C81">
          <w:tab/>
          <w:t>1</w:t>
        </w:r>
      </w:hyperlink>
    </w:p>
    <w:p w14:paraId="33309158" w14:textId="77777777" w:rsidR="00E74A7A" w:rsidRDefault="00FE03AE">
      <w:pPr>
        <w:pStyle w:val="2a"/>
        <w:numPr>
          <w:ilvl w:val="1"/>
          <w:numId w:val="35"/>
        </w:numPr>
        <w:shd w:val="clear" w:color="auto" w:fill="auto"/>
        <w:tabs>
          <w:tab w:val="left" w:pos="457"/>
          <w:tab w:val="right" w:pos="10162"/>
        </w:tabs>
        <w:jc w:val="left"/>
      </w:pPr>
      <w:hyperlink w:anchor="bookmark9" w:tooltip="Current Document">
        <w:r w:rsidR="001E5C81">
          <w:t>Термины и определения</w:t>
        </w:r>
        <w:r w:rsidR="001E5C81">
          <w:tab/>
          <w:t>2</w:t>
        </w:r>
      </w:hyperlink>
    </w:p>
    <w:p w14:paraId="6944A725" w14:textId="77777777" w:rsidR="00E74A7A" w:rsidRDefault="00FE03AE">
      <w:pPr>
        <w:pStyle w:val="2a"/>
        <w:numPr>
          <w:ilvl w:val="1"/>
          <w:numId w:val="35"/>
        </w:numPr>
        <w:shd w:val="clear" w:color="auto" w:fill="auto"/>
        <w:tabs>
          <w:tab w:val="left" w:pos="457"/>
          <w:tab w:val="right" w:pos="10162"/>
        </w:tabs>
        <w:jc w:val="left"/>
      </w:pPr>
      <w:hyperlink w:anchor="bookmark11" w:tooltip="Current Document">
        <w:r w:rsidR="001E5C81">
          <w:t>Действующие расчетные и производные показатели</w:t>
        </w:r>
        <w:r w:rsidR="001E5C81">
          <w:tab/>
          <w:t>2</w:t>
        </w:r>
      </w:hyperlink>
    </w:p>
    <w:p w14:paraId="09CD2FE7" w14:textId="77777777" w:rsidR="00E74A7A" w:rsidRDefault="00FE03AE">
      <w:pPr>
        <w:pStyle w:val="12"/>
        <w:numPr>
          <w:ilvl w:val="0"/>
          <w:numId w:val="35"/>
        </w:numPr>
        <w:shd w:val="clear" w:color="auto" w:fill="auto"/>
        <w:tabs>
          <w:tab w:val="left" w:pos="413"/>
        </w:tabs>
        <w:spacing w:line="274" w:lineRule="exact"/>
        <w:jc w:val="left"/>
      </w:pPr>
      <w:hyperlink w:anchor="bookmark12" w:tooltip="Current Document">
        <w:r w:rsidR="001E5C81">
          <w:t>Расчетные показатели минимально допустимого уровня обеспеченности объектами</w:t>
        </w:r>
      </w:hyperlink>
    </w:p>
    <w:p w14:paraId="1FB37541" w14:textId="77777777" w:rsidR="00E74A7A" w:rsidRDefault="001E5C81">
      <w:pPr>
        <w:pStyle w:val="12"/>
        <w:shd w:val="clear" w:color="auto" w:fill="auto"/>
        <w:tabs>
          <w:tab w:val="right" w:leader="dot" w:pos="10162"/>
        </w:tabs>
        <w:spacing w:line="274" w:lineRule="exact"/>
        <w:jc w:val="left"/>
      </w:pPr>
      <w:r>
        <w:t>местного значения и максимально допустимого уровня территориальной доступности таких объектов для населения</w:t>
      </w:r>
      <w:r>
        <w:tab/>
        <w:t>3</w:t>
      </w:r>
    </w:p>
    <w:p w14:paraId="42A60B44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66"/>
          <w:tab w:val="right" w:pos="10162"/>
        </w:tabs>
        <w:jc w:val="left"/>
      </w:pPr>
      <w:hyperlink w:anchor="bookmark14" w:tooltip="Current Document">
        <w:r w:rsidR="001E5C81">
          <w:t>Показатели обеспеченности объектами жилого фонда и доступности таких объектов</w:t>
        </w:r>
        <w:r w:rsidR="001E5C81">
          <w:tab/>
          <w:t>3</w:t>
        </w:r>
      </w:hyperlink>
    </w:p>
    <w:p w14:paraId="770B0292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66"/>
        </w:tabs>
        <w:jc w:val="left"/>
      </w:pPr>
      <w:hyperlink w:anchor="bookmark15" w:tooltip="Current Document">
        <w:r w:rsidR="001E5C81">
          <w:t>Показатели обеспеченности объектами, относящимися к области «Электроснабжение», и</w:t>
        </w:r>
      </w:hyperlink>
    </w:p>
    <w:p w14:paraId="7C6E9731" w14:textId="77777777" w:rsidR="00E74A7A" w:rsidRDefault="001E5C81">
      <w:pPr>
        <w:pStyle w:val="2a"/>
        <w:shd w:val="clear" w:color="auto" w:fill="auto"/>
        <w:tabs>
          <w:tab w:val="right" w:pos="10162"/>
        </w:tabs>
        <w:jc w:val="left"/>
      </w:pPr>
      <w:r>
        <w:t>доступности таких объектов</w:t>
      </w:r>
      <w:r>
        <w:tab/>
        <w:t>4</w:t>
      </w:r>
    </w:p>
    <w:p w14:paraId="39AB3241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66"/>
        </w:tabs>
        <w:jc w:val="left"/>
      </w:pPr>
      <w:hyperlink w:anchor="bookmark17" w:tooltip="Current Document">
        <w:r w:rsidR="001E5C81">
          <w:t>Показатели обеспеченности объектами, относящимися к области «Газоснабжение», и</w:t>
        </w:r>
      </w:hyperlink>
    </w:p>
    <w:p w14:paraId="77B3C066" w14:textId="77777777" w:rsidR="00E74A7A" w:rsidRDefault="001E5C81">
      <w:pPr>
        <w:pStyle w:val="2a"/>
        <w:shd w:val="clear" w:color="auto" w:fill="auto"/>
        <w:tabs>
          <w:tab w:val="right" w:pos="10162"/>
        </w:tabs>
        <w:jc w:val="left"/>
      </w:pPr>
      <w:r>
        <w:t>доступности таких объектов</w:t>
      </w:r>
      <w:r>
        <w:tab/>
        <w:t>6</w:t>
      </w:r>
      <w:r w:rsidR="003E430F">
        <w:fldChar w:fldCharType="end"/>
      </w:r>
    </w:p>
    <w:p w14:paraId="45E9129F" w14:textId="77777777" w:rsidR="00E74A7A" w:rsidRDefault="00FE03AE">
      <w:pPr>
        <w:pStyle w:val="20"/>
        <w:numPr>
          <w:ilvl w:val="0"/>
          <w:numId w:val="36"/>
        </w:numPr>
        <w:shd w:val="clear" w:color="auto" w:fill="auto"/>
        <w:tabs>
          <w:tab w:val="left" w:pos="706"/>
        </w:tabs>
        <w:spacing w:line="274" w:lineRule="exact"/>
      </w:pPr>
      <w:hyperlink w:anchor="bookmark19" w:tooltip="Current Document">
        <w:r w:rsidR="001E5C81">
          <w:t>Показатели обеспеченности объектами, относящимися к области «Теплоснабжение», и</w:t>
        </w:r>
      </w:hyperlink>
    </w:p>
    <w:p w14:paraId="197C4A7C" w14:textId="77777777" w:rsidR="00E74A7A" w:rsidRDefault="003E430F">
      <w:pPr>
        <w:pStyle w:val="2a"/>
        <w:shd w:val="clear" w:color="auto" w:fill="auto"/>
        <w:tabs>
          <w:tab w:val="right" w:pos="10178"/>
        </w:tabs>
        <w:jc w:val="left"/>
      </w:pPr>
      <w:r>
        <w:fldChar w:fldCharType="begin"/>
      </w:r>
      <w:r w:rsidR="001E5C81">
        <w:instrText xml:space="preserve"> TOC \o "1-5" \h \z </w:instrText>
      </w:r>
      <w:r>
        <w:fldChar w:fldCharType="separate"/>
      </w:r>
      <w:r w:rsidR="001E5C81">
        <w:t>доступности таких объектов</w:t>
      </w:r>
      <w:r w:rsidR="001E5C81">
        <w:tab/>
        <w:t>6</w:t>
      </w:r>
    </w:p>
    <w:p w14:paraId="50424007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21" w:tooltip="Current Document">
        <w:r w:rsidR="001E5C81">
          <w:t>Показатели обеспеченности объектами, относящихся к области «Водоснабжение», и</w:t>
        </w:r>
      </w:hyperlink>
    </w:p>
    <w:p w14:paraId="189F233D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7</w:t>
      </w:r>
    </w:p>
    <w:p w14:paraId="2C1794B5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23" w:tooltip="Current Document">
        <w:r w:rsidR="001E5C81">
          <w:t>Показатели обеспеченности объектами, относящимися к области «Водоотведение», и</w:t>
        </w:r>
      </w:hyperlink>
    </w:p>
    <w:p w14:paraId="1FB0AA6A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8</w:t>
      </w:r>
    </w:p>
    <w:p w14:paraId="578662FF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25" w:tooltip="Current Document">
        <w:r w:rsidR="001E5C81">
          <w:t>Показатели обеспеченности объектами, относящимися к области «Автомобильные дороги</w:t>
        </w:r>
      </w:hyperlink>
    </w:p>
    <w:p w14:paraId="5990BD35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местного значения», и доступности таких объектов</w:t>
      </w:r>
      <w:r>
        <w:tab/>
        <w:t>9</w:t>
      </w:r>
    </w:p>
    <w:p w14:paraId="20B77BAA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27" w:tooltip="Current Document">
        <w:r w:rsidR="001E5C81">
          <w:t>Показатели обеспеченности объектами благоустройства территории и доступности таких</w:t>
        </w:r>
      </w:hyperlink>
    </w:p>
    <w:p w14:paraId="3A0FE154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</w:t>
      </w:r>
      <w:r>
        <w:tab/>
        <w:t>12</w:t>
      </w:r>
    </w:p>
    <w:p w14:paraId="0E4432AE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29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6958E48C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Объекты, относящиеся к области «Физическая культура и массовый спорт»</w:t>
      </w:r>
      <w:r>
        <w:tab/>
        <w:t>14</w:t>
      </w:r>
    </w:p>
    <w:p w14:paraId="1244B690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31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711C74C5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Объекты, относящиеся к области «Библиотечное обслуживание населения, организация досуга и культуры»</w:t>
      </w:r>
      <w:r>
        <w:tab/>
        <w:t>15</w:t>
      </w:r>
    </w:p>
    <w:p w14:paraId="6BB8AE30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32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26FF54C2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 по оказанию ритуальных услуг и места захоронения</w:t>
      </w:r>
      <w:r>
        <w:tab/>
        <w:t>16</w:t>
      </w:r>
    </w:p>
    <w:p w14:paraId="2C6370EB" w14:textId="77777777" w:rsidR="00E74A7A" w:rsidRDefault="00FE03AE">
      <w:pPr>
        <w:pStyle w:val="2a"/>
        <w:numPr>
          <w:ilvl w:val="0"/>
          <w:numId w:val="36"/>
        </w:numPr>
        <w:shd w:val="clear" w:color="auto" w:fill="auto"/>
        <w:tabs>
          <w:tab w:val="left" w:pos="706"/>
        </w:tabs>
        <w:jc w:val="left"/>
      </w:pPr>
      <w:hyperlink w:anchor="bookmark34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7DEFA40F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Объекты, относящиеся к области «Обработка, утилизация, обезвреживание, размещение твердых коммунальных отходов»</w:t>
      </w:r>
      <w:r>
        <w:tab/>
        <w:t>16</w:t>
      </w:r>
    </w:p>
    <w:p w14:paraId="6D75D898" w14:textId="77777777" w:rsidR="00E74A7A" w:rsidRDefault="00FE03AE">
      <w:pPr>
        <w:pStyle w:val="12"/>
        <w:shd w:val="clear" w:color="auto" w:fill="auto"/>
        <w:tabs>
          <w:tab w:val="right" w:leader="dot" w:pos="10178"/>
        </w:tabs>
        <w:spacing w:line="274" w:lineRule="exact"/>
        <w:jc w:val="left"/>
      </w:pPr>
      <w:hyperlink w:anchor="bookmark36" w:tooltip="Current Document">
        <w:r w:rsidR="001E5C81">
          <w:t>МАТЕРИАЛЫ ПО ОБОСНОВ</w:t>
        </w:r>
        <w:r w:rsidR="001E5C81" w:rsidRPr="00164458">
          <w:rPr>
            <w:rStyle w:val="2b"/>
            <w:b/>
            <w:bCs/>
            <w:u w:val="none"/>
          </w:rPr>
          <w:t>АНИЮ</w:t>
        </w:r>
        <w:r w:rsidR="001E5C81">
          <w:t xml:space="preserve"> РАСЧЕТНЫХ ПОКАЗАТЕЛЕЙ</w:t>
        </w:r>
        <w:r w:rsidR="001E5C81">
          <w:tab/>
          <w:t>17</w:t>
        </w:r>
      </w:hyperlink>
    </w:p>
    <w:p w14:paraId="5D0336E1" w14:textId="77777777" w:rsidR="00E74A7A" w:rsidRDefault="00FE03AE">
      <w:pPr>
        <w:pStyle w:val="12"/>
        <w:numPr>
          <w:ilvl w:val="0"/>
          <w:numId w:val="37"/>
        </w:numPr>
        <w:shd w:val="clear" w:color="auto" w:fill="auto"/>
        <w:tabs>
          <w:tab w:val="left" w:pos="426"/>
        </w:tabs>
        <w:spacing w:line="274" w:lineRule="exact"/>
        <w:jc w:val="left"/>
      </w:pPr>
      <w:hyperlink w:anchor="bookmark37" w:tooltip="Current Document">
        <w:r w:rsidR="001E5C81">
          <w:t>Краткая характеристика муниципального образования, как объекта градостроительной</w:t>
        </w:r>
      </w:hyperlink>
    </w:p>
    <w:p w14:paraId="5F5D32B9" w14:textId="77777777" w:rsidR="00E74A7A" w:rsidRDefault="001E5C81">
      <w:pPr>
        <w:pStyle w:val="12"/>
        <w:shd w:val="clear" w:color="auto" w:fill="auto"/>
        <w:tabs>
          <w:tab w:val="right" w:leader="dot" w:pos="10178"/>
        </w:tabs>
        <w:spacing w:line="274" w:lineRule="exact"/>
        <w:jc w:val="left"/>
      </w:pPr>
      <w:r>
        <w:t>деятельности</w:t>
      </w:r>
      <w:r>
        <w:tab/>
        <w:t>17</w:t>
      </w:r>
    </w:p>
    <w:p w14:paraId="156FCD02" w14:textId="77777777" w:rsidR="00E74A7A" w:rsidRDefault="00FE03AE">
      <w:pPr>
        <w:pStyle w:val="12"/>
        <w:numPr>
          <w:ilvl w:val="0"/>
          <w:numId w:val="37"/>
        </w:numPr>
        <w:shd w:val="clear" w:color="auto" w:fill="auto"/>
        <w:tabs>
          <w:tab w:val="left" w:pos="426"/>
        </w:tabs>
        <w:spacing w:line="274" w:lineRule="exact"/>
        <w:jc w:val="left"/>
      </w:pPr>
      <w:hyperlink w:anchor="bookmark39" w:tooltip="Current Document">
        <w:r w:rsidR="001E5C81">
          <w:t>Социально-демографический состав и плотность населения на территории</w:t>
        </w:r>
      </w:hyperlink>
    </w:p>
    <w:p w14:paraId="7D188B7B" w14:textId="77777777" w:rsidR="00E74A7A" w:rsidRDefault="001E5C81">
      <w:pPr>
        <w:pStyle w:val="12"/>
        <w:shd w:val="clear" w:color="auto" w:fill="auto"/>
        <w:tabs>
          <w:tab w:val="right" w:leader="dot" w:pos="10178"/>
        </w:tabs>
        <w:spacing w:line="274" w:lineRule="exact"/>
        <w:jc w:val="left"/>
      </w:pPr>
      <w:r>
        <w:t>муниципального образования</w:t>
      </w:r>
      <w:r>
        <w:tab/>
        <w:t>18</w:t>
      </w:r>
    </w:p>
    <w:p w14:paraId="31ABF202" w14:textId="77777777" w:rsidR="00E74A7A" w:rsidRDefault="00FE03AE">
      <w:pPr>
        <w:pStyle w:val="12"/>
        <w:numPr>
          <w:ilvl w:val="0"/>
          <w:numId w:val="37"/>
        </w:numPr>
        <w:shd w:val="clear" w:color="auto" w:fill="auto"/>
        <w:tabs>
          <w:tab w:val="left" w:pos="426"/>
        </w:tabs>
        <w:spacing w:line="274" w:lineRule="exact"/>
        <w:jc w:val="left"/>
      </w:pPr>
      <w:hyperlink w:anchor="bookmark41" w:tooltip="Current Document">
        <w:r w:rsidR="001E5C81">
          <w:t>Сведения о планах и программах социально-экономического развития муниципального</w:t>
        </w:r>
      </w:hyperlink>
    </w:p>
    <w:p w14:paraId="2C70082D" w14:textId="77777777" w:rsidR="00E74A7A" w:rsidRDefault="001E5C81">
      <w:pPr>
        <w:pStyle w:val="12"/>
        <w:shd w:val="clear" w:color="auto" w:fill="auto"/>
        <w:tabs>
          <w:tab w:val="right" w:leader="dot" w:pos="10178"/>
        </w:tabs>
        <w:spacing w:line="274" w:lineRule="exact"/>
        <w:jc w:val="left"/>
      </w:pPr>
      <w:r>
        <w:t xml:space="preserve">образования </w:t>
      </w:r>
      <w:r>
        <w:tab/>
        <w:t>18</w:t>
      </w:r>
    </w:p>
    <w:p w14:paraId="60F66AD5" w14:textId="77777777" w:rsidR="00E74A7A" w:rsidRDefault="00FE03AE">
      <w:pPr>
        <w:pStyle w:val="12"/>
        <w:numPr>
          <w:ilvl w:val="0"/>
          <w:numId w:val="37"/>
        </w:numPr>
        <w:shd w:val="clear" w:color="auto" w:fill="auto"/>
        <w:tabs>
          <w:tab w:val="left" w:pos="426"/>
          <w:tab w:val="right" w:leader="dot" w:pos="10178"/>
        </w:tabs>
        <w:spacing w:line="274" w:lineRule="exact"/>
        <w:jc w:val="left"/>
      </w:pPr>
      <w:hyperlink w:anchor="bookmark44" w:tooltip="Current Document">
        <w:r w:rsidR="001E5C81">
          <w:t>Обоснование расчетных показателей</w:t>
        </w:r>
        <w:r w:rsidR="001E5C81">
          <w:tab/>
          <w:t>18</w:t>
        </w:r>
      </w:hyperlink>
    </w:p>
    <w:p w14:paraId="686D47F7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  <w:tab w:val="right" w:pos="10178"/>
        </w:tabs>
        <w:jc w:val="left"/>
      </w:pPr>
      <w:hyperlink w:anchor="bookmark46" w:tooltip="Current Document">
        <w:r w:rsidR="001E5C81">
          <w:t>Показатели обеспеченности объектами жилого фонда и доступности таких объектов</w:t>
        </w:r>
        <w:r w:rsidR="001E5C81">
          <w:tab/>
          <w:t>18</w:t>
        </w:r>
      </w:hyperlink>
    </w:p>
    <w:p w14:paraId="436EBFB9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47" w:tooltip="Current Document">
        <w:r w:rsidR="001E5C81">
          <w:t>Показатели обеспеченности объектами, относящимися к области «Электроснабжение», и</w:t>
        </w:r>
      </w:hyperlink>
    </w:p>
    <w:p w14:paraId="0ABDF2C1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19</w:t>
      </w:r>
    </w:p>
    <w:p w14:paraId="341681B9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49" w:tooltip="Current Document">
        <w:r w:rsidR="001E5C81">
          <w:t>Показатели обеспеченности объектами, относящимися к области «Газоснабжение», и</w:t>
        </w:r>
      </w:hyperlink>
    </w:p>
    <w:p w14:paraId="5E7B651B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19</w:t>
      </w:r>
    </w:p>
    <w:p w14:paraId="3EE2A0EA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51" w:tooltip="Current Document">
        <w:r w:rsidR="001E5C81">
          <w:t>Показатели обеспеченности объектами, относящимися к области «Теплоснабжение», и</w:t>
        </w:r>
      </w:hyperlink>
    </w:p>
    <w:p w14:paraId="1743FE43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19</w:t>
      </w:r>
    </w:p>
    <w:p w14:paraId="267E0E3C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53" w:tooltip="Current Document">
        <w:r w:rsidR="001E5C81">
          <w:t>Показатели обеспеченности объектами, относящихся к области «Водоснабжение», и</w:t>
        </w:r>
      </w:hyperlink>
    </w:p>
    <w:p w14:paraId="4CF4C89F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доступности таких объектов</w:t>
      </w:r>
      <w:r>
        <w:tab/>
        <w:t>19</w:t>
      </w:r>
    </w:p>
    <w:p w14:paraId="65C157C6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55" w:tooltip="Current Document">
        <w:r w:rsidR="001E5C81">
          <w:t>Показатели обеспеченности объектами, относящимися к области «Водоотведение», и</w:t>
        </w:r>
      </w:hyperlink>
    </w:p>
    <w:p w14:paraId="455122DE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lastRenderedPageBreak/>
        <w:t>доступности таких объектов</w:t>
      </w:r>
      <w:r>
        <w:tab/>
        <w:t>20</w:t>
      </w:r>
    </w:p>
    <w:p w14:paraId="54B3739E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57" w:tooltip="Current Document">
        <w:r w:rsidR="001E5C81">
          <w:t>Показатели обеспеченности объектами, относящимися к области «Автомобильные дороги</w:t>
        </w:r>
      </w:hyperlink>
    </w:p>
    <w:p w14:paraId="03674D7E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местного значения», и доступности таких объектов</w:t>
      </w:r>
      <w:r>
        <w:tab/>
        <w:t>20</w:t>
      </w:r>
    </w:p>
    <w:p w14:paraId="2D148D20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59" w:tooltip="Current Document">
        <w:r w:rsidR="001E5C81">
          <w:t>Показатели обеспеченности объектами благоустройства территории и доступности таких</w:t>
        </w:r>
      </w:hyperlink>
    </w:p>
    <w:p w14:paraId="0876E0DE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</w:t>
      </w:r>
      <w:r>
        <w:tab/>
        <w:t>21</w:t>
      </w:r>
    </w:p>
    <w:p w14:paraId="539D48C3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61" w:tooltip="Current Document">
        <w:r w:rsidR="001E5C81">
          <w:t>Показатели обеспеченности объектами, относящимися к области «Физическая культура и</w:t>
        </w:r>
      </w:hyperlink>
    </w:p>
    <w:p w14:paraId="53FD4FCF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массовый спорт», и доступности таких объектов</w:t>
      </w:r>
      <w:r>
        <w:tab/>
        <w:t>21</w:t>
      </w:r>
    </w:p>
    <w:p w14:paraId="37EB926A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63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635CBAA8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Объекты, относящиеся к области «Библиотечное обслуживание населения, организация досуга и культуры»</w:t>
      </w:r>
      <w:r>
        <w:tab/>
        <w:t>21</w:t>
      </w:r>
    </w:p>
    <w:p w14:paraId="7771AA2D" w14:textId="77777777" w:rsidR="00E74A7A" w:rsidRDefault="00FE03AE">
      <w:pPr>
        <w:pStyle w:val="2a"/>
        <w:numPr>
          <w:ilvl w:val="1"/>
          <w:numId w:val="37"/>
        </w:numPr>
        <w:shd w:val="clear" w:color="auto" w:fill="auto"/>
        <w:tabs>
          <w:tab w:val="left" w:pos="706"/>
        </w:tabs>
        <w:jc w:val="left"/>
      </w:pPr>
      <w:hyperlink w:anchor="bookmark64" w:tooltip="Current Document">
        <w:r w:rsidR="001E5C81">
          <w:t>Показатели обеспеченности иными объектами местного значения и доступности таких</w:t>
        </w:r>
      </w:hyperlink>
    </w:p>
    <w:p w14:paraId="5E9A76CF" w14:textId="77777777" w:rsidR="00E74A7A" w:rsidRDefault="001E5C81">
      <w:pPr>
        <w:pStyle w:val="2a"/>
        <w:shd w:val="clear" w:color="auto" w:fill="auto"/>
        <w:tabs>
          <w:tab w:val="right" w:pos="10178"/>
        </w:tabs>
        <w:jc w:val="left"/>
      </w:pPr>
      <w:r>
        <w:t>объектов. Объекты по оказанию ритуальных услуг и места захоронения</w:t>
      </w:r>
      <w:r>
        <w:tab/>
        <w:t>22</w:t>
      </w:r>
      <w:r w:rsidR="003E430F">
        <w:fldChar w:fldCharType="end"/>
      </w:r>
    </w:p>
    <w:p w14:paraId="66CCC3C8" w14:textId="77777777" w:rsidR="00E74A7A" w:rsidRDefault="00FE03AE">
      <w:pPr>
        <w:pStyle w:val="20"/>
        <w:numPr>
          <w:ilvl w:val="1"/>
          <w:numId w:val="37"/>
        </w:numPr>
        <w:shd w:val="clear" w:color="auto" w:fill="auto"/>
        <w:tabs>
          <w:tab w:val="left" w:pos="706"/>
        </w:tabs>
        <w:spacing w:line="274" w:lineRule="exact"/>
      </w:pPr>
      <w:hyperlink w:anchor="bookmark66" w:tooltip="Current Document">
        <w:r w:rsidR="001E5C81">
          <w:t>Показатели обеспеченности объектами, относящимися к области «Обработка, утилизация,</w:t>
        </w:r>
      </w:hyperlink>
      <w:hyperlink w:anchor="bookmark66" w:tooltip="Current Document">
        <w:r w:rsidR="001E5C81">
          <w:t>обезвреживание, размещение твердых коммунальных отходов», и доступности таких объектов 22</w:t>
        </w:r>
      </w:hyperlink>
    </w:p>
    <w:p w14:paraId="587FAEAA" w14:textId="77777777" w:rsidR="00E74A7A" w:rsidRDefault="003E430F">
      <w:pPr>
        <w:pStyle w:val="12"/>
        <w:shd w:val="clear" w:color="auto" w:fill="auto"/>
        <w:tabs>
          <w:tab w:val="left" w:leader="dot" w:pos="9944"/>
        </w:tabs>
        <w:spacing w:line="274" w:lineRule="exact"/>
        <w:jc w:val="left"/>
      </w:pPr>
      <w:r>
        <w:fldChar w:fldCharType="begin"/>
      </w:r>
      <w:r w:rsidR="001E5C81">
        <w:instrText xml:space="preserve"> TOC \o "1-5" \h \z </w:instrText>
      </w:r>
      <w:r>
        <w:fldChar w:fldCharType="separate"/>
      </w:r>
      <w:hyperlink w:anchor="bookmark69" w:tooltip="Current Document">
        <w:r w:rsidR="001E5C81">
          <w:t>ПРАВИЛА И ОБЛАСТЬ ПРИМЕНЕНИЯ РАСЧЕТНЫХ ПОКАЗАТЕЛЕЙ</w:t>
        </w:r>
        <w:r w:rsidR="001E5C81">
          <w:tab/>
          <w:t>22</w:t>
        </w:r>
      </w:hyperlink>
    </w:p>
    <w:p w14:paraId="355C95E3" w14:textId="77777777" w:rsidR="00E74A7A" w:rsidRDefault="00FE03AE">
      <w:pPr>
        <w:pStyle w:val="2a"/>
        <w:shd w:val="clear" w:color="auto" w:fill="auto"/>
        <w:jc w:val="left"/>
      </w:pPr>
      <w:hyperlink w:anchor="bookmark70" w:tooltip="Current Document">
        <w:r w:rsidR="001E5C81">
          <w:t>Глава 1. Общие положения 22</w:t>
        </w:r>
      </w:hyperlink>
    </w:p>
    <w:p w14:paraId="3BEEEF0C" w14:textId="77777777" w:rsidR="00E74A7A" w:rsidRDefault="00FE03AE">
      <w:pPr>
        <w:pStyle w:val="2a"/>
        <w:shd w:val="clear" w:color="auto" w:fill="auto"/>
        <w:tabs>
          <w:tab w:val="left" w:pos="9944"/>
        </w:tabs>
        <w:jc w:val="left"/>
      </w:pPr>
      <w:hyperlink w:anchor="bookmark72" w:tooltip="Current Document">
        <w:r w:rsidR="001E5C81">
          <w:t>Статья 1. Назначение и содержание нормативов</w:t>
        </w:r>
        <w:r w:rsidR="001E5C81">
          <w:tab/>
          <w:t>22</w:t>
        </w:r>
      </w:hyperlink>
    </w:p>
    <w:p w14:paraId="58556112" w14:textId="77777777" w:rsidR="00E74A7A" w:rsidRDefault="001E5C81">
      <w:pPr>
        <w:pStyle w:val="2a"/>
        <w:shd w:val="clear" w:color="auto" w:fill="auto"/>
        <w:tabs>
          <w:tab w:val="left" w:pos="9944"/>
        </w:tabs>
        <w:jc w:val="left"/>
      </w:pPr>
      <w:r>
        <w:t>Статья 2. Основные понятия, используемые в нормативах</w:t>
      </w:r>
      <w:r>
        <w:tab/>
        <w:t>23</w:t>
      </w:r>
    </w:p>
    <w:p w14:paraId="5E79D4D7" w14:textId="77777777" w:rsidR="00E74A7A" w:rsidRDefault="001E5C81">
      <w:pPr>
        <w:pStyle w:val="2a"/>
        <w:shd w:val="clear" w:color="auto" w:fill="auto"/>
        <w:tabs>
          <w:tab w:val="left" w:pos="9944"/>
        </w:tabs>
        <w:jc w:val="left"/>
      </w:pPr>
      <w:r>
        <w:t>Глава 2. Правила применения расчетных показателей</w:t>
      </w:r>
      <w:r>
        <w:tab/>
        <w:t>23</w:t>
      </w:r>
    </w:p>
    <w:p w14:paraId="02E72C21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3. Установление расчетных показателей</w:t>
      </w:r>
      <w:r>
        <w:tab/>
        <w:t>23</w:t>
      </w:r>
    </w:p>
    <w:p w14:paraId="7994904D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4. Лучшие расчетные показатели</w:t>
      </w:r>
      <w:r>
        <w:tab/>
        <w:t>24</w:t>
      </w:r>
    </w:p>
    <w:p w14:paraId="5370E185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5. Порядок применения расчетных показателей</w:t>
      </w:r>
      <w:r>
        <w:tab/>
        <w:t>24</w:t>
      </w:r>
    </w:p>
    <w:p w14:paraId="2C888C5A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Глава 3. Область применения расчетных показателей</w:t>
      </w:r>
      <w:r>
        <w:tab/>
        <w:t>24</w:t>
      </w:r>
    </w:p>
    <w:p w14:paraId="0D7D14CB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Российской Федерации</w:t>
      </w:r>
      <w:r>
        <w:tab/>
        <w:t>24</w:t>
      </w:r>
    </w:p>
    <w:p w14:paraId="129356C9" w14:textId="77777777" w:rsidR="00E74A7A" w:rsidRDefault="00FE03AE">
      <w:pPr>
        <w:pStyle w:val="2a"/>
        <w:shd w:val="clear" w:color="auto" w:fill="auto"/>
        <w:tabs>
          <w:tab w:val="right" w:pos="10183"/>
        </w:tabs>
        <w:jc w:val="left"/>
      </w:pPr>
      <w:hyperlink w:anchor="bookmark80" w:tooltip="Current Document">
        <w:r w:rsidR="001E5C81">
          <w:t>Статья 7. Область применения расчетных показателей, при осуществлении органами местного</w:t>
        </w:r>
      </w:hyperlink>
      <w:hyperlink w:anchor="bookmark80" w:tooltip="Current Document">
        <w:r w:rsidR="001E5C81">
          <w:t>самоуправления полномочий по решению вопросов местного значения, не установленных</w:t>
        </w:r>
      </w:hyperlink>
      <w:hyperlink w:anchor="bookmark80" w:tooltip="Current Document">
        <w:r w:rsidR="001E5C81">
          <w:t>Градостроительным кодексом Российской Федерации</w:t>
        </w:r>
        <w:r w:rsidR="001E5C81">
          <w:tab/>
          <w:t>24</w:t>
        </w:r>
      </w:hyperlink>
    </w:p>
    <w:p w14:paraId="397528D9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</w:t>
      </w:r>
      <w:r>
        <w:tab/>
        <w:t>25</w:t>
      </w:r>
    </w:p>
    <w:p w14:paraId="5EACDFC7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9. Применение расчетных показателей при согласовании органами местного самоуправления поселения проекта схемы территориального планирования субъекта Российской Федерации</w:t>
      </w:r>
      <w:r>
        <w:tab/>
        <w:t>25</w:t>
      </w:r>
    </w:p>
    <w:p w14:paraId="2911B20E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10. Применение расчетных показателей при согласовании органами местного самоуправления схемы территориального планирования района</w:t>
      </w:r>
      <w:r>
        <w:tab/>
        <w:t>26</w:t>
      </w:r>
    </w:p>
    <w:p w14:paraId="26E897FB" w14:textId="77777777" w:rsidR="00E74A7A" w:rsidRDefault="00FE03AE">
      <w:pPr>
        <w:pStyle w:val="2a"/>
        <w:shd w:val="clear" w:color="auto" w:fill="auto"/>
        <w:tabs>
          <w:tab w:val="right" w:pos="10183"/>
        </w:tabs>
        <w:jc w:val="left"/>
      </w:pPr>
      <w:hyperlink w:anchor="bookmark85" w:tooltip="Current Document">
        <w:r w:rsidR="001E5C81">
          <w:t>Статья 11. Применение расчетных показателей при подготовке и утверждении генерального плана поселения</w:t>
        </w:r>
        <w:r w:rsidR="001E5C81">
          <w:tab/>
          <w:t>26</w:t>
        </w:r>
      </w:hyperlink>
    </w:p>
    <w:p w14:paraId="441B4A4E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</w:t>
      </w:r>
      <w:r>
        <w:tab/>
        <w:t>27</w:t>
      </w:r>
    </w:p>
    <w:p w14:paraId="65FE6F2C" w14:textId="77777777" w:rsidR="00E74A7A" w:rsidRDefault="00FE03AE">
      <w:pPr>
        <w:pStyle w:val="2a"/>
        <w:shd w:val="clear" w:color="auto" w:fill="auto"/>
        <w:tabs>
          <w:tab w:val="right" w:pos="10183"/>
        </w:tabs>
        <w:jc w:val="left"/>
      </w:pPr>
      <w:hyperlink w:anchor="bookmark87" w:tooltip="Current Document">
        <w:r w:rsidR="001E5C81">
          <w:t>Статья 13. Применение расчетных показателей при подготовке документации по планировке</w:t>
        </w:r>
      </w:hyperlink>
      <w:hyperlink w:anchor="bookmark87" w:tooltip="Current Document">
        <w:r w:rsidR="001E5C81">
          <w:t>территории, подготовленной на основании решения иных лиц и подлежащей согласованию или</w:t>
        </w:r>
      </w:hyperlink>
      <w:hyperlink w:anchor="bookmark87" w:tooltip="Current Document">
        <w:r w:rsidR="001E5C81">
          <w:t>утверждению органом местного самоуправления</w:t>
        </w:r>
        <w:r w:rsidR="001E5C81">
          <w:tab/>
          <w:t>27</w:t>
        </w:r>
      </w:hyperlink>
    </w:p>
    <w:p w14:paraId="6CFBC6D8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14. Применение расчетных показателей при развитии застроенных территорий</w:t>
      </w:r>
      <w:r>
        <w:tab/>
        <w:t>28</w:t>
      </w:r>
    </w:p>
    <w:p w14:paraId="120840D6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15. Применение расчетных показателей при разработке органами местного самоуправления программ комплексного развития систем коммунальной инфраструктуры</w:t>
      </w:r>
      <w:r>
        <w:tab/>
        <w:t>28</w:t>
      </w:r>
    </w:p>
    <w:p w14:paraId="61AC08AA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16. Применение расчетных показателей при размещении и ликвидации объекта местного значения поселения</w:t>
      </w:r>
      <w:r>
        <w:tab/>
        <w:t>29</w:t>
      </w:r>
    </w:p>
    <w:p w14:paraId="1FD54112" w14:textId="77777777" w:rsidR="00E74A7A" w:rsidRDefault="001E5C81">
      <w:pPr>
        <w:pStyle w:val="2a"/>
        <w:shd w:val="clear" w:color="auto" w:fill="auto"/>
        <w:tabs>
          <w:tab w:val="right" w:pos="10183"/>
        </w:tabs>
        <w:jc w:val="left"/>
      </w:pPr>
      <w:r>
        <w:t>Статья 17. Применение расчетных показателей при реконструкции объектов капитального строительства, разрешение на строительство которых выдается органом местного самоуправления</w:t>
      </w:r>
      <w:r>
        <w:tab/>
        <w:t>29</w:t>
      </w:r>
      <w:r w:rsidR="003E430F">
        <w:fldChar w:fldCharType="end"/>
      </w:r>
    </w:p>
    <w:p w14:paraId="532E04D0" w14:textId="77777777" w:rsidR="00E74A7A" w:rsidRDefault="00FE03AE">
      <w:pPr>
        <w:pStyle w:val="20"/>
        <w:shd w:val="clear" w:color="auto" w:fill="auto"/>
        <w:tabs>
          <w:tab w:val="right" w:pos="10183"/>
        </w:tabs>
        <w:spacing w:line="274" w:lineRule="exact"/>
      </w:pPr>
      <w:hyperlink w:anchor="bookmark92" w:tooltip="Current Document">
        <w:r w:rsidR="001E5C81">
          <w:t>Статья 18. Применение расчетных показателей при осуществлении органами местного</w:t>
        </w:r>
      </w:hyperlink>
      <w:hyperlink w:anchor="bookmark92" w:tooltip="Current Document">
        <w:r w:rsidR="001E5C81">
          <w:t>самоуправления полномочий по решению вопросов местного значения, не установленных</w:t>
        </w:r>
      </w:hyperlink>
      <w:hyperlink w:anchor="bookmark92" w:tooltip="Current Document">
        <w:r w:rsidR="001E5C81">
          <w:t>Градостроительным кодексом Российской Федерации</w:t>
        </w:r>
        <w:r w:rsidR="001E5C81">
          <w:tab/>
          <w:t>29</w:t>
        </w:r>
      </w:hyperlink>
    </w:p>
    <w:sectPr w:rsidR="00E74A7A" w:rsidSect="00205DE5">
      <w:footerReference w:type="default" r:id="rId7"/>
      <w:footnotePr>
        <w:numFmt w:val="chicago"/>
        <w:numRestart w:val="eachPage"/>
      </w:footnotePr>
      <w:pgSz w:w="11909" w:h="16840"/>
      <w:pgMar w:top="993" w:right="360" w:bottom="1118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3047" w14:textId="77777777" w:rsidR="00FE03AE" w:rsidRDefault="00FE03AE" w:rsidP="00E74A7A">
      <w:r>
        <w:separator/>
      </w:r>
    </w:p>
  </w:endnote>
  <w:endnote w:type="continuationSeparator" w:id="0">
    <w:p w14:paraId="199E41F8" w14:textId="77777777" w:rsidR="00FE03AE" w:rsidRDefault="00FE03AE" w:rsidP="00E7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B92F" w14:textId="77777777" w:rsidR="00566AA4" w:rsidRDefault="00FE03AE">
    <w:pPr>
      <w:rPr>
        <w:sz w:val="2"/>
        <w:szCs w:val="2"/>
      </w:rPr>
    </w:pPr>
    <w:r>
      <w:pict w14:anchorId="52B256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05pt;margin-top:810.1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92FE4D7" w14:textId="77777777" w:rsidR="00566AA4" w:rsidRDefault="00566AA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51C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21F11" w14:textId="77777777" w:rsidR="00FE03AE" w:rsidRDefault="00FE03AE">
      <w:r>
        <w:separator/>
      </w:r>
    </w:p>
  </w:footnote>
  <w:footnote w:type="continuationSeparator" w:id="0">
    <w:p w14:paraId="419720FE" w14:textId="77777777" w:rsidR="00FE03AE" w:rsidRDefault="00FE03AE">
      <w:r>
        <w:continuationSeparator/>
      </w:r>
    </w:p>
  </w:footnote>
  <w:footnote w:id="1">
    <w:p w14:paraId="1E9D23EB" w14:textId="77777777" w:rsidR="00566AA4" w:rsidRDefault="00566AA4">
      <w:pPr>
        <w:pStyle w:val="a5"/>
        <w:shd w:val="clear" w:color="auto" w:fill="auto"/>
      </w:pPr>
      <w:r>
        <w:footnoteRef/>
      </w:r>
      <w:r>
        <w:t>включая мансардный этаж.</w:t>
      </w:r>
    </w:p>
  </w:footnote>
  <w:footnote w:id="2">
    <w:p w14:paraId="0D77C25E" w14:textId="77777777" w:rsidR="00566AA4" w:rsidRDefault="00566AA4">
      <w:pPr>
        <w:pStyle w:val="a5"/>
        <w:shd w:val="clear" w:color="auto" w:fill="auto"/>
        <w:ind w:firstLine="360"/>
      </w:pPr>
      <w:r>
        <w:footnoteRef/>
      </w:r>
      <w:r>
        <w:t>при использовании в качестве дачного (садового) дома - не является жилым.</w:t>
      </w:r>
    </w:p>
    <w:p w14:paraId="46685B60" w14:textId="77777777" w:rsidR="00566AA4" w:rsidRDefault="00566AA4">
      <w:pPr>
        <w:pStyle w:val="a5"/>
        <w:shd w:val="clear" w:color="auto" w:fill="auto"/>
        <w:ind w:firstLine="360"/>
      </w:pPr>
      <w:r>
        <w:t>Под территорией малоэтажной, среднеэтажной, многоэтажной жилой застройки - пони</w:t>
      </w:r>
      <w:r>
        <w:softHyphen/>
        <w:t>мается территория, на которой преимущественно размещаются (подлежат размещению) жилые дома с соответствующим количеством этажей, указанным в Таблице, и (или) иные объекты, предусмотренные Классификатором видов разрешенного использования земельных участков в ка</w:t>
      </w:r>
      <w:r>
        <w:softHyphen/>
        <w:t>честве разрешенного использования соответствующих земельных участков.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BAF"/>
    <w:multiLevelType w:val="multilevel"/>
    <w:tmpl w:val="58923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21980"/>
    <w:multiLevelType w:val="multilevel"/>
    <w:tmpl w:val="D556C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92F99"/>
    <w:multiLevelType w:val="multilevel"/>
    <w:tmpl w:val="7E60C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10DA1"/>
    <w:multiLevelType w:val="multilevel"/>
    <w:tmpl w:val="1ABAA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F0163"/>
    <w:multiLevelType w:val="hybridMultilevel"/>
    <w:tmpl w:val="B30665A0"/>
    <w:lvl w:ilvl="0" w:tplc="020A9A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56B5"/>
    <w:multiLevelType w:val="multilevel"/>
    <w:tmpl w:val="5178F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46325"/>
    <w:multiLevelType w:val="multilevel"/>
    <w:tmpl w:val="1B2272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855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 w15:restartNumberingAfterBreak="0">
    <w:nsid w:val="16FD177B"/>
    <w:multiLevelType w:val="hybridMultilevel"/>
    <w:tmpl w:val="82624702"/>
    <w:lvl w:ilvl="0" w:tplc="DB94807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D23FB"/>
    <w:multiLevelType w:val="multilevel"/>
    <w:tmpl w:val="03124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6E2F7D"/>
    <w:multiLevelType w:val="multilevel"/>
    <w:tmpl w:val="38905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EB40E78"/>
    <w:multiLevelType w:val="multilevel"/>
    <w:tmpl w:val="77706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57604"/>
    <w:multiLevelType w:val="multilevel"/>
    <w:tmpl w:val="A38A5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1B1F27"/>
    <w:multiLevelType w:val="multilevel"/>
    <w:tmpl w:val="AE963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F192A"/>
    <w:multiLevelType w:val="multilevel"/>
    <w:tmpl w:val="229AC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302C9"/>
    <w:multiLevelType w:val="multilevel"/>
    <w:tmpl w:val="233897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D54D15"/>
    <w:multiLevelType w:val="multilevel"/>
    <w:tmpl w:val="AFBA0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C82968"/>
    <w:multiLevelType w:val="multilevel"/>
    <w:tmpl w:val="62C47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2E3ED4"/>
    <w:multiLevelType w:val="multilevel"/>
    <w:tmpl w:val="248C5B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FD2688"/>
    <w:multiLevelType w:val="multilevel"/>
    <w:tmpl w:val="C8563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B1DDE"/>
    <w:multiLevelType w:val="multilevel"/>
    <w:tmpl w:val="2516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E01998"/>
    <w:multiLevelType w:val="multilevel"/>
    <w:tmpl w:val="3BCEA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A7161D"/>
    <w:multiLevelType w:val="multilevel"/>
    <w:tmpl w:val="1F8EE7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A2749E"/>
    <w:multiLevelType w:val="multilevel"/>
    <w:tmpl w:val="3DD0C9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B14837"/>
    <w:multiLevelType w:val="multilevel"/>
    <w:tmpl w:val="53E02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560A6F"/>
    <w:multiLevelType w:val="multilevel"/>
    <w:tmpl w:val="FE908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034A1F"/>
    <w:multiLevelType w:val="multilevel"/>
    <w:tmpl w:val="A47A5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CC6659"/>
    <w:multiLevelType w:val="multilevel"/>
    <w:tmpl w:val="4D483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BC66B5"/>
    <w:multiLevelType w:val="multilevel"/>
    <w:tmpl w:val="08002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5B255A"/>
    <w:multiLevelType w:val="multilevel"/>
    <w:tmpl w:val="51AA6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775CC0"/>
    <w:multiLevelType w:val="multilevel"/>
    <w:tmpl w:val="EA5A1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255BC5"/>
    <w:multiLevelType w:val="multilevel"/>
    <w:tmpl w:val="D3FCE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A51B1D"/>
    <w:multiLevelType w:val="multilevel"/>
    <w:tmpl w:val="AB64C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ED2522"/>
    <w:multiLevelType w:val="multilevel"/>
    <w:tmpl w:val="65029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737A6D"/>
    <w:multiLevelType w:val="hybridMultilevel"/>
    <w:tmpl w:val="6BACFCF2"/>
    <w:lvl w:ilvl="0" w:tplc="D8B080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E0687"/>
    <w:multiLevelType w:val="multilevel"/>
    <w:tmpl w:val="1CB81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D571DE"/>
    <w:multiLevelType w:val="multilevel"/>
    <w:tmpl w:val="2E862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94CBC"/>
    <w:multiLevelType w:val="multilevel"/>
    <w:tmpl w:val="40DA3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005096"/>
    <w:multiLevelType w:val="multilevel"/>
    <w:tmpl w:val="A0CA1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842BEC"/>
    <w:multiLevelType w:val="multilevel"/>
    <w:tmpl w:val="553AE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B1684F"/>
    <w:multiLevelType w:val="multilevel"/>
    <w:tmpl w:val="D076C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733E0"/>
    <w:multiLevelType w:val="multilevel"/>
    <w:tmpl w:val="9FB44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A16645"/>
    <w:multiLevelType w:val="multilevel"/>
    <w:tmpl w:val="5E122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22"/>
  </w:num>
  <w:num w:numId="5">
    <w:abstractNumId w:val="16"/>
  </w:num>
  <w:num w:numId="6">
    <w:abstractNumId w:val="14"/>
  </w:num>
  <w:num w:numId="7">
    <w:abstractNumId w:val="30"/>
  </w:num>
  <w:num w:numId="8">
    <w:abstractNumId w:val="32"/>
  </w:num>
  <w:num w:numId="9">
    <w:abstractNumId w:val="28"/>
  </w:num>
  <w:num w:numId="10">
    <w:abstractNumId w:val="26"/>
  </w:num>
  <w:num w:numId="11">
    <w:abstractNumId w:val="39"/>
  </w:num>
  <w:num w:numId="12">
    <w:abstractNumId w:val="11"/>
  </w:num>
  <w:num w:numId="13">
    <w:abstractNumId w:val="33"/>
  </w:num>
  <w:num w:numId="14">
    <w:abstractNumId w:val="40"/>
  </w:num>
  <w:num w:numId="15">
    <w:abstractNumId w:val="31"/>
  </w:num>
  <w:num w:numId="16">
    <w:abstractNumId w:val="23"/>
  </w:num>
  <w:num w:numId="17">
    <w:abstractNumId w:val="24"/>
  </w:num>
  <w:num w:numId="18">
    <w:abstractNumId w:val="20"/>
  </w:num>
  <w:num w:numId="19">
    <w:abstractNumId w:val="42"/>
  </w:num>
  <w:num w:numId="20">
    <w:abstractNumId w:val="37"/>
  </w:num>
  <w:num w:numId="21">
    <w:abstractNumId w:val="18"/>
  </w:num>
  <w:num w:numId="22">
    <w:abstractNumId w:val="19"/>
  </w:num>
  <w:num w:numId="23">
    <w:abstractNumId w:val="2"/>
  </w:num>
  <w:num w:numId="24">
    <w:abstractNumId w:val="27"/>
  </w:num>
  <w:num w:numId="25">
    <w:abstractNumId w:val="25"/>
  </w:num>
  <w:num w:numId="26">
    <w:abstractNumId w:val="13"/>
  </w:num>
  <w:num w:numId="27">
    <w:abstractNumId w:val="5"/>
  </w:num>
  <w:num w:numId="28">
    <w:abstractNumId w:val="29"/>
  </w:num>
  <w:num w:numId="29">
    <w:abstractNumId w:val="0"/>
  </w:num>
  <w:num w:numId="30">
    <w:abstractNumId w:val="17"/>
  </w:num>
  <w:num w:numId="31">
    <w:abstractNumId w:val="35"/>
  </w:num>
  <w:num w:numId="32">
    <w:abstractNumId w:val="8"/>
  </w:num>
  <w:num w:numId="33">
    <w:abstractNumId w:val="41"/>
  </w:num>
  <w:num w:numId="34">
    <w:abstractNumId w:val="36"/>
  </w:num>
  <w:num w:numId="35">
    <w:abstractNumId w:val="1"/>
  </w:num>
  <w:num w:numId="36">
    <w:abstractNumId w:val="15"/>
  </w:num>
  <w:num w:numId="37">
    <w:abstractNumId w:val="38"/>
  </w:num>
  <w:num w:numId="38">
    <w:abstractNumId w:val="9"/>
  </w:num>
  <w:num w:numId="39">
    <w:abstractNumId w:val="34"/>
  </w:num>
  <w:num w:numId="40">
    <w:abstractNumId w:val="4"/>
  </w:num>
  <w:num w:numId="41">
    <w:abstractNumId w:val="7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7A"/>
    <w:rsid w:val="00056B8C"/>
    <w:rsid w:val="000A4077"/>
    <w:rsid w:val="000C3247"/>
    <w:rsid w:val="001139B2"/>
    <w:rsid w:val="00131DA7"/>
    <w:rsid w:val="00164458"/>
    <w:rsid w:val="00195866"/>
    <w:rsid w:val="001E1879"/>
    <w:rsid w:val="001E5C81"/>
    <w:rsid w:val="00205DE5"/>
    <w:rsid w:val="00214BE0"/>
    <w:rsid w:val="002151C9"/>
    <w:rsid w:val="00272487"/>
    <w:rsid w:val="002B6411"/>
    <w:rsid w:val="003B105E"/>
    <w:rsid w:val="003C02CC"/>
    <w:rsid w:val="003C63D9"/>
    <w:rsid w:val="003D6B3A"/>
    <w:rsid w:val="003E430F"/>
    <w:rsid w:val="004251AC"/>
    <w:rsid w:val="004818D2"/>
    <w:rsid w:val="00566AA4"/>
    <w:rsid w:val="005F2D6D"/>
    <w:rsid w:val="006118D4"/>
    <w:rsid w:val="00620BEC"/>
    <w:rsid w:val="006D2190"/>
    <w:rsid w:val="006E0509"/>
    <w:rsid w:val="007473DB"/>
    <w:rsid w:val="008552B3"/>
    <w:rsid w:val="0093355E"/>
    <w:rsid w:val="009C6506"/>
    <w:rsid w:val="00A4317A"/>
    <w:rsid w:val="00A941F5"/>
    <w:rsid w:val="00AD294A"/>
    <w:rsid w:val="00BA5C01"/>
    <w:rsid w:val="00C65D2E"/>
    <w:rsid w:val="00CE603F"/>
    <w:rsid w:val="00D500EA"/>
    <w:rsid w:val="00DD3913"/>
    <w:rsid w:val="00E74A7A"/>
    <w:rsid w:val="00EE0173"/>
    <w:rsid w:val="00FE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593D5"/>
  <w15:docId w15:val="{2F3074DC-9F0B-4D61-8C79-3DA76EB8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4A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A7A"/>
    <w:rPr>
      <w:color w:val="0066CC"/>
      <w:u w:val="single"/>
    </w:rPr>
  </w:style>
  <w:style w:type="character" w:customStyle="1" w:styleId="a4">
    <w:name w:val="Сноска_"/>
    <w:basedOn w:val="a0"/>
    <w:link w:val="a5"/>
    <w:rsid w:val="00E74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Подпись к таблице_"/>
    <w:basedOn w:val="a0"/>
    <w:link w:val="aa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4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2"/>
    <w:rsid w:val="00E74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E74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E74A7A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главление 1 Знак"/>
    <w:basedOn w:val="a0"/>
    <w:link w:val="12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главление 2 Знак"/>
    <w:basedOn w:val="a0"/>
    <w:link w:val="2a"/>
    <w:rsid w:val="00E74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главление (2)"/>
    <w:basedOn w:val="11"/>
    <w:rsid w:val="00E7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E74A7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E74A7A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E74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74A7A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E74A7A"/>
    <w:pPr>
      <w:shd w:val="clear" w:color="auto" w:fill="FFFFFF"/>
      <w:spacing w:line="0" w:lineRule="atLeast"/>
      <w:ind w:hanging="19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74A7A"/>
    <w:pPr>
      <w:shd w:val="clear" w:color="auto" w:fill="FFFFFF"/>
      <w:spacing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E74A7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Подпись к таблице"/>
    <w:basedOn w:val="a"/>
    <w:link w:val="a9"/>
    <w:rsid w:val="00E74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74A7A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7">
    <w:name w:val="Подпись к таблице (2)"/>
    <w:basedOn w:val="a"/>
    <w:link w:val="26"/>
    <w:rsid w:val="00E74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E74A7A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E74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E74A7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12">
    <w:name w:val="toc 1"/>
    <w:basedOn w:val="a"/>
    <w:link w:val="11"/>
    <w:autoRedefine/>
    <w:rsid w:val="00E74A7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a">
    <w:name w:val="toc 2"/>
    <w:basedOn w:val="a"/>
    <w:link w:val="29"/>
    <w:autoRedefine/>
    <w:rsid w:val="00E74A7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b">
    <w:name w:val="Table Grid"/>
    <w:basedOn w:val="a1"/>
    <w:uiPriority w:val="39"/>
    <w:rsid w:val="001958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324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14743</Words>
  <Characters>84038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WORKST081</cp:lastModifiedBy>
  <cp:revision>11</cp:revision>
  <dcterms:created xsi:type="dcterms:W3CDTF">2021-11-17T11:20:00Z</dcterms:created>
  <dcterms:modified xsi:type="dcterms:W3CDTF">2022-04-11T12:51:00Z</dcterms:modified>
</cp:coreProperties>
</file>