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94" w:rsidRDefault="00C30A60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D86794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79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068" w:dyaOrig="1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7pt;height:69.5pt;visibility:visible" o:ole="">
            <v:imagedata r:id="rId9" o:title=""/>
          </v:shape>
          <o:OLEObject Type="Embed" ProgID="Unknown" ShapeID="Picture 1" DrawAspect="Content" ObjectID="_1829734531" r:id="rId10"/>
        </w:object>
      </w: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D86794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D86794" w:rsidRDefault="00D86794" w:rsidP="00D86794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86794" w:rsidRDefault="00D86794" w:rsidP="00D86794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СОРТАВАЛЬСКОГО  МУНИЦИПАЛЬНОГО ОКРУГА</w:t>
      </w:r>
    </w:p>
    <w:p w:rsidR="00D86794" w:rsidRDefault="00D86794" w:rsidP="00D8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6794" w:rsidRDefault="00D86794" w:rsidP="00D86794">
      <w:pPr>
        <w:rPr>
          <w:rFonts w:ascii="Times New Roman" w:hAnsi="Times New Roman" w:cs="Times New Roman"/>
          <w:b/>
          <w:sz w:val="28"/>
          <w:szCs w:val="28"/>
        </w:rPr>
      </w:pPr>
    </w:p>
    <w:p w:rsidR="00D86794" w:rsidRDefault="00D86794" w:rsidP="00D8679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5D2896">
        <w:rPr>
          <w:rFonts w:ascii="Times New Roman" w:hAnsi="Times New Roman" w:cs="Times New Roman"/>
          <w:sz w:val="28"/>
          <w:szCs w:val="28"/>
        </w:rPr>
        <w:t xml:space="preserve">22» декабря </w:t>
      </w:r>
      <w:r>
        <w:rPr>
          <w:rFonts w:ascii="Times New Roman" w:hAnsi="Times New Roman" w:cs="Times New Roman"/>
          <w:sz w:val="28"/>
          <w:szCs w:val="28"/>
        </w:rPr>
        <w:t xml:space="preserve">2025 г.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D2896">
        <w:rPr>
          <w:rFonts w:ascii="Times New Roman" w:hAnsi="Times New Roman" w:cs="Times New Roman"/>
          <w:sz w:val="28"/>
          <w:szCs w:val="28"/>
        </w:rPr>
        <w:tab/>
      </w:r>
      <w:r w:rsidR="005D289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5D2896">
        <w:rPr>
          <w:rFonts w:ascii="Times New Roman" w:hAnsi="Times New Roman" w:cs="Times New Roman"/>
          <w:sz w:val="28"/>
          <w:szCs w:val="28"/>
        </w:rPr>
        <w:t xml:space="preserve"> 265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6794" w:rsidRDefault="00D86794" w:rsidP="00D8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D86794" w:rsidRDefault="00D86794" w:rsidP="00D8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Сортавальского муниципального округа </w:t>
      </w:r>
    </w:p>
    <w:p w:rsidR="00D86794" w:rsidRDefault="00D86794" w:rsidP="00D8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предоставлению муниципальной услуги "присвоение </w:t>
      </w:r>
    </w:p>
    <w:p w:rsidR="00D86794" w:rsidRDefault="00D86794" w:rsidP="00D8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(подтверждение) спортивных разрядов "второй спортивный </w:t>
      </w:r>
    </w:p>
    <w:p w:rsidR="00D86794" w:rsidRDefault="00D86794" w:rsidP="00D8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разряд" и "третий спортивный разряд"</w:t>
      </w:r>
    </w:p>
    <w:p w:rsidR="00D86794" w:rsidRDefault="00D86794" w:rsidP="00D86794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794" w:rsidRDefault="00D86794" w:rsidP="00D86794">
      <w:pPr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1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04.12.2007 N 329-ФЗ "О физической культуре и спорте в Российской Федерации", Федеральным </w:t>
      </w:r>
      <w:hyperlink r:id="rId12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N 210-ФЗ "Об организации предоставления государственных и муниципальных услуг", </w:t>
      </w:r>
      <w:hyperlink r:id="rId13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 03.03.2025 N 173 "Об утверждении положения о Единой всероссийской спортивной классификации",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Сортавальского муниципального округа от  18.11. 2025 г.  № 241 «Об утверждении 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услуг», администрация Сортавальского муниципального округа, постановляет:</w:t>
      </w:r>
    </w:p>
    <w:p w:rsidR="00D86794" w:rsidRDefault="00D86794" w:rsidP="00D86794">
      <w:pPr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администрации Сортавальского муниципального округа «по предоставлению муниципальной услуги «Присвоение (подтверждение) спортивных разрядов «второй спортивный разряд» и «третий спортивный разряд» (Приложение №1).</w:t>
      </w:r>
    </w:p>
    <w:p w:rsidR="00D86794" w:rsidRDefault="00D86794" w:rsidP="00D86794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культуры и спорта администрации Сортавальского муниципального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исполнение Административного регламента в полном объеме. </w:t>
      </w:r>
    </w:p>
    <w:p w:rsidR="00D86794" w:rsidRDefault="00D86794" w:rsidP="00D86794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Отделу культуры и спорта администрации Сортавальского муниципального округа (И.Н.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комитету образования Сортавальского муниципального округа (М.В.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ознакомить руководителей физкультурных организаций, руководителей федераций, осуществляющих спортивную деятельность на территории Сортавальского муниципального округа с данным постановлением.</w:t>
      </w:r>
    </w:p>
    <w:p w:rsidR="00D86794" w:rsidRDefault="00D86794" w:rsidP="00D86794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</w:t>
      </w:r>
      <w:r>
        <w:rPr>
          <w:rFonts w:ascii="Times New Roman" w:hAnsi="Times New Roman"/>
          <w:sz w:val="28"/>
          <w:szCs w:val="28"/>
        </w:rPr>
        <w:t xml:space="preserve"> администрации Сортавальского муниципального района от 24 января 2023 года № 6  «Об утверждении административного регламента предоставления муниципальной услуги «Присвоение (подтверждение) спортивных разрядов «второй спортивный разряд» и «третий спортивный разряд»  признать утратившим силу.</w:t>
      </w:r>
    </w:p>
    <w:p w:rsidR="00D86794" w:rsidRDefault="00D86794" w:rsidP="00D8679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  Настоящее постановление вступает в силу с момента официального опубликования.</w:t>
      </w:r>
    </w:p>
    <w:p w:rsidR="00D86794" w:rsidRDefault="00D86794" w:rsidP="00D8679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возложить на заместителя главы администрации по социальной политике (Н.В. Макарова).</w:t>
      </w:r>
    </w:p>
    <w:p w:rsidR="00D86794" w:rsidRDefault="00D86794" w:rsidP="00D86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794" w:rsidRDefault="00D86794" w:rsidP="00D8679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D86794" w:rsidRDefault="00D86794" w:rsidP="00D8679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794" w:rsidRDefault="00D86794" w:rsidP="00C30A60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BF7168" w:rsidRDefault="005D2896" w:rsidP="00D86794">
      <w:pPr>
        <w:spacing w:after="0" w:line="288" w:lineRule="atLeast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="00D86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30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0CCC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 </w:t>
      </w:r>
    </w:p>
    <w:p w:rsidR="009F0CCC" w:rsidRPr="00BF7168" w:rsidRDefault="00C30A60" w:rsidP="00C30A60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5D28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0CCC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</w:t>
      </w: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</w:t>
      </w:r>
    </w:p>
    <w:p w:rsidR="00C30A60" w:rsidRPr="00BF7168" w:rsidRDefault="005D2896" w:rsidP="00C30A6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30A60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Сортавальского муниципального округа </w:t>
      </w:r>
    </w:p>
    <w:p w:rsidR="009F0CCC" w:rsidRPr="00BF7168" w:rsidRDefault="00C30A60" w:rsidP="00C30A60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D28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0CCC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43460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D2896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434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5D289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7766CA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5D28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265</w:t>
      </w:r>
    </w:p>
    <w:p w:rsidR="007766CA" w:rsidRPr="00BF7168" w:rsidRDefault="007766CA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6CA" w:rsidRPr="00BF7168" w:rsidRDefault="007766CA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43460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bookmarkStart w:id="0" w:name="p35"/>
      <w:bookmarkEnd w:id="0"/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АДМИНИСТРАТИВНЫЙ РЕГЛАМЕНТ </w:t>
      </w:r>
    </w:p>
    <w:p w:rsidR="009F0CCC" w:rsidRPr="0043460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АДМИНИСТРАЦИИ </w:t>
      </w:r>
      <w:proofErr w:type="gramStart"/>
      <w:r w:rsidR="007766CA"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СОРТАВАЛЬСКОГО</w:t>
      </w:r>
      <w:proofErr w:type="gramEnd"/>
      <w:r w:rsidR="007766CA"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МУНИЦИПАЛЬНОГО</w:t>
      </w:r>
    </w:p>
    <w:p w:rsidR="009F0CCC" w:rsidRPr="0043460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ОКРУГА ПО ПРЕДОСТАВЛЕНИЮ МУНИЦИПАЛЬНОЙ УСЛУГИ </w:t>
      </w:r>
    </w:p>
    <w:p w:rsidR="009F0CCC" w:rsidRPr="0043460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"ПРИСВОЕНИЕ (ПОДТВЕРЖДЕНИЕ) СПОРТИВНЫХ РАЗРЯДОВ </w:t>
      </w:r>
    </w:p>
    <w:p w:rsidR="009F0CCC" w:rsidRPr="0043460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"ВТОРОЙ СПОРТИВНЫЙ РАЗРЯД" И "ТРЕТИЙ </w:t>
      </w:r>
    </w:p>
    <w:p w:rsid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43460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СПОРТИВНЫЙ РАЗРЯД" </w:t>
      </w:r>
    </w:p>
    <w:p w:rsidR="009F0CCC" w:rsidRPr="00BF7168" w:rsidRDefault="009F0CCC" w:rsidP="007766CA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F0CCC" w:rsidRPr="00BF7168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BF7168" w:rsidRDefault="009F0CCC" w:rsidP="00443A7A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"Присвоение (подтверждение) спортивных разрядов "второй спортивный разряд" и "третий спортивный разряд" (далее - Административный регламент, муниципальная услуга) разработан в целях присвоения, подтверждения, лишения, восстановления спортивных разрядов "второй спортивный разряд" и "третий спортивный разряд" (далее - спортивный разряд) на территории 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определяет порядок, сроки и последовательность выполнения административных процедур по предоставлению муниципальной услуги, требования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их выполнения, в том числе особенности выполнения административны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процедур в электронной форме,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регулирования Административного регламента является порядок и стандарты предоставления муниципальной услуги.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0"/>
      <w:bookmarkEnd w:id="1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Заявителями на предоставление муниципальной услуги (далее - Заявители) являются: региональные и местные спортивные федерации, физкультурно-спортивные организации, организации, осуществляющие спортивную подготовк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образовательные организации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:rsidR="009F0CCC" w:rsidRPr="00BF7168" w:rsidRDefault="009F0CCC" w:rsidP="00033A1B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Требования к порядку информирования о предоставлении муниципальной услуги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Сведения о местонахождении, контактных телефонах, адресе электронной почты, графиках работы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(далее - Уполномоченный орган), предоставляющего муниципальную услугу размещаются: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 официальном сайте Администрации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https://рк-сортавала</w:t>
      </w:r>
      <w:proofErr w:type="gramStart"/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.р</w:t>
      </w:r>
      <w:proofErr w:type="gramEnd"/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ф/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федеральной муниципальной информационной системе "Федеральный реестр государственных и муниципальных услуг (функций)" (далее - Федеральный реестр);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на Едином портале государственных и муниципальных услуг (функций) (далее - Единый портал, ЕПГУ): </w:t>
      </w:r>
      <w:hyperlink r:id="rId14" w:tgtFrame="_blank" w:tooltip="&lt;div class=&quot;doc www&quot;&gt;&lt;span class=&quot;aligner&quot;&gt;&lt;div class=&quot;icon listDocWWW-16&quot;&gt;&lt;/div&gt;&lt;/span&gt;https://www.gosuslugi.ru/&lt;/div&gt;" w:history="1">
        <w:proofErr w:type="spellStart"/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htpp</w:t>
        </w:r>
        <w:proofErr w:type="spellEnd"/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://www.gosuslugi.ru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B15C34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информационном стенде в здании Администрации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у кабинета N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Информирование о предоставлении муниципальной услуги осуществляется специалистом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ответственным за консультирование и информирование граждан (далее -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информирование), посредством: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устного консультирования;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письменного консультирования.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Информирование осуществляется с использованием: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средств телефонной связи;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средств почтовой связи;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электронной почты;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информационно-телекоммуникационной сети Интернет.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При ответе на телефонные звонки ответственный за информирование обязан: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назвать наименование органа местного самоуправления, свои должность, фамилию, имя, отчество (при наличии);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отвечать корректно, не допускать в это время разговоров с другими людьми.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1.4.5. При ответе на телефонные звонки и при устном обращении граждан ответственный за информирование в пределах своей компетенции дает ответ самостоятельно.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ответственный за информирование не может дать ответ самостоятельно либо подготовка ответа требует продолжительного времени, он обязан выбрать один из вариантов дальнейших действий: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предложить Заявителю изложить суть обращения в письменной форме;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назначить другое удобное для Заявителя время для консультации.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1.4.6.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информирование обязан относиться к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обратившемуся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корректно и внимательно, не унижая его чести и достоинства.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1.4.7. Письменные разъяснения даются при наличии письменного обращения Заявителя.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квалифицированно готовит разъяснения в пределах своей компетенции и в установленном законодательством Российской Федерации порядке.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1.4.9. 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Исполнитель обеспечивает направление ответа способом, указанным в письменном обращении Заявителя.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1.4.11.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в обязательном порядке информирует Заявителя, обратившегося за консультацией по порядку предоставления муниципальной услуги: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сроках принятия решения о предоставлении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основаниях и условиях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 основаниях отказа в предоставлении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перечне документов, необходимых для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порядке получения консультаций по вопросам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 порядке обжалования действий (бездействия) и решений, осуществляемых и принимаемых в ходе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 почтовом адресе, адресе электронной почты, телефоне, режиме работы Уполномоченного органа, Управления.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1.4.12. Прием Заявителей и документов для предоставления муниципальной услуги осуществляет Управление в соответствии с графиком работы Администрации Петрозаводского городского округа.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6"/>
      <w:bookmarkEnd w:id="2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1.4.13. Местонахождение Администрации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Республика Карелия, г.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Кирова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6B2B40">
      <w:pPr>
        <w:spacing w:before="168" w:after="0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для справок) - 8(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964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317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51-36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2E62" w:rsidRPr="00BF7168" w:rsidRDefault="009F0CCC" w:rsidP="006B2B40">
      <w:pPr>
        <w:spacing w:before="168" w:after="0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 Администрации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округа: </w:t>
      </w:r>
      <w:r w:rsidR="00252E62" w:rsidRPr="00BF716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  </w:t>
      </w:r>
      <w:hyperlink r:id="rId15" w:history="1">
        <w:r w:rsidR="00252E62" w:rsidRPr="00BF7168">
          <w:rPr>
            <w:rStyle w:val="a3"/>
            <w:rFonts w:ascii="Times New Roman" w:hAnsi="Times New Roman" w:cs="Times New Roman"/>
            <w:color w:val="0000FF"/>
            <w:u w:val="single"/>
            <w:shd w:val="clear" w:color="auto" w:fill="FFFFFF"/>
          </w:rPr>
          <w:t>http://рк-сортавала.рф</w:t>
        </w:r>
      </w:hyperlink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  <w:r w:rsidR="00252E62" w:rsidRPr="00BF716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sort_org_otd@mail.ru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6B2B40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1.4.14. График работы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Уполномоченного органа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BF7168" w:rsidRDefault="006B2B40" w:rsidP="006B2B40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понедельника по четверг - начало рабочего дня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08:3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часов, окончание рабочего дня - 17.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перерыв для отдыха и питания с 13.00 часов по 14.00 часов; </w:t>
      </w:r>
    </w:p>
    <w:p w:rsidR="009F0CCC" w:rsidRPr="00BF7168" w:rsidRDefault="006B2B40" w:rsidP="006B2B40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- начало рабочего дня -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08:30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окончание рабочего дня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15:3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перерыв для отдыха и питания с 13.00 часов по 14.00 часов. </w:t>
      </w:r>
    </w:p>
    <w:p w:rsidR="009F0CCC" w:rsidRPr="00BF7168" w:rsidRDefault="009F0CCC" w:rsidP="006B2B40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рабочего дня, непосредственно предшествующего нерабочему праздничному дню, уменьшается на один час.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Суббота, воскресенье, праздничные дни - выходные дни.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1.4.15. На официальном сайте Уполномоченного органа, на Едином портале, размещается следующая информация: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справочная инфо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рмация об Уполномоченном органе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способы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перечень нормативных правовых актов, непосредственно регулирующих предоставление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категории Заявителей, которым предоставляется муниципальная услуга;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срок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описание результата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сведения о безвозмездности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перечень оснований для приостановления или отказа в предоставлении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информация о порядке подачи и рассмотрения жалобы на действия (бездействие) Уполномоченного органа, Отдела, его должностных лиц и муниципальных служащих;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формы документов, используемые при предоставлении муниципальной услуги.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1.4.16. Нормативные правовые акты, регулирующие порядок предоставления муниципальной услуги, в том числе настоящий Административный регламент, размещаются на информационном стенде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кабинета N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 адресу: Республика Карелия, г.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Сортавала, пл. Кирова, д. 11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252E62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1.4.17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Заявителем, представителем Заявителя в личном кабинете на Едином портале, а также в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культуры и спорта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лично, по телефону, посредством электронной почты. </w:t>
      </w:r>
    </w:p>
    <w:p w:rsidR="009F0CCC" w:rsidRPr="00BF7168" w:rsidRDefault="009F0CCC" w:rsidP="005D289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bookmarkStart w:id="3" w:name="_GoBack"/>
      <w:bookmarkEnd w:id="3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B2B40" w:rsidRDefault="006B2B40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CCC" w:rsidRPr="00BF7168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BF7168" w:rsidRDefault="009F0CCC" w:rsidP="006B2B40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территории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предоставляется муниципальная услуга "Присвоение (подтверждение) спортивных разрядов "второй спортивный разряд" и "третий спортивный разряд".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На территории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муниципальную услугу предоставляет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(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далее-Отдел, у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полномоченный орган). </w:t>
      </w:r>
    </w:p>
    <w:p w:rsidR="009F0CCC" w:rsidRPr="00BF7168" w:rsidRDefault="00175846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через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38"/>
      <w:bookmarkEnd w:id="4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Результат предоставления муниципальной услуги. </w:t>
      </w:r>
    </w:p>
    <w:p w:rsidR="009F0CCC" w:rsidRPr="00BF7168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Результатом предоставления муниципальной услуги является приказ Уполномоченного органа: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присвоении спортивного разряда (</w:t>
      </w:r>
      <w:hyperlink w:anchor="p1200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11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подтверждении спортивного разряда (</w:t>
      </w:r>
      <w:hyperlink w:anchor="p122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12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лишении спортивного разряда (</w:t>
      </w:r>
      <w:hyperlink w:anchor="p1254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13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восстановлении спортивного разряда (</w:t>
      </w:r>
      <w:hyperlink w:anchor="p1283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14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решение Уполномоченного органа об отказе в приеме документов, необходимых для предоставления муниципальной услуги (</w:t>
      </w:r>
      <w:hyperlink w:anchor="p988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7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регламенту).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может быть получен: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Уполномоченном органе,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при личном обращении; </w:t>
      </w:r>
    </w:p>
    <w:p w:rsidR="009F0CCC" w:rsidRPr="00BF7168" w:rsidRDefault="00737E22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почтовым отправлением; </w:t>
      </w:r>
    </w:p>
    <w:p w:rsidR="009F0CCC" w:rsidRPr="00BF7168" w:rsidRDefault="00737E22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ЕПГУ, в том числе в форме электронного документа, подписанного электронной подписью.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При предоставлении муниципальной услуги в электронном виде Заявителю в личный кабинет ЕПГУ направляется решение Уполномоченного органа: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присвоении спортивного разряда или решение об отказе в предоставлении муниципальной услуги, которые оформляются в соответствии с </w:t>
      </w:r>
      <w:hyperlink w:anchor="p73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1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776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подтверждении спортивного разряда или решение об отказе в предоставлении муниципальной услуги, которые оформляются в соответствии с </w:t>
      </w:r>
      <w:hyperlink w:anchor="p81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3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858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4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 лишении (восстановлении) спортивного разряда или решение об отказе в предоставлении муниципальной услуги, которые оформляются в соответствии с </w:t>
      </w:r>
      <w:hyperlink w:anchor="p899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5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945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6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приказ Уполномоченного органа и зачетная классифи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кационная книжка предоставляются Заявителю при личном посещении Управления вне рамок предоставления муниципальной услуги.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Сроки предоставления муниципальной услуги.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Результат предоставления муниципальной услуги Управление направляет Заявителю способом, указанным в заявлении в срок не более двух месяцев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 документов.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2.4.2. Копия приказа Уполномоченного органа о присвоении спортивного разряда, о подтверждении спортивного разряда в течение 10 рабочих дней со дня утверждения направляются Заявителю на адрес электронной почты, указанной Заявителем, или вручается лично под подпись, сканированный образ приказов в указанный срок размещается на официальном сайте Уполномоченного органа.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Копия приказа Уполномоченного органа о лишении (восстановлении) спортивного разряда в течение 5 рабочих дней со дня утверждения направляются Заявителю на адрес электронной почты, указанной Заявителем, или вручается лично под подпись, сканированный образ приказов в указанный срок размещается на официальном сайте Уполномоченного органа.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Уполномоченного органа об отказе в предоставлении муниципальной услуги (</w:t>
      </w:r>
      <w:hyperlink w:anchor="p77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85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94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Управлении, или вручается лично под подпись.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Срок возврата документов Заявителю не соответствующих требованиям, предусмотренным </w:t>
      </w:r>
      <w:hyperlink w:anchor="p5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1.3 раздела 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2.9.1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составляет 10 рабочих дней с момента их представления.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Максимальное время ожидания в очереди при подаче документов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Срок регистрации полученных от Заявителя документов, необходимых для предоставления муниципальной услуги не должен превышать 1 дня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Уполномоченный орган.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Предоставление муниципальной услуги осуществляется в соответствии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1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Федеральным </w:t>
      </w:r>
      <w:hyperlink r:id="rId1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04.12.2007 N 329-ФЗ "О физической культуре и спорте в Российской Федерации" (далее - Федеральный закон N 329-ФЗ);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Федеральный </w:t>
      </w:r>
      <w:hyperlink r:id="rId1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N 131-ФЗ);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Федеральным </w:t>
      </w:r>
      <w:hyperlink r:id="rId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N 59-ФЗ "О порядке рассмотрения обращений граждан Российской Федерации" (далее - Федеральный закон N 59-ФЗ);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Федеральным </w:t>
      </w:r>
      <w:hyperlink r:id="rId2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N 210-ФЗ "Об организации предоставления государственных и муниципальных услуг" (далее - Федеральный закон N 210-ФЗ);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hyperlink r:id="rId2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от 03.03.2025 N 173 "Об утверждении положения о Единой всероссийской спортивной классификации" (далее - Приказ N 173);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настоящим Административным регламентом.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Администрации </w:t>
      </w:r>
      <w:r w:rsidR="000F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Интернет, в Федеральном реестре и на Едином портале.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Для предоставления муниципальной услуги необходимы документы 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Сведения из Единого государственного реестра юридических лиц;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 рождении ребенка;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действительности паспорта гражданина Российской Федерации;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регистрационном учете по месту жительства и месту пребывания.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запрещается требовать от Заявителя: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Петрозаводского городского округа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</w:t>
        </w:r>
        <w:proofErr w:type="gramEnd"/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7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9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Управления, муниципального служащего, работника МФЦ, работника организации,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предусмотренной </w:t>
      </w:r>
      <w:hyperlink r:id="rId2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2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Заявитель, а также приносятся извинения за доставленные неудобства;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7.2 части 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95"/>
      <w:bookmarkEnd w:id="5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96"/>
      <w:bookmarkEnd w:id="6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Для принятия решения о присвоении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представление Заявителя;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и условий их выполнения, пол и возрастную группу участника, сведения об участниках: фамилию, имя, отчество (при наличи</w:t>
      </w:r>
      <w:proofErr w:type="gramStart"/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,дату рождения,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 </w:t>
      </w:r>
    </w:p>
    <w:p w:rsidR="00820DAD" w:rsidRPr="009F0CCC" w:rsidRDefault="00820DAD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документов, подтверждающих у спортивных судей, включенных в состав судейской коллегии соревнов</w:t>
      </w:r>
      <w:r w:rsidR="00314B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наличия действующей квалификационной категории спортивного судьи (за исключением международных соревнований);</w:t>
      </w:r>
    </w:p>
    <w:p w:rsidR="009F0CCC" w:rsidRPr="009F0CCC" w:rsidRDefault="00820DAD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две фотографии размером 3x4 см спортсмена; </w:t>
      </w:r>
    </w:p>
    <w:p w:rsidR="009F0CCC" w:rsidRPr="009F0CCC" w:rsidRDefault="00820DAD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 </w:t>
      </w:r>
    </w:p>
    <w:p w:rsidR="009F0CCC" w:rsidRPr="009F0CCC" w:rsidRDefault="00820DAD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</w:t>
      </w:r>
      <w:proofErr w:type="gramEnd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достигшему</w:t>
      </w:r>
      <w:proofErr w:type="gramEnd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лет). 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может быть представлена копия военного билета; </w:t>
      </w:r>
    </w:p>
    <w:p w:rsidR="009F0CCC" w:rsidRPr="009F0CCC" w:rsidRDefault="00820DAD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свидетельства о рождении (для присвоения спортивного разряда лицу, не достигшему 14 лет); </w:t>
      </w:r>
    </w:p>
    <w:p w:rsidR="009F0CCC" w:rsidRPr="009F0CCC" w:rsidRDefault="00F961F3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06"/>
      <w:bookmarkEnd w:id="7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Для принятия решения о подтверждении спортивного разряда, в срок не ранее чем за два месяца до дня окончания и не позднее дня окончания срока, на который был присвоен спортивный разряд,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ходатайство о подтверждении спортивного разряда;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ходатайством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11"/>
      <w:bookmarkEnd w:id="8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Для принятия решения о лишении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 лишении спортивного разряда, содержащее: фамилию, имя, отчество (при наличии), дату рождения спортсмена, в отношении которого подано заявление о лишении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дату и номер приказа о присвоении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сведения, подтверждающие основания для лишения спортивного разряда (с приложением документов, подтверждающих основания для лишения спортивного разряда).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лишения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выявление недостоверных сведений в документах для присвоения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азартных играх в букмекерских конторах и тотализаторах путем заключения пари на соревнования по виду или видам спорта, по которым спортсмен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соответствующих соревнованиях, решение 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принято после завершения соревнований, по итогам которых спортсмену был присвоен спортивный разряд. </w:t>
      </w:r>
    </w:p>
    <w:p w:rsidR="009F0CCC" w:rsidRPr="009F0CCC" w:rsidRDefault="009F0CCC" w:rsidP="00AB6751">
      <w:pPr>
        <w:spacing w:before="168" w:after="0" w:line="288" w:lineRule="atLeast"/>
        <w:ind w:left="-426"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219"/>
      <w:bookmarkEnd w:id="9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2.9.4. Для принятия решения о восстановлении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AB6751" w:rsidP="00AB6751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 восстановлении спортивного разряда, содержащее фамилию, имя, отчество (при наличии), дату рождения спортсмена, в отношении которого подано заявление о восстановлении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дату и номер приказа о лишении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сведения, подтверждающие основание для восстановления спортивного разряда (с приложением документов, подтверждающих основания для восстановления).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23"/>
      <w:bookmarkEnd w:id="10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восстановления спортивного разряда является окончание срока действия спортивной дисквалификации спортсмена.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восстановлении спортивного разряда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восстановлении спортивного разряда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185.1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2.9.5. Сведения из Единого государственного реестра юридических лиц, сведения о рождении ребенка,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Управления,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2.9.6. 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подтверждении учетной записи в Единой системе идентификац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 (далее - ЕСИА).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2.9.7. Заявления и прилагаемые документы, указанные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2.9.1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направляются в 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Сортавальского муниципального 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путем заполнения соответствующей формы запроса через личный кабинет на Едином портале.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Перечень оснований для отказа в приеме документов, для приостановления и (или) отказа в предоставлении муниципальной услуги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235"/>
      <w:bookmarkEnd w:id="11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представление Заявителем неполного комплекта документов для предоставления муниципальной услуги;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представленные документы, необходимые для предоставления муниципальной услуги, утратили силу;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представленные документы не читаемы;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несоблюдение установленных </w:t>
      </w:r>
      <w:hyperlink r:id="rId2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98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7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регламенту, направляется в личный кабинет Заявителя на Единый портал не позднее недели со дня, следующего за днем подачи заявления.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принятии решения об отказе в приеме документов, необходимых для предоставления муниципальной услуги, при личном приеме, документы возвращаются Заявителю или представителю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Основанием для отказа в предоставлении муниципальной услуги является: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запрос подан с нарушением сроков обращения, установленных </w:t>
      </w:r>
      <w:hyperlink r:id="rId2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173;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252"/>
      <w:bookmarkEnd w:id="12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2.10.2.1 Основанием для отказа в присвоении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спортивная дисквалификация спортсмена;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:rsid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проведенного в рамках соревнований, на которых спортсмен выполнил норму, треб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и условия их выполнения;</w:t>
      </w:r>
    </w:p>
    <w:p w:rsidR="00F961F3" w:rsidRPr="009F0CCC" w:rsidRDefault="00F961F3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выявление недостоверных или неполных  сведений в предоставлении спортивного разряда и  поданных документах;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257"/>
      <w:bookmarkEnd w:id="13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2.10.2.2. Основанием для отказа в подтверждении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спортивная дисквалификация спортсмена, произошедшая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61"/>
      <w:bookmarkEnd w:id="14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2.10.2.3. Основанием для отказа в лишении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представленных сведений основаниям для лишения спортивного разряда, предусмотренным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лишении спортивного разряда, поданному Заявителем ранее по тем же основаниям.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64"/>
      <w:bookmarkEnd w:id="15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2.10.2.4. Основанием для отказа в восстановлении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представленных сведений основанию для восстановления спортивного разряда, предусмотренному </w:t>
      </w:r>
      <w:hyperlink w:anchor="p223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пятым подпункта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восстановлении спортивного разряда, поданному ранее по тем же основаниям Заявителем или спортсменом.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 Оснований для приостановления предоставления муниципальной услуги не предусмотрено.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Муниципальная услуга предоставляется Заявителю бесплатно.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Требования к местам предоставления муниципальной услуги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 Прием Заявителей осуществляется в кабинете на рабочем месте специалиста Управления, ответственного за предоставление муниципальной услуги (далее - ответственный за предоставление муниципальной услуги).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Кабинет, в котором осуществляется прием, должен быть оборудован информационной табличкой с указанием номера помещения.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2.12.4. 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Помещения 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санитарно-эпидемиологическим правилам и нормативам.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2.12.6. Места для ожидания должны соответствовать оптимальным условиям для приема и консультирование граждан.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2.12.7. Присутственные места предоставления услуги должны иметь туалет со свободным доступом к нему Заявителей.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2.12.8.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помещения в случае возникновения чрезвычайной ситуации.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2.12.9. Центральный вход в здание Администрации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должен быть оборудован осветительными приборами, информационной табличкой (вывеской), содержащей информацию о полном наименовании и графике работы, а также пандусами, позволяющими обеспечить беспрепятственный доступ инвалидов, включая инвалидов, использующих кресла-коляски.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2.12.10. У входа в здание Администрации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="00AC21D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обеспечивается необходимое количество парковочных мест для личного транспорта, в том числе мест для специальных автотранспортных средств инвалидов.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2.12.11. Специалистом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сопровождение инвалидов, имеющих стойкие расстройства функции зрения и самостоятельного передвижения, оказание им помощи.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2.12.13.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оказывает помощь инвалидам в преодолении барьеров, мешающих получению ими муниципальной услуги наравне с другими лицами.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2.12.15. 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 них, посадки в транспортное средство и высадки из него, в том числе с использованием кресла-коляски.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2.12.16.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Показатели доступности и качества предоставления муниципальной услуги приведены в </w:t>
      </w:r>
      <w:hyperlink w:anchor="p115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10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Прочие требования к предоставлению муниципальной услуги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2.14.1. Бланки документов Заявитель может получить в электронном виде на Едином портале. </w:t>
      </w:r>
    </w:p>
    <w:p w:rsidR="009F0CCC" w:rsidRPr="009F0CCC" w:rsidRDefault="009F0CCC" w:rsidP="008707BF">
      <w:pPr>
        <w:spacing w:before="168" w:after="0" w:line="288" w:lineRule="atLeast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2.14.2. Состав действий, которые Заявитель вправе совершить в электронной форме при получении муниципальной услуги с использованием Единого портала: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получение информации о порядке и сроках предоставления услуги;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направление заявления и документов, необходимых для предоставления муниципальной услуги;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досудебное (внесудебное) обжалование решений и действий (бездействия) Уполномоченного органа, его должностных лиц и муниципальных служащих, и специалистов ответственных за предоставление муниципальной услуги.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2.14.3. Заявителям предоставляется возможность предварительной записи для представления необходимых документов.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2.14.4. Предварительная запись может осуществляться следующими способами по выбору Заявителя: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личном обращении Заявителя в Управление;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телефону Управления, указанному в </w:t>
      </w:r>
      <w:hyperlink w:anchor="p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1.4.13 пункта 1.4 раздела 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посредством Единого портала.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2.14.5. При осуществлении записи Заявитель сообщает следующие данные: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юридического лица, фамилия, имя, отчество (при наличии) физического лица;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номер телефона для контакта;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адрес электронной почты (по желанию);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дата и время представления документов, необходимых для предоставления муниципальной услуги.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2.14.6. Запись Заявителей на определенную дату заканчивается за сутки до наступления этой даты.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2.14.8. Заявитель в любое время вправе отказаться от записи.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2.14.9. При отсутствии Заявителей, обратившихся по записи, осуществляется прием Заявителей, обратившихся в порядке очереди.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Единого портала.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Управление.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услуги, указанные в </w:t>
      </w:r>
      <w:hyperlink w:anchor="p13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2.3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AC21D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2.14.10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услуги в электронном виде записывается в электронный реестр решений о присвоенных и подтвержденных спортивных разрядах.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предоставления услуги в электронном виде будет являться выписка из реестра присвоенных спортивных разрядов, содержащая сведения о присвоенных и подтвержденных спортивных разрядах. </w:t>
      </w:r>
    </w:p>
    <w:p w:rsidR="009F0CCC" w:rsidRPr="009F0CCC" w:rsidRDefault="00AC21D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2.14.11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представляются в следующих форматах: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формализованных документов;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odt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"3" настоящего пункта);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документов, содержащих расчеты;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"черно-белый" (при отсутствии в документе графических изображений и (или) цветного текста);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"оттенки серого" (при наличии в документе графических изображений, отличных от цветного графического изображения);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"цветной" или "режим полной цветопередачи" (при наличии в документе цветных графических изображений либо цветного текста);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сохранением всех аутентичных признаков подлинности, а именно: графической подписи лица, печати, углового штампа бланка;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должны обеспечивать: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идентифицировать документ и количество листов в документе;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9F0CCC" w:rsidRPr="009F0CCC" w:rsidRDefault="009F0CCC" w:rsidP="00033A1B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формируются в виде отдельного электронного документа.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процедур, требования к порядку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выполнения, в том числе особенности выполнения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 в электронной форме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8707BF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356"/>
      <w:bookmarkEnd w:id="16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Последовательность административных процедур представлена в блок-схеме </w:t>
      </w:r>
      <w:hyperlink w:anchor="p132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16)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прием, регистрация и рассмотрение документов для присвоения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принятие решения о присвоении спортивного разряда или об отказе в присвоении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прием, регистрация и рассмотрение документов для подтверждения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принятие решения о подтверждении спортивного разряда или об отказе в подтверждении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прием, регистрация и рассмотрение документов для лишения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принятие решения о лишении спортивного разряда или об отказе в лишении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прием, регистрация и рассмотрение документов для восстановления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принятие решения о восстановлении спортивного разряда или об отказе в восстановлении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оформление зачетной классификационной книжки.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 </w:t>
      </w:r>
      <w:proofErr w:type="gramEnd"/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Прием, регистрация и рассмотрение документов для присвоения спортивного разряда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Основанием для начала исполнения административной процедуры является поступление в Уполномоченный орган, документов, указанных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при личном обращении Заявителя в течение 15 минут: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проверяет наличие всех необходимых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представления и соответствие изложенных в нем сведений представленным документам;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представления, проверяет точность заполнения представления;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отказа в приеме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17608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отказа в приеме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 (далее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делопроизводство), для регистрации представления в Системе электронного документооборота (далее - СЭД).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услуги, заявления с приложенными документами: </w:t>
      </w:r>
      <w:proofErr w:type="gramEnd"/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CA44DD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388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Рассмотрение документов, поступивших при личном приеме, для предоставления муниципальной услуги.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21 рабочего дня со дня получения документов от ответственного за делопроизводство проверяет: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спортивной дисквалификации спортсмена;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проведенного в рамках соревнований на котором спортсмен выполнил норму, требования и условия их выполнения.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3.2.5. Рассмотрение документов, поступивших по почте, для предоставления муниципальной услуги.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проверяет правильность заполнения представления и соответствие изложенных в нем сведений представленным документам;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присвоения спортивного разряда и передает его с приложением документов, представленных Заявителем на подпись руководителю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выполняет действия, указанные в </w:t>
      </w:r>
      <w:hyperlink w:anchor="p38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3.2.4 пункта 3.2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033A1B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получении заявления о присвоении спортивного разряда и приложенных к нему документов производит проверку документов, представленных заявителем. </w:t>
      </w:r>
    </w:p>
    <w:p w:rsidR="009F0CCC" w:rsidRPr="009F0CCC" w:rsidRDefault="009F0CCC" w:rsidP="00D80B16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Межведомственные запросы направляются в срок, не превышающий 3 рабочих дней со дня регистрации заявления и приложенных к нему документов от Заявителя.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 </w:t>
      </w:r>
      <w:proofErr w:type="gramEnd"/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результата выполнения административной процедуры не производится.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409"/>
      <w:bookmarkEnd w:id="18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Принятие решения о присвоении спортивного разряда или об отказе в присвоении спортивного разряда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3 рабочих дней со дня окончания проверки поступивших документов, выполняет одно из следующих административных действий: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Уполномоченного органа о присвоении спортивного разряда (далее - приказ) в случае, если не установлено оснований для отказа в предоставлении муниципальной услуги, указанных в </w:t>
      </w:r>
      <w:hyperlink w:anchor="p25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присвоении спортивного разряда 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приказа о присвоении спортивного разряда или решения об отказе в присвоении спортивного разряда с приложением документов, представленных Заявителем, рассматривает указанные документы, подписывает проект приказа или решения и передает его с документами, представленными Заявителем, ответственному за предоставление муниципальной услуги. </w:t>
      </w:r>
      <w:proofErr w:type="gramEnd"/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Ответственный за предоставление муниципальной услуги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присвоении спортивного разряда или решения об отказе в присвоении спортивного разряда регистрирует приказ в книге регистрации приказов Уполномоченного органа по основной деятельности.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случае регистрации приказа о присвоении спортивного разряда в течение 10 рабочих дней: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размещение информации);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присвоению спортивных разрядов;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регистрации решения об отказе в присвоении спортивного разряда в течение 10 рабочих дней: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изготавливает копии решения и представленных Заявителем документов;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подшивает подлинник решения в папку приказов Уполномоченного органа по основной деятельности, а копии документов, представленных Заявителем - в папку документов по присвоению спортивных разрядов;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передает копию решения с документами, представленными Заявителем,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5 рабочих дней направляет копию приказа, а в случае получения решения об отказе в присвоении спортивного разряда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Ответственный за размещение информации в течение 10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Оформление зачетной классификационной книжки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Основанием для начала исполнения административной процедуры является завершение ответственным за предоставление муниципальной услуги действий, указанных в </w:t>
      </w:r>
      <w:hyperlink w:anchor="p40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3.3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6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3.6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предоставление муниципальной услуги в день обращения Заявителя вносит запись о присвоении, подтверждении спортивного разряда в зачетную классификационную книжку спортсмена.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 (законный представитель несовершеннолетнего лица, являющегося спортсменом) может самостоятельно обратиться в Управление для внесения записи в зачетную классификационную книжку спортсмена.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Уполномоченный орган, Управление не выдают нагрудные значки соответствующих спортивных разрядов и новые зачетные классификационные книжки спортсменов.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Прием, регистрация и рассмотрение документов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Основанием для начала исполнения административной процедуры является поступление в </w:t>
      </w:r>
      <w:r w:rsidR="00CA44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</w:t>
      </w:r>
      <w:hyperlink w:anchor="p20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2.9.2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личном обращении Заявителя в течение 15 минут: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подпункте 2.9.2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ходатайства о подтверждении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ходатайства, проверяет точность заполнения ходатайства;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ходатайства,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делопроизводство, для регистрации представления в СЭД.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ходатайства с приложенными документами: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ходатайство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Прием и регистрация документов для предоставления муниципально</w:t>
      </w:r>
      <w:r w:rsidR="00CA44DD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услуги, поступивших по почте.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ходатайства и приложенных к нему документов ответственный за делопроизводство: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ходатайство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452"/>
      <w:bookmarkEnd w:id="19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3.5.4. Рассмотрение документов для предоставления муниципальной услуги, поступивших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21 рабочего дня проверяет: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спортивной дисквалификации спортсмена, произошедшей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Рассмотрение документов для предоставления муниципальной услуги, поступивших по почте.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10 рабочих дней со дня получения ходатайства и документов от ответственного за делопроизводство проверяет: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ходатайства и соответствие изложенных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0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2.9.2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подтверждения спортивного разряда и передает его с приложением документов, представленных Заявителем на подпись руководителю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дня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выполняет действия, указанные в </w:t>
      </w:r>
      <w:hyperlink w:anchor="p45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3.5.4 пункта 3.5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465"/>
      <w:bookmarkEnd w:id="20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Принятие решения о подтверждении спортивного разряда или об отказе в подтверждении спортивного разряда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подтверждении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не установлено оснований для отказа в предоставлении муниципальной услуги, указанных в </w:t>
      </w:r>
      <w:hyperlink w:anchor="p25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2.10.2.2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подтверждении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установлены основания для отказа, указанные в подпункте 2.10.2.2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приказа о подтверждении спортивного разряда или решения об отказе в подтверждении спортивного разряда с приложением документов, представленных Заявителем, рассматривает указанные документы, подписывает приказ или решение и передает его с документами, представленными Заявителем, ответственному за предоставление услуги.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471"/>
      <w:bookmarkEnd w:id="21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подтверждении спортивного разряда или решения об отказе в подтверждении спортивного разряда с приложением документов, представленных Заявителем, регистрирует приказ в книге регистрации приказов Уполномоченного органа по основной деятельности.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3 рабочих дней со дня регистрации приказа о подтверждении спортивного разряда или решения об отказе в подтверждении спортивного разряда: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изготавливает 2 копии документа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- ответственному за размещение информации;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подтверждению спортивных разрядов.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2 рабочих дней направляет копию приказа или решения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3.6.6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Прием, регистрация и рассмотрение документов для лишения спортивного разряда </w:t>
      </w:r>
    </w:p>
    <w:p w:rsidR="009F0CCC" w:rsidRPr="009F0CCC" w:rsidRDefault="009F0CCC" w:rsidP="00A130D4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Основанием для начала исполнения административной процедуры является: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поступление в Уполномоченный орган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выявление должностным лицом Управления, ответственным за предоставление муниципальной услуги, обстоятельств, являющихся в соответствии с подпунктом 2.9.3 пункта 2.9 раздела 2 Административного регламента основаниями для лишения спортивного разряда.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личном обращении Заявителя: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заявления о лишении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 для регистрации представления в СЭД.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заявления с приложенными документами: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Прием и регистрация документов для предоставления муниципальной услуги, поступивших по поч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заявления и приложенных к нему документов ответственный за делопроизводство: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3.7.4. Рассмотрение документов для предоставления муниципальной услуги, поступивших при личном приеме.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соответствие представленных сведений основаниям для лишения спортивного разряда;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Уполномоченного органа по заявлению о лишении спортивного разряда, поданному ранее по тем же основанием Заявителем.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3.7.5. Рассмотрение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заявления и соответствие изложенных в нем сведений представленным документам;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уведомления о возврате документов для лишения спортивного разряда и передает его с приложением документов, представленных Заявителем, на подпись руководителю Уполномоченного органа.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1 рабочего дня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получения от ответственного за предоставление муниципальной услуги проекта уведомления о возврате документов с приложением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выполняет действия, указанные в </w:t>
      </w:r>
      <w:hyperlink w:anchor="p47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3.6.4 пункта 3.6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Принятие решения о лишении спортивного разряда или об отказе в лишении спортивного разряда.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лишении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не установлено оснований для отказа в предоставлении муниципальной услуги, указанных в </w:t>
      </w:r>
      <w:hyperlink w:anchor="p26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2.10.2.3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подготавливает проект решения об отказе в лишении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лишении спортивного разряда или решения об отказе в лишении спортивного разряда с приложением документов, представленных Заявителем, рассматривает указанные документы, подписывает приказ и передает его с документами, представленными Заявителем, ответственному за предоставление муниципальной услуги или подписывает решение и передает его 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а документы, представленные Заявителем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516"/>
      <w:bookmarkEnd w:id="22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3.8.4.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лишении спортивного разряда: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приказ в книге регистрации приказов Уполномоченного органа по основной деятельности;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изготавливает 2 копии приказа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копию - ответственному за размещение информации;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лишению спортивных разрядов.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направляет копию приказа о лишении спортивного разряда или копию решения об отказе в лишении спортивного разряда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3.8.6.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Прием, регистрация и рассмотрение документов для восстановления спортивного разряда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Основанием для начала исполнения административной процедуры является: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поступление в Уп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олномоченный орган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выявление ответственным за предоставление муниципальной услуги, обстоятельства, являющегося в соответствии с абзацем пятым подпункта 2.9.4 пункта 2.9 раздела 2 Административного регламента основанием для восстановления спортивного разряда.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при личном обращении Заявителя в течение 15 минут: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устанавливает личность Заявителя путем проверки документа, удостоверяющего личность, проверяет полномочия представителя;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заявления о восстановлении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 для регистрации представления СЭД.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заявления с приложенными документами: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Прием и регистрация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заявления и приложенных к нему документов ответственный за делопроизводство: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3.9.4. Рассмотрение документов для предоставления муниципальной услуги, поступивших на личном приеме.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21 рабочего дня проверяет: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соответствие представленных сведений основанию для восстановления спортивного разряда, предусмотренному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восстановлении спортивного разряда, поданному Заявителем ранее по тем же основанием. </w:t>
      </w:r>
    </w:p>
    <w:p w:rsidR="009F0CCC" w:rsidRPr="009F0CCC" w:rsidRDefault="009F0CCC" w:rsidP="00697EA1">
      <w:pPr>
        <w:spacing w:before="168" w:after="0" w:line="288" w:lineRule="atLeast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Рассмотрение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</w:t>
      </w:r>
      <w:r w:rsidR="00697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получения заявления и документов от ответственного за делопроизводство проверяет: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заявления и соответствие изложенных в нем сведений </w:t>
      </w:r>
      <w:r w:rsidR="00697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представленным документам;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восстановления спортивного разряда и передает его с приложением документов, представленных Заявителем, на подпись руководителю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1 рабочего дня со дня получения от должностного лица, ответственного за предоставление муниципальной услуги, проекта решения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выполняет действия, указанные в </w:t>
      </w:r>
      <w:hyperlink w:anchor="p51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3.8.4 пункта 3.8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555"/>
      <w:bookmarkEnd w:id="23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Принятие решения о восстановлении спортивного разряда или об отказе в восстановлении спортивного разряда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3.10.1.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восстановлении спортивного разряда в случае, если не установлено оснований для отказа в предоставлении муниципальной услуги, указанных в </w:t>
      </w:r>
      <w:hyperlink w:anchor="p26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2.10.2.4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восстановлении спортивного разряда в случае, если установлены основания для отказа, указанные в подпункте 2.10.2.4 пункта 2.10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в течение 2 рабочих дней дня со дня получения от ответственного за предоставление муниципальной услуги проекта приказа о восстановлении спортивного разряда или решения об отказе в восстановлении спортивного разряда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ответственному за предоставление муниципальной услуги или подписывает проект решения 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его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а документы, представленные Заявителем - ответственному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3.10.3.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восстановлении спортивного разряда: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приказ в книге регистрации приказов Уполномоченного органа по основной деятельности;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изготавливает 2 копии приказа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копию - ответственному за размещение информации;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восстановлению спортивных разрядов;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подшивает документы Заявителя в папку документов по восстановлению спортивных разрядов.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направляет копию приказа о восстановлении спортивного разряда или копию решения об отказе в восстановлении спортивного разряда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3.10.5. Ответственный за размещение информации в течение 3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Перечень административных процедур при предоставлении муниципальной услуги в электронной форме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Заявителю обеспечиваются: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получение информации о порядке и сроках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прием и регистрация заявления и иных документов, необходимых для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запись результата предоставления услуги в электронном виде в электронный реестр решений о присвоенных и подтвержденных спортивных разрядах;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сведений о ходе рассмотрения заявления;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получение результата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осуществление оценки качества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Порядок осуществления административных процедур в электронной форме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заявления Заявителю обеспечивается: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заявления и иных документов, указанных в </w:t>
      </w:r>
      <w:hyperlink w:anchor="p19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необходимых для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печати на бумажном носителе копии электронной формы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введенной информации;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Сформированное и подписанное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Уполномоченный орган и (или) Управление посредством Единого портала.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Макеты интерактивных форм подачи заявления приведены в </w:t>
      </w:r>
      <w:hyperlink w:anchor="p130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15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Уполномоченный орган и (или) Управление обеспечивает в срок не позднее 1 рабочего дня с момента подачи заявления на Единый портал, а в случае его поступления в нерабочий или праздничный день - в следующий за ним первый рабочий день: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заявление становится доступным для ответственного за предоставление муниципальной услуги, в муниципальной информационной системе, используемой Уполномоченным органом</w:t>
      </w:r>
      <w:r w:rsidR="0031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 (далее - </w:t>
      </w:r>
      <w:r w:rsidRPr="0031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ГИС).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проверяет наличие электронных заявлений, поступивших с Единого портала, с периодом не реже 2 раз в день;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рассматривает поступившие заявления и приложенные образы документов (документы);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 действия в соответствии с </w:t>
      </w:r>
      <w:hyperlink w:anchor="p35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3.1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55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3.10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или Уполномоченный </w:t>
      </w:r>
      <w:r w:rsidR="008401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 либо мотивированный отказ в предоставлении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в электронном виде по присвоению спортивных разрядов не должен превышать более двух месяцев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 заявления, по подтверждению спортивных разрядов - одного месяца соответственно.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Автоматическое принятие решения по заявлению не предусмотрено.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Исправление допущенных опечаток и ошибок в выданных в результате предоставления муниципальной услуги документах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поступление в Уполномоченный орган письменного заявления (в свободной форме) о допущенных ошибках в выданных в результате предоставления муниципальной услуги документах: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доставленного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Заявителем;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поступившего посредством Единого портала;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письменного заявления о допущенных ошибках в выданных в результате предоставления муниципальной услуги документах ответственный за делопроизводство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регистрирует заявление в СЭД и передает его ответственному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1 рабочего дня со дня получения заявления: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рассматривает заявление, проводит проверку указанных в заявлении сведений;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не 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предоставление муниципальной услуги,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телефону, факсу или электронной почте.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Максимальный срок исполнения административных действий составляет 5 рабочих дней со дня регистрации заявления.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Оценка качества предоставления муниципальной услуги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муниципальной услуги осуществляется в соответствии с </w:t>
      </w:r>
      <w:hyperlink r:id="rId3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 </w:t>
      </w:r>
    </w:p>
    <w:p w:rsidR="00197562" w:rsidRPr="00197562" w:rsidRDefault="009F0CCC" w:rsidP="002A61B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Управления либо муниципального служащего в соответствии со </w:t>
      </w:r>
      <w:hyperlink r:id="rId31" w:history="1">
        <w:r w:rsidRPr="00BA3D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11.2</w:t>
        </w:r>
      </w:hyperlink>
      <w:r w:rsidRPr="00B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и в порядке, установленном </w:t>
      </w:r>
      <w:hyperlink r:id="rId32" w:history="1">
        <w:r w:rsidRPr="00BA3D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BA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</w:t>
      </w:r>
      <w:bookmarkStart w:id="24" w:name="_Toc122201639"/>
      <w:r w:rsidR="002A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твенных и муниципальных услуг. </w:t>
      </w:r>
      <w:proofErr w:type="gramEnd"/>
    </w:p>
    <w:p w:rsidR="002A61BA" w:rsidRPr="002A61BA" w:rsidRDefault="002A61BA" w:rsidP="002A61BA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5" w:name="_Toc122201640"/>
      <w:bookmarkEnd w:id="24"/>
      <w:r w:rsidRPr="002A61BA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197562" w:rsidRPr="002A61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.15. </w:t>
      </w:r>
      <w:bookmarkStart w:id="26" w:name="_Toc122040462"/>
      <w:bookmarkStart w:id="27" w:name="_Toc122201641"/>
      <w:bookmarkEnd w:id="25"/>
      <w:r w:rsidRPr="002A61BA">
        <w:rPr>
          <w:rFonts w:ascii="Times New Roman" w:hAnsi="Times New Roman" w:cs="Times New Roman"/>
          <w:b w:val="0"/>
          <w:color w:val="auto"/>
          <w:sz w:val="24"/>
          <w:szCs w:val="24"/>
        </w:rPr>
        <w:t>Профилирование Заявителя</w:t>
      </w:r>
      <w:bookmarkEnd w:id="26"/>
      <w:bookmarkEnd w:id="27"/>
    </w:p>
    <w:p w:rsidR="002A61BA" w:rsidRPr="002A61BA" w:rsidRDefault="002A61BA" w:rsidP="00BA1724">
      <w:pPr>
        <w:spacing w:after="0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A61BA">
        <w:rPr>
          <w:rFonts w:ascii="Times New Roman" w:hAnsi="Times New Roman" w:cs="Times New Roman"/>
          <w:sz w:val="24"/>
          <w:szCs w:val="24"/>
        </w:rPr>
        <w:t>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1</w:t>
      </w:r>
      <w:r w:rsidR="00CE0111">
        <w:rPr>
          <w:rFonts w:ascii="Times New Roman" w:hAnsi="Times New Roman" w:cs="Times New Roman"/>
          <w:sz w:val="24"/>
          <w:szCs w:val="24"/>
        </w:rPr>
        <w:t>9</w:t>
      </w:r>
      <w:r w:rsidRPr="002A61B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2A61BA" w:rsidRDefault="002A61BA" w:rsidP="00BA1724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61BA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2A61BA" w:rsidRDefault="002A61BA" w:rsidP="00BA1724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Уполномоченном органе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тделе культуры и спорта Администрации Сортавальского муниципального округа;</w:t>
      </w:r>
    </w:p>
    <w:p w:rsidR="002A61BA" w:rsidRDefault="002A61BA" w:rsidP="00BA1724">
      <w:p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1BA">
        <w:rPr>
          <w:rFonts w:ascii="Times New Roman" w:hAnsi="Times New Roman" w:cs="Times New Roman"/>
          <w:sz w:val="24"/>
          <w:szCs w:val="24"/>
        </w:rPr>
        <w:t xml:space="preserve">посредством ЕПГУ или иной системы, автоматизирующей исполнение государственных функций или предоставление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A61BA">
        <w:rPr>
          <w:rFonts w:ascii="Times New Roman" w:hAnsi="Times New Roman" w:cs="Times New Roman"/>
          <w:sz w:val="24"/>
          <w:szCs w:val="24"/>
        </w:rPr>
        <w:t xml:space="preserve"> услуг, посредством которой были поданы документы.</w:t>
      </w:r>
    </w:p>
    <w:p w:rsidR="002A61BA" w:rsidRDefault="002A61BA" w:rsidP="002A61B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1BA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Административным регламентом, каждая </w:t>
      </w:r>
      <w:proofErr w:type="gramStart"/>
      <w:r w:rsidRPr="002A61B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A61BA">
        <w:rPr>
          <w:rFonts w:ascii="Times New Roman" w:hAnsi="Times New Roman" w:cs="Times New Roman"/>
          <w:sz w:val="24"/>
          <w:szCs w:val="24"/>
        </w:rPr>
        <w:t xml:space="preserve"> которых соответствует одному варианту.</w:t>
      </w:r>
    </w:p>
    <w:p w:rsidR="00BA1724" w:rsidRPr="00BA1724" w:rsidRDefault="002A61BA" w:rsidP="00BA172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1BA">
        <w:rPr>
          <w:rFonts w:ascii="Times New Roman" w:hAnsi="Times New Roman" w:cs="Times New Roman"/>
          <w:sz w:val="24"/>
          <w:szCs w:val="24"/>
        </w:rPr>
        <w:t xml:space="preserve">Описания вариантов размещаются </w:t>
      </w:r>
      <w:r w:rsidR="00CE0111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Pr="002A61BA">
        <w:rPr>
          <w:rFonts w:ascii="Times New Roman" w:hAnsi="Times New Roman" w:cs="Times New Roman"/>
          <w:sz w:val="24"/>
          <w:szCs w:val="24"/>
        </w:rPr>
        <w:t xml:space="preserve"> в общедоступном для ознакомления месте.</w:t>
      </w:r>
      <w:bookmarkStart w:id="28" w:name="_Toc122201642"/>
    </w:p>
    <w:p w:rsidR="002A61BA" w:rsidRPr="00BA1724" w:rsidRDefault="002A61BA" w:rsidP="00BA172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1724">
        <w:rPr>
          <w:rFonts w:ascii="Times New Roman" w:hAnsi="Times New Roman" w:cs="Times New Roman"/>
          <w:color w:val="auto"/>
          <w:sz w:val="24"/>
          <w:szCs w:val="24"/>
        </w:rPr>
        <w:t>Вариант № 1</w:t>
      </w:r>
      <w:bookmarkEnd w:id="28"/>
    </w:p>
    <w:p w:rsidR="002A61BA" w:rsidRPr="002A61BA" w:rsidRDefault="002A61BA" w:rsidP="002A61BA">
      <w:pPr>
        <w:widowControl w:val="0"/>
        <w:tabs>
          <w:tab w:val="left" w:pos="15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1BA">
        <w:rPr>
          <w:rFonts w:ascii="Times New Roman" w:hAnsi="Times New Roman" w:cs="Times New Roman"/>
          <w:sz w:val="24"/>
          <w:szCs w:val="24"/>
        </w:rPr>
        <w:t>Максимальны</w:t>
      </w:r>
      <w:r>
        <w:rPr>
          <w:rFonts w:ascii="Times New Roman" w:hAnsi="Times New Roman" w:cs="Times New Roman"/>
          <w:sz w:val="24"/>
          <w:szCs w:val="24"/>
        </w:rPr>
        <w:t>й срок предоставления варианта муниципальной</w:t>
      </w:r>
      <w:r w:rsidRPr="002A61BA">
        <w:rPr>
          <w:rFonts w:ascii="Times New Roman" w:hAnsi="Times New Roman" w:cs="Times New Roman"/>
          <w:sz w:val="24"/>
          <w:szCs w:val="24"/>
        </w:rPr>
        <w:t xml:space="preserve"> услуги составляет 19 рабочих дней со дня регистрации заявления.</w:t>
      </w:r>
    </w:p>
    <w:p w:rsidR="002A61BA" w:rsidRPr="00BA1724" w:rsidRDefault="002A61BA" w:rsidP="00BA1724">
      <w:pPr>
        <w:widowControl w:val="0"/>
        <w:tabs>
          <w:tab w:val="left" w:pos="15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 xml:space="preserve">В результате предоставления варианта </w:t>
      </w:r>
      <w:r w:rsidR="00BA1724">
        <w:rPr>
          <w:rFonts w:ascii="Times New Roman" w:hAnsi="Times New Roman" w:cs="Times New Roman"/>
          <w:sz w:val="24"/>
          <w:szCs w:val="24"/>
        </w:rPr>
        <w:t>муниципальной</w:t>
      </w:r>
      <w:r w:rsidRPr="00BA1724">
        <w:rPr>
          <w:rFonts w:ascii="Times New Roman" w:hAnsi="Times New Roman" w:cs="Times New Roman"/>
          <w:sz w:val="24"/>
          <w:szCs w:val="24"/>
        </w:rPr>
        <w:t xml:space="preserve"> услуги Заявителю предоставляются:</w:t>
      </w:r>
    </w:p>
    <w:p w:rsidR="00BA1724" w:rsidRDefault="00BA1724" w:rsidP="00BA1724">
      <w:pPr>
        <w:tabs>
          <w:tab w:val="left" w:pos="1134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>решение о присвоении спортивного разряда</w:t>
      </w:r>
    </w:p>
    <w:p w:rsidR="002A61BA" w:rsidRPr="002A61BA" w:rsidRDefault="00BA1724" w:rsidP="00BA1724">
      <w:pPr>
        <w:tabs>
          <w:tab w:val="left" w:pos="1134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2A61BA">
        <w:rPr>
          <w:rFonts w:ascii="Times New Roman" w:hAnsi="Times New Roman" w:cs="Times New Roman"/>
          <w:sz w:val="24"/>
          <w:szCs w:val="24"/>
        </w:rPr>
        <w:t>решение об отказе в предоставлении услуги «Присвоение спортивного разряда»</w:t>
      </w:r>
    </w:p>
    <w:p w:rsidR="002A61BA" w:rsidRPr="00BA1724" w:rsidRDefault="002A61BA" w:rsidP="00BA1724">
      <w:pPr>
        <w:widowControl w:val="0"/>
        <w:tabs>
          <w:tab w:val="left" w:pos="1134"/>
          <w:tab w:val="left" w:pos="156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BA1724" w:rsidRDefault="00BA1724" w:rsidP="00BA1724">
      <w:pPr>
        <w:tabs>
          <w:tab w:val="left" w:pos="1134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 xml:space="preserve">прием документов для присвоения спортивного разряда; </w:t>
      </w:r>
    </w:p>
    <w:p w:rsidR="002A61BA" w:rsidRPr="00BA1724" w:rsidRDefault="00BA1724" w:rsidP="00BA1724">
      <w:pPr>
        <w:tabs>
          <w:tab w:val="left" w:pos="1134"/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BA1724" w:rsidRDefault="00BA1724" w:rsidP="00BA1724">
      <w:pPr>
        <w:tabs>
          <w:tab w:val="left" w:pos="1134"/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>рассмотрение документов для присвоения спортивного разряда;</w:t>
      </w:r>
    </w:p>
    <w:p w:rsidR="00BA1724" w:rsidRDefault="00BA1724" w:rsidP="00BA1724">
      <w:pPr>
        <w:tabs>
          <w:tab w:val="left" w:pos="1134"/>
          <w:tab w:val="left" w:pos="1560"/>
        </w:tabs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 xml:space="preserve">принятие решения о присвоении спортивного разряда или об отказе в присвоении спортивного разряда; </w:t>
      </w:r>
    </w:p>
    <w:p w:rsidR="002A61BA" w:rsidRPr="00BA1724" w:rsidRDefault="00BA1724" w:rsidP="00BA1724">
      <w:pPr>
        <w:tabs>
          <w:tab w:val="left" w:pos="1134"/>
          <w:tab w:val="left" w:pos="1560"/>
        </w:tabs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61BA" w:rsidRPr="00BA1724">
        <w:rPr>
          <w:rFonts w:ascii="Times New Roman" w:hAnsi="Times New Roman" w:cs="Times New Roman"/>
          <w:sz w:val="24"/>
          <w:szCs w:val="24"/>
        </w:rPr>
        <w:t>направление принятого решения Заявителю.</w:t>
      </w:r>
    </w:p>
    <w:p w:rsidR="00197562" w:rsidRDefault="00197562" w:rsidP="002A61BA">
      <w:pPr>
        <w:pStyle w:val="1"/>
        <w:spacing w:before="0"/>
        <w:jc w:val="both"/>
        <w:rPr>
          <w:rFonts w:ascii="Times New Roman" w:hAnsi="Times New Roman"/>
          <w:sz w:val="24"/>
        </w:rPr>
      </w:pPr>
    </w:p>
    <w:p w:rsidR="009E6FA8" w:rsidRPr="00BA3D39" w:rsidRDefault="00CE1915" w:rsidP="00CE1915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</w:t>
      </w:r>
    </w:p>
    <w:p w:rsidR="00CE1915" w:rsidRPr="00BA3D39" w:rsidRDefault="00CE1915" w:rsidP="00BA3D39">
      <w:pPr>
        <w:spacing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/>
      </w:r>
      <w:r w:rsidRPr="00BA3D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соответствующей информации в личный кабинет на ЕГПУ, посредством почтовой связи и (или) по адресу электронной почты, указанному в заявлении, по выбору заявителя</w:t>
      </w:r>
      <w:r w:rsidR="00BA3D3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FA8" w:rsidRDefault="009E6FA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C97A3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 </w:t>
      </w:r>
    </w:p>
    <w:p w:rsidR="009F0CCC" w:rsidRPr="00C97A3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254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546"/>
      </w:tblGrid>
      <w:tr w:rsidR="009F0CCC" w:rsidRPr="009F0CCC" w:rsidTr="007D35CE">
        <w:trPr>
          <w:trHeight w:val="9"/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7D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2688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9" w:name="p737"/>
            <w:bookmarkEnd w:id="29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присвоении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 N ______________ и прилагаемые к нему документы, уполномоченным органом _________________________________ наименование Уполномоченного органа принято решение о присвоении спортивного разряда в порядке, установленном </w:t>
            </w:r>
            <w:hyperlink r:id="rId33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Присвоенный спортивный разряд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 сведений о присвоении спортивного разряда в зачетную классификационную книжку спортсмена необходимо обратиться в Уполномоченный орган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________________________________________.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7D35C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CE" w:rsidRDefault="007D35CE" w:rsidP="007D35CE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24" w:rsidRDefault="00BA1724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C97A3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2 </w:t>
      </w:r>
    </w:p>
    <w:p w:rsidR="009F0CCC" w:rsidRPr="00C97A3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C97A38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F0CCC" w:rsidRPr="00C97A3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753"/>
        <w:gridCol w:w="753"/>
        <w:gridCol w:w="3723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0" w:name="p776"/>
            <w:bookmarkEnd w:id="30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N ___________ и прилагаемые к нему документы, руководствуясь </w:t>
            </w:r>
            <w:hyperlink r:id="rId34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принято решение об отказе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присвоении спортивного разряда: 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спортсмену: 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указать ФИО и дату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3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2682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1" w:name="p817"/>
            <w:bookmarkEnd w:id="31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подтверждении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 и прилагаемые к нему документы, Уполномоченным органом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 подтверждении спортивного разряда в порядке, установленном </w:t>
            </w:r>
            <w:hyperlink r:id="rId35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Подтвержденный спортивный разряд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подтвержденного спортивного разряда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4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64599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710"/>
        <w:gridCol w:w="710"/>
        <w:gridCol w:w="3697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2" w:name="p858"/>
            <w:bookmarkEnd w:id="32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 и прилагаемые к нему документы, руководствуясь </w:t>
            </w:r>
            <w:hyperlink r:id="rId36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в подтверждении спортивного разряда: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 спортсмену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и дата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5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2455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3" w:name="p899"/>
            <w:bookmarkEnd w:id="33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лишении / восстановлении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 спортивного разряда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порядке, установленном </w:t>
            </w:r>
            <w:hyperlink r:id="rId37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Спортивный разряд, в отношении которого принято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решения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 спортивного разряда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возврата удостоверения "____________" и нагрудного знака "___________"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необходимо обратиться в 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органа,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общероссийской спортивной федерации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D35CE" w:rsidRDefault="007D35CE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CE" w:rsidRDefault="007D35C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CE" w:rsidRDefault="007D35C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6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64599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F0CCC" w:rsidRPr="00964599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740"/>
        <w:gridCol w:w="740"/>
        <w:gridCol w:w="3670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4" w:name="p945"/>
            <w:bookmarkEnd w:id="34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руководствуясь </w:t>
            </w:r>
            <w:hyperlink r:id="rId38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 спортивного разряда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спортсмену: 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и дата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D35CE" w:rsidRDefault="007D35CE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599" w:rsidRDefault="00964599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7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494"/>
        <w:gridCol w:w="494"/>
        <w:gridCol w:w="494"/>
        <w:gridCol w:w="3726"/>
      </w:tblGrid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5" w:name="p988"/>
            <w:bookmarkEnd w:id="35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приеме документов,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необходимых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руководствуясь </w:t>
            </w:r>
            <w:hyperlink r:id="rId39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в приеме и регистрации документов, необходимых для ______________________________________________ спортивного разряда,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присвоения / подтверждения / лишения / восстановления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C97A3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CE" w:rsidRDefault="007D35C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CE" w:rsidRDefault="007D35C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8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64599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417"/>
        <w:gridCol w:w="5600"/>
      </w:tblGrid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7D35CE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35C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наименование, ИНН, ОГРН юридического лица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почты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представителя Заявителя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7D35CE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35C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ПРЕДСТАВЛЕНИЕ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присвоение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0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спортивной организации, направляющей 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спортивной организации (спортивно-образовательная организация, региональная спортивная федерация или </w:t>
            </w:r>
            <w:proofErr w:type="gramEnd"/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местная спортивная федерация)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представляет документы спортсмена 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присвоение спортивного разряда: 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организации, осуществляющей подготовку спортсмена: 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соревнований: 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Международные, Всероссийские, межрегиональные, региональные, межмуниципальные или муниципальные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соревнований: 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соревнования, дисциплина,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возрастная категория, весовая категория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спортсмена: 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 по итогам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и инициалы уполномоченного лица организации, направляющей представление на спортсмена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97A38" w:rsidRDefault="009F0CCC" w:rsidP="00C97A3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9 </w:t>
      </w:r>
    </w:p>
    <w:p w:rsidR="009F0CCC" w:rsidRPr="00964599" w:rsidRDefault="009F0CCC" w:rsidP="0043460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tbl>
      <w:tblPr>
        <w:tblW w:w="5241" w:type="pct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30"/>
        <w:gridCol w:w="6594"/>
      </w:tblGrid>
      <w:tr w:rsidR="009F0CCC" w:rsidRPr="009F0CCC" w:rsidTr="007D35CE">
        <w:tc>
          <w:tcPr>
            <w:tcW w:w="0" w:type="auto"/>
            <w:gridSpan w:val="3"/>
            <w:hideMark/>
          </w:tcPr>
          <w:p w:rsidR="007D35CE" w:rsidRDefault="007D35CE" w:rsidP="00C97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5CE" w:rsidRPr="007D35CE" w:rsidRDefault="007D35CE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0CCC" w:rsidRPr="007D35CE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3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  <w:r w:rsidRPr="007D35C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7D35CE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наименование, ИНН, ОГРН юридического лица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почты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представителя Заявителя </w:t>
            </w:r>
          </w:p>
        </w:tc>
      </w:tr>
      <w:tr w:rsidR="009F0CCC" w:rsidRPr="009F0CCC" w:rsidTr="007D35CE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F0CCC" w:rsidRPr="009F0CCC" w:rsidTr="007D35CE">
        <w:tc>
          <w:tcPr>
            <w:tcW w:w="0" w:type="auto"/>
            <w:gridSpan w:val="3"/>
            <w:hideMark/>
          </w:tcPr>
          <w:p w:rsidR="009F0CCC" w:rsidRPr="007D35CE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35C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подтверждение спортивного разряда </w:t>
            </w:r>
          </w:p>
        </w:tc>
      </w:tr>
      <w:tr w:rsidR="009F0CCC" w:rsidRPr="009F0CCC" w:rsidTr="007D35CE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1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спортивной организации, направляющей 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спортивной организации (спортивно-образовательная организация, региональная спортивная федерация или </w:t>
            </w:r>
            <w:proofErr w:type="gramEnd"/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местная спортивная федерация)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ходатайствует о подтверждении спортивного разряда: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организации, осуществляющей подготовку спортсмена: 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соревнований: 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Международные, Всероссийские, межрегиональные, региональные,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межмуниципальные или муниципальные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председателе судейской коллегии (главном судье): 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соревнований: 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соревнования, дисциплина,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возрастная категория, весовая категория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спортсмена: 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 по итогам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7D35CE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 </w:t>
            </w:r>
          </w:p>
          <w:p w:rsidR="009F0CCC" w:rsidRDefault="009F0CCC" w:rsidP="0043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уполномоченного лица организации, направляющей ходатайство на спортсмена</w:t>
            </w:r>
            <w:r w:rsidR="0043460C" w:rsidRPr="004346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4346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  <w:r w:rsidR="0043460C" w:rsidRPr="0043460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________________</w:t>
            </w:r>
          </w:p>
          <w:p w:rsidR="0043460C" w:rsidRPr="009F0CCC" w:rsidRDefault="0043460C" w:rsidP="0043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F0CCC" w:rsidRPr="009F0CCC" w:rsidTr="007D35CE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97A38" w:rsidRDefault="00C97A38" w:rsidP="00C97A38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43460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43460C" w:rsidRDefault="009F0CCC" w:rsidP="0043460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10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p1154"/>
      <w:bookmarkEnd w:id="36"/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ДОСТУПНОСТИ И КАЧЕСТВА ПРЕДОСТАВЛЕНИЯ МУНИЦИПАЛЬНОЙ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И ИХ ЗНАЧЕНИЯ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699"/>
        <w:gridCol w:w="1926"/>
      </w:tblGrid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доступности и качества предоставления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Нормативное значение показателя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доступности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графиком работы Уполномоченного органа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Правдивость (достоверность) и полнота информации о предоставляемой услуге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Простота и ясность изложения информационных и инструктивных документов (% заявителей, обратившихся за повторной консультацией)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10%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качества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качеством результатов труда сотрудников (профессиональное мастерство)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Соблюдение сроков предоставления муниципальной услуги (% случаев предоставления услуги в установленный срок с момента приема документов)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обоснованных жалоб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культурой обслуживания (вежливостью) специалистами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взаимодействий заявителя с должностными лицами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9F0CCC" w:rsidP="0043460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11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F517F1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7"/>
        <w:gridCol w:w="37"/>
        <w:gridCol w:w="3475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1200"/>
            <w:bookmarkEnd w:id="37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C56491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C56491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присвоении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C56491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и выполненными условиями и требованиями Единой Всероссийской спортивной классификации по виду спорта "_______________", утвержденными приказом Министерства спорта Российской Федерации от "__" _____________ 20__ г. N ____, </w:t>
            </w:r>
          </w:p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C56491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Присвоить "_____________________________________________________"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C56491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 _______________________________________________________.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12 </w:t>
      </w:r>
    </w:p>
    <w:p w:rsidR="009F0CCC" w:rsidRPr="00964599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5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7"/>
        <w:gridCol w:w="37"/>
        <w:gridCol w:w="3475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p1227"/>
            <w:bookmarkEnd w:id="38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подтверждении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и выполненными условиями и требованиями Единой Всероссийской спортивной классификации по виду спорта "_______________", утвержденными приказом Министерства спорта Российской Федерации от "__" _____________ 20__ г. N ____,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Подтвердить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13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F517F1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34"/>
        <w:gridCol w:w="34"/>
        <w:gridCol w:w="3456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p1254"/>
            <w:bookmarkEnd w:id="39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лишении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в связи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для лишения спортивного разряда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Лишить "_______________________________________________________"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спортсмена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491" w:rsidRDefault="00C56491" w:rsidP="00C56491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C56491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14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37"/>
        <w:gridCol w:w="37"/>
        <w:gridCol w:w="3494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p1283"/>
            <w:bookmarkEnd w:id="40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восстановлении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в связи с окончанием срока дисквалификации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Восстановить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1" w:name="p1305"/>
      <w:bookmarkEnd w:id="41"/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15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Макет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подачи представления на присвоение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спортивного разряда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Макет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подачи ходатайства на подтверждение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спортивного разряда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9F0CCC" w:rsidP="0043460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16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2" w:name="p1327"/>
      <w:bookmarkEnd w:id="42"/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ПОСЛЕДОВАТЕЛЬНОСТИ ДЕЙСТВИЙ ПО ПРЕДОСТАВЛЕНИЮ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УСЛУГИ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┌─────────────────────────────────────────────────┐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│Обращение Заявителя в Уполномоченный орган, Отдел│&lt;─────────┐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└────────────────────────┬────────────────────────┘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\/                  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┌───────────────────────────────────────────────────────┐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    Проверка заявления, предоставленного Заявителем    │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│на соответствие требования Административного регламента│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└─────────┬───────────────────────────────────┬─────────┘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\/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│Заявление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требованиям│ │ Заявление не соответствуют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Административного регламента    │ │требованиям Административного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└─────────┬─────────────────────────┘ │         регламента        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                           └────────────────┬───────────────┘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         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\/                          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┌───────────────────┐                 │    Отказ в приеме документов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│Прием и регистрация│                 │ и возврат Заявителю с указанием│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заявления     │                 │             причин        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└────────────┬──────┘                 └────────────────┬───────────────┘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┌────────────────────────────┐       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Рассмотрение документов   │        │      Устранение Заявителем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 соответствие требованиям │        │   несоответствия документов    │─┘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│Административного регламента│        │   предъявляемым требованиям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└────────────┬───────────────┘        └────────────────┬───────────────┘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┌────────────────────────────┐        ┌────────────────────────────────┐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Документы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  │        │   Документы не соответствуют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│        требованиям         │        │         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требованиям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│Административного регламента│        │  Административного регламента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└────────────┬───────────────┘        └────────────────┬───────────────┘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Решение о предоставлении     │  │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отказе в предоставлении│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муниципальной услуги       │  │       муниципальной услуги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Направление Решения Заявителю    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9F0CCC" w:rsidRPr="009F0CCC" w:rsidRDefault="00F517F1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C97A38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60C" w:rsidRDefault="0043460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A38" w:rsidRDefault="00C97A3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N 17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508"/>
        <w:gridCol w:w="4922"/>
      </w:tblGrid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физических лиц: фамилия, имя, отчество (при наличии) Заявителя, представителя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юридических лиц: полное наименование, ИНН, ОГРН,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электронная почта, почтовый адрес.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2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региональной спортивной федерации по соответствующему виду спорта, направляющей документы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представляет документы спортсмена 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его наличии)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 спортивного разряда 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лишение, восстановление "второй спортивный разряд",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Действующий спортивный разряд 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разряд",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вида спорта 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 / уполномоченного лица организации, направляющей заявление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D61FBB" w:rsidRDefault="00D61FBB">
      <w:pPr>
        <w:rPr>
          <w:rFonts w:ascii="Times New Roman" w:hAnsi="Times New Roman" w:cs="Times New Roman"/>
        </w:rPr>
      </w:pPr>
    </w:p>
    <w:p w:rsidR="009E6FA8" w:rsidRDefault="009E6FA8">
      <w:pPr>
        <w:rPr>
          <w:rFonts w:ascii="Times New Roman" w:hAnsi="Times New Roman" w:cs="Times New Roman"/>
        </w:rPr>
      </w:pPr>
    </w:p>
    <w:p w:rsidR="009E6FA8" w:rsidRDefault="009E6FA8">
      <w:pPr>
        <w:rPr>
          <w:rFonts w:ascii="Times New Roman" w:hAnsi="Times New Roman" w:cs="Times New Roman"/>
        </w:rPr>
      </w:pPr>
    </w:p>
    <w:p w:rsidR="009E6FA8" w:rsidRDefault="009E6FA8">
      <w:pPr>
        <w:rPr>
          <w:rFonts w:ascii="Times New Roman" w:hAnsi="Times New Roman" w:cs="Times New Roman"/>
        </w:rPr>
      </w:pPr>
    </w:p>
    <w:p w:rsidR="009E6FA8" w:rsidRDefault="009E6FA8">
      <w:pPr>
        <w:rPr>
          <w:rFonts w:ascii="Times New Roman" w:hAnsi="Times New Roman" w:cs="Times New Roman"/>
        </w:rPr>
      </w:pPr>
    </w:p>
    <w:p w:rsidR="009E6FA8" w:rsidRDefault="009E6FA8">
      <w:pPr>
        <w:rPr>
          <w:rFonts w:ascii="Times New Roman" w:hAnsi="Times New Roman" w:cs="Times New Roman"/>
        </w:rPr>
      </w:pPr>
    </w:p>
    <w:p w:rsidR="009E6FA8" w:rsidRPr="00964599" w:rsidRDefault="009E6FA8" w:rsidP="009E6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4599">
        <w:rPr>
          <w:rFonts w:ascii="Times New Roman" w:hAnsi="Times New Roman" w:cs="Times New Roman"/>
          <w:sz w:val="20"/>
          <w:szCs w:val="20"/>
        </w:rPr>
        <w:lastRenderedPageBreak/>
        <w:t>Приложение № 18</w:t>
      </w:r>
    </w:p>
    <w:p w:rsidR="009E6FA8" w:rsidRPr="00964599" w:rsidRDefault="009E6FA8" w:rsidP="009E6F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64599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E6FA8" w:rsidRDefault="009E6FA8" w:rsidP="009E6FA8">
      <w:pPr>
        <w:spacing w:after="0"/>
        <w:jc w:val="right"/>
        <w:rPr>
          <w:rFonts w:ascii="Times New Roman" w:hAnsi="Times New Roman" w:cs="Times New Roman"/>
        </w:rPr>
      </w:pPr>
    </w:p>
    <w:p w:rsidR="009E6FA8" w:rsidRDefault="009E6FA8" w:rsidP="009E6FA8">
      <w:pPr>
        <w:spacing w:after="0"/>
        <w:jc w:val="right"/>
        <w:rPr>
          <w:rFonts w:ascii="Times New Roman" w:hAnsi="Times New Roman" w:cs="Times New Roman"/>
        </w:rPr>
      </w:pPr>
    </w:p>
    <w:p w:rsidR="009E6FA8" w:rsidRDefault="009E6FA8" w:rsidP="009E6F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FA8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E1656C" w:rsidRPr="009567BE" w:rsidRDefault="00E1656C" w:rsidP="009567BE">
      <w:pPr>
        <w:pStyle w:val="ab"/>
        <w:numPr>
          <w:ilvl w:val="0"/>
          <w:numId w:val="9"/>
        </w:numPr>
        <w:shd w:val="clear" w:color="auto" w:fill="FFFFFF"/>
        <w:ind w:left="-426" w:firstLine="0"/>
      </w:pPr>
      <w:r w:rsidRPr="009567BE">
        <w:rPr>
          <w:rStyle w:val="a3"/>
        </w:rPr>
        <w:t>Второй спортивный разряд</w:t>
      </w:r>
      <w:r w:rsidRPr="009567BE">
        <w:t> — спортивный разряд, присваиваемый спортсменам в соответствии с Единой всероссийской спортивной классификацией (ЕВСК).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  <w:tab w:val="num" w:pos="-426"/>
        </w:tabs>
        <w:ind w:left="-426" w:firstLine="0"/>
      </w:pPr>
      <w:r w:rsidRPr="009567BE">
        <w:rPr>
          <w:rStyle w:val="a3"/>
        </w:rPr>
        <w:t xml:space="preserve">     </w:t>
      </w:r>
      <w:r w:rsidR="00E1656C" w:rsidRPr="009567BE">
        <w:rPr>
          <w:rStyle w:val="a3"/>
        </w:rPr>
        <w:t>Третий спортивный разряд</w:t>
      </w:r>
      <w:r w:rsidR="00E1656C" w:rsidRPr="009567BE">
        <w:t> — спортивный разряд, присваиваемый спортсменам в соответствии с ЕВСК.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  <w:tab w:val="num" w:pos="-284"/>
        </w:tabs>
        <w:ind w:left="-426" w:firstLine="0"/>
      </w:pPr>
      <w:r w:rsidRPr="009567BE">
        <w:rPr>
          <w:rStyle w:val="a3"/>
        </w:rPr>
        <w:t xml:space="preserve">     </w:t>
      </w:r>
      <w:r w:rsidR="00E1656C" w:rsidRPr="009567BE">
        <w:rPr>
          <w:rStyle w:val="a3"/>
        </w:rPr>
        <w:t>ЕВСК</w:t>
      </w:r>
      <w:r w:rsidR="00E1656C" w:rsidRPr="009567BE">
        <w:t> — Единая всероссийская спортивная классификация (нормативный документ, определяющий порядок присвоения спортивных разрядов и званий).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</w:t>
      </w:r>
      <w:r w:rsidR="00E1656C" w:rsidRPr="009567BE">
        <w:rPr>
          <w:rStyle w:val="a3"/>
        </w:rPr>
        <w:t>ЕКП</w:t>
      </w:r>
      <w:r w:rsidR="00E1656C" w:rsidRPr="009567BE">
        <w:t> — 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</w:t>
      </w:r>
      <w:r w:rsidR="00E1656C" w:rsidRPr="009567BE">
        <w:rPr>
          <w:rStyle w:val="a3"/>
        </w:rPr>
        <w:t>ВРВС</w:t>
      </w:r>
      <w:r w:rsidR="00E1656C" w:rsidRPr="009567BE">
        <w:t> — Всероссийский реестр видов спорта (официальный документ, содержащий сведения о признанных в РФ видах спорта).</w:t>
      </w:r>
    </w:p>
    <w:p w:rsidR="00E1656C" w:rsidRPr="009567BE" w:rsidRDefault="00E1656C" w:rsidP="009567BE">
      <w:pPr>
        <w:pStyle w:val="ab"/>
        <w:numPr>
          <w:ilvl w:val="0"/>
          <w:numId w:val="9"/>
        </w:numPr>
        <w:shd w:val="clear" w:color="auto" w:fill="FFFFFF"/>
        <w:ind w:hanging="786"/>
      </w:pPr>
      <w:r w:rsidRPr="009567BE">
        <w:rPr>
          <w:rStyle w:val="a3"/>
        </w:rPr>
        <w:t>РФ</w:t>
      </w:r>
      <w:r w:rsidRPr="009567BE">
        <w:t> — Российская Федерация.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  <w:tab w:val="num" w:pos="-426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ФЗ</w:t>
      </w:r>
      <w:r w:rsidR="00E1656C" w:rsidRPr="009567BE">
        <w:t> — Федеральный закон (в контексте — Федеральный закон от 04.12.2007 № 329</w:t>
      </w:r>
      <w:r w:rsidR="00E1656C" w:rsidRPr="009567BE">
        <w:noBreakHyphen/>
        <w:t>ФЗ «О физической культуре и спорте в Российской Федерации»).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Орган исполнительной власти</w:t>
      </w:r>
      <w:r w:rsidR="00E1656C" w:rsidRPr="009567BE">
        <w:t> — орган исполнительной власти субъекта РФ в области физической культуры и спорта.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Орган местного самоуправления</w:t>
      </w:r>
      <w:r w:rsidR="00E1656C" w:rsidRPr="009567BE">
        <w:t> — муниципальный орган, уполномоченный на предоставление услуги по присвоению спортивных разрядов.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Физкультурно</w:t>
      </w:r>
      <w:r w:rsidR="00E1656C" w:rsidRPr="009567BE">
        <w:rPr>
          <w:rStyle w:val="a3"/>
        </w:rPr>
        <w:noBreakHyphen/>
        <w:t>спортивная организация</w:t>
      </w:r>
      <w:r w:rsidR="00E1656C" w:rsidRPr="009567BE">
        <w:t> — организация, осуществляющая деятельность в области физической культуры и спорта (спортивная школа, клуб и т. п.).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Спортивная федерация</w:t>
      </w:r>
      <w:r w:rsidR="00E1656C" w:rsidRPr="009567BE">
        <w:t> — общественная организация, развивающая определённый вид спорта на территории РФ или субъекта РФ.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Заявитель</w:t>
      </w:r>
      <w:r w:rsidR="00E1656C" w:rsidRPr="009567BE">
        <w:t> — физическое лицо (спортсмен) или его законный представитель, подающий документы для присвоения спортивного разряда.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Представление для присвоения спортивного разряда</w:t>
      </w:r>
      <w:r w:rsidR="00E1656C" w:rsidRPr="009567BE">
        <w:t> — официальный документ, содержащий сведения о спортсмене и его спортивных достижениях, необходимый для рассмотрения вопроса о присвоении разряда.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Протокол соревнования</w:t>
      </w:r>
      <w:r w:rsidR="00E1656C" w:rsidRPr="009567BE">
        <w:t> — документ, фиксирующий результаты спортивного мероприятия, используемый как основание для присвоения разряда.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Судейская коллегия</w:t>
      </w:r>
      <w:r w:rsidR="00E1656C" w:rsidRPr="009567BE">
        <w:t> — группа спортивных судей, обеспечивающих проведение соревнования и фиксацию его результатов.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</w:t>
      </w:r>
      <w:r w:rsidR="00E1656C" w:rsidRPr="009567BE">
        <w:rPr>
          <w:rStyle w:val="a3"/>
        </w:rPr>
        <w:t>Спортивная дисциплина</w:t>
      </w:r>
      <w:r w:rsidR="00E1656C" w:rsidRPr="009567BE">
        <w:t xml:space="preserve"> — составная часть вида спорта, по которой проводятся соревнования </w:t>
      </w:r>
    </w:p>
    <w:p w:rsidR="00E1656C" w:rsidRPr="009567BE" w:rsidRDefault="009567BE" w:rsidP="009567BE">
      <w:pPr>
        <w:pStyle w:val="ab"/>
        <w:numPr>
          <w:ilvl w:val="0"/>
          <w:numId w:val="9"/>
        </w:numPr>
        <w:shd w:val="clear" w:color="auto" w:fill="FFFFFF"/>
        <w:tabs>
          <w:tab w:val="clear" w:pos="360"/>
        </w:tabs>
        <w:ind w:left="-426" w:firstLine="0"/>
      </w:pPr>
      <w:r w:rsidRPr="009567BE">
        <w:rPr>
          <w:rStyle w:val="a3"/>
        </w:rPr>
        <w:t xml:space="preserve">       </w:t>
      </w:r>
      <w:r w:rsidR="00E1656C" w:rsidRPr="009567BE">
        <w:rPr>
          <w:rStyle w:val="a3"/>
        </w:rPr>
        <w:t>Возрастная группа</w:t>
      </w:r>
      <w:r w:rsidR="00E1656C" w:rsidRPr="009567BE">
        <w:t xml:space="preserve"> — категория спортсменов, выделяемая по возрастному признаку для участия в соревнованиях </w:t>
      </w:r>
    </w:p>
    <w:p w:rsidR="00314BD7" w:rsidRPr="00E1656C" w:rsidRDefault="00314B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D7" w:rsidRDefault="00314B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314B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314B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A38" w:rsidRDefault="00C97A38" w:rsidP="00314BD7">
      <w:pPr>
        <w:spacing w:after="0"/>
        <w:jc w:val="right"/>
        <w:rPr>
          <w:rFonts w:ascii="Times New Roman" w:hAnsi="Times New Roman" w:cs="Times New Roman"/>
        </w:rPr>
      </w:pPr>
    </w:p>
    <w:p w:rsidR="00314BD7" w:rsidRPr="00C97A38" w:rsidRDefault="00314BD7" w:rsidP="00314B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7A38">
        <w:rPr>
          <w:rFonts w:ascii="Times New Roman" w:hAnsi="Times New Roman" w:cs="Times New Roman"/>
          <w:sz w:val="20"/>
          <w:szCs w:val="20"/>
        </w:rPr>
        <w:lastRenderedPageBreak/>
        <w:t>Приложение № 19</w:t>
      </w:r>
    </w:p>
    <w:p w:rsidR="00314BD7" w:rsidRPr="00C97A38" w:rsidRDefault="00314BD7" w:rsidP="00314BD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97A38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314BD7" w:rsidRDefault="00314BD7">
      <w:pPr>
        <w:rPr>
          <w:rFonts w:ascii="Times New Roman" w:hAnsi="Times New Roman" w:cs="Times New Roman"/>
        </w:rPr>
      </w:pPr>
    </w:p>
    <w:p w:rsidR="00314BD7" w:rsidRDefault="00314BD7">
      <w:pPr>
        <w:rPr>
          <w:rFonts w:ascii="Times New Roman" w:hAnsi="Times New Roman" w:cs="Times New Roman"/>
        </w:rPr>
      </w:pPr>
    </w:p>
    <w:p w:rsidR="00E1656C" w:rsidRPr="00C97A38" w:rsidRDefault="00314BD7" w:rsidP="00C97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BD7">
        <w:rPr>
          <w:rFonts w:ascii="Times New Roman" w:hAnsi="Times New Roman" w:cs="Times New Roman"/>
          <w:sz w:val="28"/>
          <w:szCs w:val="28"/>
        </w:rPr>
        <w:t>Идентификаторы категории (признаков) заявителей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724">
        <w:rPr>
          <w:rFonts w:ascii="Times New Roman" w:hAnsi="Times New Roman" w:cs="Times New Roman"/>
          <w:b/>
          <w:bCs/>
          <w:sz w:val="24"/>
          <w:szCs w:val="24"/>
        </w:rPr>
        <w:t>Перечень признаков заявителя, а также комбинации значений признаков,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A1724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BA1724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одному варианту предоставления государственной услуги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>Таблица 1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>«Определение вида Заявителя»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6"/>
        <w:gridCol w:w="4261"/>
        <w:gridCol w:w="3884"/>
      </w:tblGrid>
      <w:tr w:rsidR="00BA1724" w:rsidRPr="00BA1724" w:rsidTr="00B04587">
        <w:tc>
          <w:tcPr>
            <w:tcW w:w="152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BA1724" w:rsidRPr="00BA1724" w:rsidTr="00B04587">
        <w:tc>
          <w:tcPr>
            <w:tcW w:w="1526" w:type="dxa"/>
          </w:tcPr>
          <w:p w:rsidR="00BA1724" w:rsidRPr="00BA1724" w:rsidRDefault="00BA1724" w:rsidP="00BA1724">
            <w:pPr>
              <w:pStyle w:val="a6"/>
              <w:widowControl w:val="0"/>
              <w:numPr>
                <w:ilvl w:val="0"/>
                <w:numId w:val="7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или через представителя</w:t>
            </w:r>
          </w:p>
        </w:tc>
        <w:tc>
          <w:tcPr>
            <w:tcW w:w="4075" w:type="dxa"/>
          </w:tcPr>
          <w:p w:rsidR="00BA1724" w:rsidRPr="00BA1724" w:rsidRDefault="00BA1724" w:rsidP="00BA1724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BA1724" w:rsidRPr="00BA1724" w:rsidRDefault="00BA1724" w:rsidP="00BA1724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31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Через представителя </w:t>
            </w:r>
          </w:p>
        </w:tc>
      </w:tr>
      <w:tr w:rsidR="00BA1724" w:rsidRPr="00BA1724" w:rsidTr="00B04587">
        <w:tc>
          <w:tcPr>
            <w:tcW w:w="1526" w:type="dxa"/>
          </w:tcPr>
          <w:p w:rsidR="00BA1724" w:rsidRPr="00BA1724" w:rsidRDefault="00BA1724" w:rsidP="00BA1724">
            <w:pPr>
              <w:pStyle w:val="a6"/>
              <w:widowControl w:val="0"/>
              <w:numPr>
                <w:ilvl w:val="0"/>
                <w:numId w:val="7"/>
              </w:numPr>
              <w:ind w:left="28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 какой </w:t>
            </w:r>
            <w:proofErr w:type="spellStart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подуслугой</w:t>
            </w:r>
            <w:proofErr w:type="spellEnd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Заявитель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1. Присвоение спортивного разряда </w:t>
            </w:r>
          </w:p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2. Подтверждение спортивного разряда</w:t>
            </w:r>
          </w:p>
        </w:tc>
      </w:tr>
    </w:tbl>
    <w:p w:rsidR="00BA1724" w:rsidRPr="00BA1724" w:rsidRDefault="00BA1724" w:rsidP="00C97A3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:rsidR="00BA1724" w:rsidRPr="00BA1724" w:rsidRDefault="00BA1724" w:rsidP="00C97A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>Таблица 2</w:t>
      </w:r>
    </w:p>
    <w:p w:rsidR="00BA1724" w:rsidRPr="00BA1724" w:rsidRDefault="00BA1724" w:rsidP="00C97A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>«Комбинации значений признаков, каждая из которых соответствует</w:t>
      </w:r>
    </w:p>
    <w:p w:rsidR="00BA1724" w:rsidRPr="00BA1724" w:rsidRDefault="00BA1724" w:rsidP="00C97A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4">
        <w:rPr>
          <w:rFonts w:ascii="Times New Roman" w:hAnsi="Times New Roman" w:cs="Times New Roman"/>
          <w:sz w:val="24"/>
          <w:szCs w:val="24"/>
        </w:rPr>
        <w:t>одному варианту предоставления государственной услуги»</w:t>
      </w:r>
    </w:p>
    <w:p w:rsidR="00BA1724" w:rsidRPr="00BA1724" w:rsidRDefault="00BA1724" w:rsidP="00BA17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4"/>
        <w:gridCol w:w="4271"/>
        <w:gridCol w:w="3846"/>
      </w:tblGrid>
      <w:tr w:rsidR="00BA1724" w:rsidRPr="00BA1724" w:rsidTr="00B04587">
        <w:tc>
          <w:tcPr>
            <w:tcW w:w="152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услуги </w:t>
            </w:r>
          </w:p>
        </w:tc>
      </w:tr>
      <w:tr w:rsidR="00BA1724" w:rsidRPr="00BA1724" w:rsidTr="00B04587">
        <w:trPr>
          <w:trHeight w:val="759"/>
        </w:trPr>
        <w:tc>
          <w:tcPr>
            <w:tcW w:w="1526" w:type="dxa"/>
          </w:tcPr>
          <w:p w:rsidR="00BA1724" w:rsidRPr="00BA1724" w:rsidRDefault="00BA1724" w:rsidP="00B0458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BA1724" w:rsidRPr="00BA1724" w:rsidTr="00B04587">
        <w:trPr>
          <w:trHeight w:val="759"/>
        </w:trPr>
        <w:tc>
          <w:tcPr>
            <w:tcW w:w="1526" w:type="dxa"/>
          </w:tcPr>
          <w:p w:rsidR="00BA1724" w:rsidRPr="00BA1724" w:rsidRDefault="00BA1724" w:rsidP="00B0458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</w:tr>
      <w:tr w:rsidR="00BA1724" w:rsidRPr="00BA1724" w:rsidTr="00B04587">
        <w:trPr>
          <w:trHeight w:val="759"/>
        </w:trPr>
        <w:tc>
          <w:tcPr>
            <w:tcW w:w="1526" w:type="dxa"/>
          </w:tcPr>
          <w:p w:rsidR="00BA1724" w:rsidRPr="00BA1724" w:rsidRDefault="00BA1724" w:rsidP="00B0458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за подтверждением спортивного разряда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Вариант № 3</w:t>
            </w:r>
          </w:p>
        </w:tc>
      </w:tr>
      <w:tr w:rsidR="00BA1724" w:rsidRPr="00BA1724" w:rsidTr="00B04587">
        <w:trPr>
          <w:trHeight w:val="759"/>
        </w:trPr>
        <w:tc>
          <w:tcPr>
            <w:tcW w:w="1526" w:type="dxa"/>
          </w:tcPr>
          <w:p w:rsidR="00BA1724" w:rsidRPr="00BA1724" w:rsidRDefault="00BA1724" w:rsidP="00B0458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36" w:type="dxa"/>
          </w:tcPr>
          <w:p w:rsidR="00BA1724" w:rsidRPr="00BA1724" w:rsidRDefault="00BA1724" w:rsidP="00B0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через представителя за подтверждением спортивного разряда</w:t>
            </w:r>
          </w:p>
        </w:tc>
        <w:tc>
          <w:tcPr>
            <w:tcW w:w="4075" w:type="dxa"/>
          </w:tcPr>
          <w:p w:rsidR="00BA1724" w:rsidRPr="00BA1724" w:rsidRDefault="00BA1724" w:rsidP="00B0458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4">
              <w:rPr>
                <w:rFonts w:ascii="Times New Roman" w:hAnsi="Times New Roman" w:cs="Times New Roman"/>
                <w:sz w:val="24"/>
                <w:szCs w:val="24"/>
              </w:rPr>
              <w:t>Вариант № 4</w:t>
            </w:r>
          </w:p>
        </w:tc>
      </w:tr>
    </w:tbl>
    <w:p w:rsidR="00E1656C" w:rsidRPr="00BA1724" w:rsidRDefault="00E1656C" w:rsidP="00BA17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56C" w:rsidRPr="00BA1724" w:rsidRDefault="00E1656C" w:rsidP="001E3B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1656C" w:rsidRPr="00BA1724" w:rsidRDefault="00E1656C" w:rsidP="00E16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A38" w:rsidRDefault="00C97A38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97A38" w:rsidRDefault="00C97A38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3BF6" w:rsidRPr="001E3BF6" w:rsidRDefault="001E3BF6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E3BF6">
        <w:rPr>
          <w:rFonts w:ascii="Times New Roman" w:hAnsi="Times New Roman" w:cs="Times New Roman"/>
          <w:sz w:val="20"/>
          <w:szCs w:val="20"/>
        </w:rPr>
        <w:lastRenderedPageBreak/>
        <w:t>Приложение № 20</w:t>
      </w:r>
    </w:p>
    <w:p w:rsidR="001E3BF6" w:rsidRDefault="001E3BF6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E3BF6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1E3BF6" w:rsidRDefault="001E3BF6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E3BF6" w:rsidRPr="000704A8" w:rsidRDefault="0047223B" w:rsidP="00472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04A8">
        <w:rPr>
          <w:rFonts w:ascii="Times New Roman" w:hAnsi="Times New Roman" w:cs="Times New Roman"/>
          <w:sz w:val="28"/>
          <w:szCs w:val="28"/>
        </w:rPr>
        <w:t>Перечень документов, необходимый для предоставления Услуги</w:t>
      </w:r>
    </w:p>
    <w:p w:rsidR="001E3BF6" w:rsidRDefault="001E3BF6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8187"/>
      </w:tblGrid>
      <w:tr w:rsidR="00004CDB" w:rsidTr="0047223B">
        <w:tc>
          <w:tcPr>
            <w:tcW w:w="2410" w:type="dxa"/>
          </w:tcPr>
          <w:p w:rsidR="00004CDB" w:rsidRPr="000704A8" w:rsidRDefault="0047223B" w:rsidP="000704A8">
            <w:pPr>
              <w:tabs>
                <w:tab w:val="right" w:pos="21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A8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Документ</w:t>
            </w:r>
          </w:p>
        </w:tc>
        <w:tc>
          <w:tcPr>
            <w:tcW w:w="8187" w:type="dxa"/>
          </w:tcPr>
          <w:p w:rsidR="00004CDB" w:rsidRPr="000704A8" w:rsidRDefault="0047223B" w:rsidP="00070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A8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A0">
              <w:rPr>
                <w:rFonts w:ascii="Times New Roman" w:hAnsi="Times New Roman" w:cs="Times New Roman"/>
                <w:sz w:val="20"/>
                <w:szCs w:val="20"/>
              </w:rPr>
              <w:t>Представление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Содержит ФИО спортсмена, дату рождения, сведения о результате на соревновании. Заверите печатью (при наличии) и подписью руководителя или уполномоченного лица региональной спортивной федерации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Копии документов, удостоверяющих личность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лиц старше 14 лет — копии 2-й и 3-й страниц паспорта, а также страниц с данными о месте жительства. Для лиц младше 14 лет — копия свидетельства о рождении. Если документ выдан на иностранном языке, требуется нотариально заверенный перевод на русский язык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A0">
              <w:rPr>
                <w:rFonts w:ascii="Times New Roman" w:hAnsi="Times New Roman" w:cs="Times New Roman"/>
                <w:sz w:val="20"/>
                <w:szCs w:val="20"/>
              </w:rPr>
              <w:t>Фотография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2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Две фотографии размером 3×4 см (не требуются для подтверждения разряда)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Заявление о согласии на обработку персональных данных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2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Стандартная форма, которую необходимо заполнить. 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Копия организационно-распорядительного акта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2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Подтверждает прохождение спортивной подготовки в организации, осуществляющей деятельность в области физической культуры и спорта (требуется при приостановке аккредитации региональной спортивной федерации или при подаче документов физкультурно-спортивной организацией)</w:t>
            </w:r>
          </w:p>
        </w:tc>
      </w:tr>
      <w:tr w:rsidR="00004CDB" w:rsidTr="0047223B"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Копия протокола или выписка из протокола соревнования</w:t>
            </w:r>
          </w:p>
        </w:tc>
        <w:tc>
          <w:tcPr>
            <w:tcW w:w="8187" w:type="dxa"/>
          </w:tcPr>
          <w:p w:rsidR="00B43DC9" w:rsidRDefault="00B43DC9"/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47223B" w:rsidRPr="0047223B" w:rsidTr="0047223B">
              <w:tc>
                <w:tcPr>
                  <w:tcW w:w="11100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47223B" w:rsidRPr="0047223B" w:rsidRDefault="0047223B" w:rsidP="00157FEA">
                  <w:pPr>
                    <w:tabs>
                      <w:tab w:val="left" w:pos="7328"/>
                      <w:tab w:val="left" w:pos="7612"/>
                    </w:tabs>
                    <w:ind w:left="-43" w:hanging="3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22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Должна содержать: наименование соревнования, спортивной дисциплины, дату и место проведения, пол и возрастную </w:t>
                  </w:r>
                  <w:r w:rsidR="000131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4722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группу участников, распределение мест, ФИО спортсмена, дату рождения, наличие спортивного звания/разряда, результаты. Подписывается председателем главной судейской коллегии (главным судьёй) и заверяется печатью (при наличии) и подписью руководителя физкультурно-спортивной организации.</w:t>
                  </w:r>
                  <w:r w:rsidR="00B43DC9" w:rsidRPr="004722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7223B" w:rsidRPr="0047223B" w:rsidTr="0047223B">
              <w:tc>
                <w:tcPr>
                  <w:tcW w:w="11100" w:type="dxa"/>
                  <w:shd w:val="clear" w:color="auto" w:fill="FFFFFF"/>
                  <w:vAlign w:val="center"/>
                  <w:hideMark/>
                </w:tcPr>
                <w:p w:rsidR="0047223B" w:rsidRPr="0047223B" w:rsidRDefault="0047223B" w:rsidP="004722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4CDB" w:rsidRPr="0047223B" w:rsidRDefault="00004CDB" w:rsidP="00472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CDB" w:rsidTr="00157FEA">
        <w:trPr>
          <w:trHeight w:val="1509"/>
        </w:trPr>
        <w:tc>
          <w:tcPr>
            <w:tcW w:w="2410" w:type="dxa"/>
          </w:tcPr>
          <w:p w:rsidR="00004CDB" w:rsidRPr="003B3FA0" w:rsidRDefault="0047223B" w:rsidP="00472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Справк</w:t>
            </w:r>
            <w:proofErr w:type="gramStart"/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="00B43DC9"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00B43DC9"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выписка)</w:t>
            </w: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о составе и </w:t>
            </w:r>
            <w:r w:rsidR="00B43DC9"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наименовании квалификационных категорий спортивных судей </w:t>
            </w: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судейской коллегии</w:t>
            </w:r>
          </w:p>
        </w:tc>
        <w:tc>
          <w:tcPr>
            <w:tcW w:w="8187" w:type="dxa"/>
          </w:tcPr>
          <w:p w:rsidR="00004CDB" w:rsidRPr="0047223B" w:rsidRDefault="0047223B" w:rsidP="0047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Подписывается председате</w:t>
            </w:r>
            <w:r w:rsidR="00B43DC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лем главной судейской коллегии (главным судьей). </w:t>
            </w:r>
            <w:r w:rsidRPr="0047223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международных соревнований, не включённых в календарный план международной спортивной федерации, требуются копии удостоверений судей всероссийской категории и нотариально заверенные переводы документов о международной квалификации (если применимо).</w:t>
            </w:r>
          </w:p>
        </w:tc>
      </w:tr>
      <w:tr w:rsidR="00B43DC9" w:rsidTr="0047223B">
        <w:tc>
          <w:tcPr>
            <w:tcW w:w="2410" w:type="dxa"/>
          </w:tcPr>
          <w:p w:rsidR="00B43DC9" w:rsidRPr="003B3FA0" w:rsidRDefault="00B43DC9" w:rsidP="0047223B">
            <w:pP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Копии документов, подтверждающих у </w:t>
            </w:r>
            <w:r w:rsidR="003B3FA0"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спортивных </w:t>
            </w:r>
            <w:r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судей </w:t>
            </w:r>
            <w:r w:rsidR="003B3FA0" w:rsidRPr="003B3FA0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наличие действующей квалификационной категории спортивного судьи</w:t>
            </w:r>
          </w:p>
        </w:tc>
        <w:tc>
          <w:tcPr>
            <w:tcW w:w="8187" w:type="dxa"/>
          </w:tcPr>
          <w:p w:rsidR="00B43DC9" w:rsidRPr="0047223B" w:rsidRDefault="00E74176" w:rsidP="0047223B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За </w:t>
            </w:r>
            <w:r w:rsidR="00157FE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исключением международных соревнований, включенных в календарный</w:t>
            </w:r>
            <w:r w:rsidR="000131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план международной спортивной ф</w:t>
            </w:r>
            <w:r w:rsidR="00157FE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едерации</w:t>
            </w:r>
          </w:p>
        </w:tc>
      </w:tr>
    </w:tbl>
    <w:p w:rsidR="001E3BF6" w:rsidRDefault="001E3BF6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223B" w:rsidRPr="003B3FA0" w:rsidRDefault="0047223B" w:rsidP="003B3FA0">
      <w:pPr>
        <w:pStyle w:val="2"/>
        <w:shd w:val="clear" w:color="auto" w:fill="FFFFFF"/>
        <w:spacing w:before="360" w:beforeAutospacing="0" w:after="180" w:afterAutospacing="0"/>
        <w:ind w:hanging="993"/>
        <w:rPr>
          <w:b w:val="0"/>
          <w:sz w:val="24"/>
          <w:szCs w:val="24"/>
        </w:rPr>
      </w:pPr>
      <w:r w:rsidRPr="003B3FA0">
        <w:rPr>
          <w:b w:val="0"/>
          <w:sz w:val="24"/>
          <w:szCs w:val="24"/>
        </w:rPr>
        <w:t>Дополнительные требования</w:t>
      </w:r>
    </w:p>
    <w:p w:rsidR="0047223B" w:rsidRDefault="0047223B" w:rsidP="003B3FA0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100" w:afterAutospacing="1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3B3FA0">
        <w:rPr>
          <w:rStyle w:val="a3"/>
          <w:rFonts w:ascii="Times New Roman" w:hAnsi="Times New Roman" w:cs="Times New Roman"/>
          <w:sz w:val="24"/>
          <w:szCs w:val="24"/>
        </w:rPr>
        <w:t>Для военнослужащих</w:t>
      </w:r>
      <w:r w:rsidRPr="003B3FA0">
        <w:rPr>
          <w:rFonts w:ascii="Times New Roman" w:hAnsi="Times New Roman" w:cs="Times New Roman"/>
          <w:sz w:val="24"/>
          <w:szCs w:val="24"/>
        </w:rPr>
        <w:t>: вместо копий страниц паспорта можно предоставить копию военного билета. </w:t>
      </w:r>
    </w:p>
    <w:p w:rsidR="00E74176" w:rsidRDefault="00E74176" w:rsidP="00E74176">
      <w:pPr>
        <w:shd w:val="clear" w:color="auto" w:fill="FFFFFF"/>
        <w:spacing w:before="100" w:beforeAutospacing="1" w:after="100" w:afterAutospacing="1" w:line="240" w:lineRule="auto"/>
        <w:ind w:left="-284"/>
        <w:rPr>
          <w:rStyle w:val="a3"/>
          <w:rFonts w:ascii="Times New Roman" w:hAnsi="Times New Roman" w:cs="Times New Roman"/>
          <w:sz w:val="24"/>
          <w:szCs w:val="24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A4D18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74176" w:rsidRPr="001E3BF6" w:rsidRDefault="00AA4D18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21</w:t>
      </w:r>
    </w:p>
    <w:p w:rsidR="00E74176" w:rsidRDefault="00E74176" w:rsidP="00E741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E3BF6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47223B" w:rsidRDefault="0047223B" w:rsidP="001E3B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75CD" w:rsidRDefault="001875CD" w:rsidP="001875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875CD" w:rsidRDefault="001875CD" w:rsidP="001875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875CD" w:rsidRDefault="001875CD" w:rsidP="0018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75C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46FE5">
        <w:rPr>
          <w:rFonts w:ascii="Times New Roman" w:hAnsi="Times New Roman" w:cs="Times New Roman"/>
          <w:sz w:val="28"/>
          <w:szCs w:val="28"/>
        </w:rPr>
        <w:t xml:space="preserve"> </w:t>
      </w:r>
      <w:r w:rsidRPr="001875CD"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</w:t>
      </w:r>
    </w:p>
    <w:p w:rsidR="000704A8" w:rsidRDefault="000704A8" w:rsidP="0018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9640"/>
      </w:tblGrid>
      <w:tr w:rsidR="00AA4D18" w:rsidTr="00AA4D18">
        <w:tc>
          <w:tcPr>
            <w:tcW w:w="9640" w:type="dxa"/>
          </w:tcPr>
          <w:p w:rsidR="00AA4D18" w:rsidRDefault="00AA4D18" w:rsidP="00187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 для отказа в приёме запроса и документов</w:t>
            </w:r>
          </w:p>
        </w:tc>
      </w:tr>
      <w:tr w:rsidR="00AA4D18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в неподходящий орган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запрос направлен в орган, не уполномоченный предоставлять данную услугу.</w:t>
            </w:r>
          </w:p>
        </w:tc>
      </w:tr>
      <w:tr w:rsidR="00AA4D18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Некорректное заполнение формы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недостоверное, неправильное или неполное заполнение обязательных полей, включая интерактивные формы на ЕПГУ</w:t>
            </w:r>
          </w:p>
        </w:tc>
      </w:tr>
      <w:tr w:rsidR="00AA4D18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Неполный комплект документов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отсутствие одного или нескольких документов, предусмотренных регламентом</w:t>
            </w:r>
          </w:p>
        </w:tc>
      </w:tr>
      <w:tr w:rsidR="00AA4D18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Утрата силы документов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представленные документы </w:t>
            </w:r>
          </w:p>
        </w:tc>
      </w:tr>
      <w:tr w:rsidR="00AA4D18" w:rsidRPr="00D06D9C" w:rsidTr="00AA4D18">
        <w:tc>
          <w:tcPr>
            <w:tcW w:w="9640" w:type="dxa"/>
            <w:vAlign w:val="center"/>
          </w:tcPr>
          <w:p w:rsidR="00AA4D18" w:rsidRPr="003362DB" w:rsidRDefault="00AA4D18" w:rsidP="001E125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Подчистки и исправления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наличие подчисток, исправлений текста, не заверенных в установленном порядке, или повреждений, мешающих прочтению.</w:t>
            </w:r>
          </w:p>
        </w:tc>
      </w:tr>
      <w:tr w:rsidR="00AA4D18" w:rsidRPr="00D06D9C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Нечитаемость</w:t>
            </w:r>
            <w:proofErr w:type="spellEnd"/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документов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повреждения, не позволяющие использовать информацию в полном объёме.</w:t>
            </w:r>
          </w:p>
        </w:tc>
      </w:tr>
      <w:tr w:rsidR="00AA4D18" w:rsidRPr="00D06D9C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с электронными документами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электронные образы не позволяют прочитать текст или распознать реквизиты; нарушение требований к форматам; несоблюдение условий признания действительности усиленной квалифицированной электронной подписи</w:t>
            </w:r>
          </w:p>
        </w:tc>
      </w:tr>
      <w:tr w:rsidR="00AA4D18" w:rsidRPr="00D06D9C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от неуполномоченного лица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заявление подано от имени заявителя лицом, не имеющим на то полномочий.</w:t>
            </w:r>
          </w:p>
        </w:tc>
      </w:tr>
      <w:tr w:rsidR="00AA4D18" w:rsidRPr="00D06D9C" w:rsidTr="00AA4D18">
        <w:tc>
          <w:tcPr>
            <w:tcW w:w="9640" w:type="dxa"/>
          </w:tcPr>
          <w:p w:rsidR="00AA4D18" w:rsidRPr="00D06D9C" w:rsidRDefault="00AA4D18" w:rsidP="001E125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сроков подачи заявления</w:t>
            </w: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указанных в административном регламенте</w:t>
            </w:r>
          </w:p>
        </w:tc>
      </w:tr>
    </w:tbl>
    <w:p w:rsidR="001E1250" w:rsidRDefault="001E1250" w:rsidP="00D06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D9C" w:rsidRPr="00D06D9C" w:rsidRDefault="00D06D9C" w:rsidP="00D06D9C">
      <w:pPr>
        <w:spacing w:after="0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D9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Оснований для приостановления предоставления муниципальной услуги по присвоению спортивных разрядов (включая второй и третий разряды) не предусмотрено</w:t>
      </w:r>
      <w:r w:rsidRPr="00D06D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704A8" w:rsidRPr="00D06D9C" w:rsidRDefault="000704A8" w:rsidP="001875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280"/>
        <w:tblW w:w="118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6548"/>
      </w:tblGrid>
      <w:tr w:rsidR="00746FE5" w:rsidRPr="003362DB" w:rsidTr="00746FE5">
        <w:trPr>
          <w:trHeight w:val="2353"/>
        </w:trPr>
        <w:tc>
          <w:tcPr>
            <w:tcW w:w="11809" w:type="dxa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746FE5" w:rsidRPr="001E3BF6" w:rsidRDefault="00746FE5" w:rsidP="006B6A32">
            <w:pPr>
              <w:tabs>
                <w:tab w:val="left" w:pos="10490"/>
              </w:tabs>
              <w:spacing w:after="0"/>
              <w:ind w:right="6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FE5" w:rsidRPr="001E3BF6" w:rsidRDefault="00746FE5" w:rsidP="006B6A32">
            <w:pPr>
              <w:spacing w:after="0"/>
              <w:ind w:right="1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1E3BF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  <w:r w:rsidR="00AA4D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46FE5" w:rsidRDefault="00746FE5" w:rsidP="006B6A32">
            <w:pPr>
              <w:spacing w:after="0"/>
              <w:ind w:right="110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3BF6">
              <w:rPr>
                <w:rFonts w:ascii="Times New Roman" w:hAnsi="Times New Roman" w:cs="Times New Roman"/>
                <w:sz w:val="20"/>
                <w:szCs w:val="20"/>
              </w:rPr>
              <w:t>К Административному регламенту</w:t>
            </w:r>
          </w:p>
          <w:p w:rsidR="00746FE5" w:rsidRDefault="00746FE5" w:rsidP="006B6A32">
            <w:pPr>
              <w:spacing w:after="0"/>
              <w:ind w:right="11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FE5" w:rsidRDefault="00746FE5" w:rsidP="006B6A32">
            <w:pPr>
              <w:spacing w:after="0"/>
              <w:ind w:right="6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FE5" w:rsidRDefault="00746FE5" w:rsidP="006B6A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A32" w:rsidRPr="006B6A32" w:rsidRDefault="00746FE5" w:rsidP="006B6A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оснований для отказа в</w:t>
            </w:r>
            <w:r w:rsidR="006B6A32" w:rsidRPr="006B6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предоставлении муниципальной услуги</w:t>
            </w:r>
          </w:p>
          <w:p w:rsidR="006B6A32" w:rsidRDefault="006B6A32" w:rsidP="006B6A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A32" w:rsidRDefault="006B6A32" w:rsidP="006B6A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201"/>
            </w:tblGrid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sz w:val="21"/>
                      <w:szCs w:val="21"/>
                      <w:shd w:val="clear" w:color="auto" w:fill="FFFFFF"/>
                    </w:rPr>
                    <w:t>Основания для отказа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Несоответствие результата нормам ЕВСК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Спортивная дисквалификация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Нарушение условий допуска к соревнованиям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Антидопинговые нарушения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Недостоверные или неполные сведения в документах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Нарушение сроков подачи документов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Отмена результатов спортсмена</w:t>
                  </w:r>
                </w:p>
              </w:tc>
            </w:tr>
            <w:tr w:rsidR="00AA4D18" w:rsidTr="00AA4D18">
              <w:tc>
                <w:tcPr>
                  <w:tcW w:w="10201" w:type="dxa"/>
                </w:tcPr>
                <w:p w:rsidR="00AA4D18" w:rsidRPr="006B6A32" w:rsidRDefault="00AA4D18" w:rsidP="005D2896">
                  <w:pPr>
                    <w:framePr w:hSpace="180" w:wrap="around" w:hAnchor="margin" w:xAlign="center" w:y="-280"/>
                    <w:spacing w:before="120" w:after="120"/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</w:pPr>
                  <w:r w:rsidRPr="006B6A32">
                    <w:rPr>
                      <w:rStyle w:val="a3"/>
                      <w:rFonts w:ascii="Times New Roman" w:hAnsi="Times New Roman" w:cs="Times New Roman"/>
                      <w:b w:val="0"/>
                      <w:sz w:val="21"/>
                      <w:szCs w:val="21"/>
                      <w:shd w:val="clear" w:color="auto" w:fill="FFFFFF"/>
                    </w:rPr>
                    <w:t>Несоответствие условий выполнения результата</w:t>
                  </w:r>
                </w:p>
              </w:tc>
            </w:tr>
          </w:tbl>
          <w:p w:rsidR="00746FE5" w:rsidRPr="003362DB" w:rsidRDefault="00746FE5" w:rsidP="006B6A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2DB" w:rsidRPr="003362DB" w:rsidTr="00746FE5">
        <w:tc>
          <w:tcPr>
            <w:tcW w:w="526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3362DB" w:rsidRPr="003362DB" w:rsidRDefault="003362DB" w:rsidP="006B6A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3362DB" w:rsidRPr="003362DB" w:rsidRDefault="003362DB" w:rsidP="006B6A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2DB" w:rsidRPr="003362DB" w:rsidTr="00746FE5">
        <w:tc>
          <w:tcPr>
            <w:tcW w:w="526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2DB" w:rsidRPr="003362DB" w:rsidTr="00746FE5">
        <w:tc>
          <w:tcPr>
            <w:tcW w:w="526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2DB" w:rsidRPr="003362DB" w:rsidTr="00746FE5">
        <w:tc>
          <w:tcPr>
            <w:tcW w:w="5261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3362DB" w:rsidRPr="003362DB" w:rsidRDefault="003362DB" w:rsidP="00746F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04A8" w:rsidRDefault="000704A8" w:rsidP="0018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4A8" w:rsidRDefault="000704A8" w:rsidP="0018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4A8" w:rsidRDefault="000704A8" w:rsidP="0018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AC0" w:rsidRPr="0044769F" w:rsidRDefault="00E85AC0" w:rsidP="00E85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2DB" w:rsidRDefault="003362DB" w:rsidP="00E8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2DB" w:rsidRDefault="003362DB" w:rsidP="00E8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2DB" w:rsidRDefault="003362DB" w:rsidP="00E8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AC0" w:rsidRPr="001875CD" w:rsidRDefault="00E85AC0" w:rsidP="00E85A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85AC0" w:rsidRPr="001875CD" w:rsidSect="00C7218F">
      <w:footerReference w:type="default" r:id="rId4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41" w:rsidRDefault="001D6841" w:rsidP="00B04587">
      <w:pPr>
        <w:spacing w:after="0" w:line="240" w:lineRule="auto"/>
      </w:pPr>
      <w:r>
        <w:separator/>
      </w:r>
    </w:p>
  </w:endnote>
  <w:endnote w:type="continuationSeparator" w:id="0">
    <w:p w:rsidR="001D6841" w:rsidRDefault="001D6841" w:rsidP="00B0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20667"/>
      <w:docPartObj>
        <w:docPartGallery w:val="Page Numbers (Bottom of Page)"/>
        <w:docPartUnique/>
      </w:docPartObj>
    </w:sdtPr>
    <w:sdtEndPr/>
    <w:sdtContent>
      <w:p w:rsidR="00C30A60" w:rsidRDefault="00C30A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896">
          <w:rPr>
            <w:noProof/>
          </w:rPr>
          <w:t>1</w:t>
        </w:r>
        <w:r>
          <w:fldChar w:fldCharType="end"/>
        </w:r>
      </w:p>
    </w:sdtContent>
  </w:sdt>
  <w:p w:rsidR="00B04587" w:rsidRDefault="00B0458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41" w:rsidRDefault="001D6841" w:rsidP="00B04587">
      <w:pPr>
        <w:spacing w:after="0" w:line="240" w:lineRule="auto"/>
      </w:pPr>
      <w:r>
        <w:separator/>
      </w:r>
    </w:p>
  </w:footnote>
  <w:footnote w:type="continuationSeparator" w:id="0">
    <w:p w:rsidR="001D6841" w:rsidRDefault="001D6841" w:rsidP="00B0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63D"/>
    <w:multiLevelType w:val="hybridMultilevel"/>
    <w:tmpl w:val="EDD4660C"/>
    <w:lvl w:ilvl="0" w:tplc="70B2FB3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D2017"/>
    <w:multiLevelType w:val="hybridMultilevel"/>
    <w:tmpl w:val="3B30E8B4"/>
    <w:lvl w:ilvl="0" w:tplc="66D6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63139"/>
    <w:multiLevelType w:val="hybridMultilevel"/>
    <w:tmpl w:val="CD1A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75710"/>
    <w:multiLevelType w:val="multilevel"/>
    <w:tmpl w:val="82686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90BB7"/>
    <w:multiLevelType w:val="hybridMultilevel"/>
    <w:tmpl w:val="093ED3B0"/>
    <w:lvl w:ilvl="0" w:tplc="D83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85AEA"/>
    <w:multiLevelType w:val="multilevel"/>
    <w:tmpl w:val="1AD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741D0"/>
    <w:multiLevelType w:val="hybridMultilevel"/>
    <w:tmpl w:val="D71C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72A5"/>
    <w:multiLevelType w:val="multilevel"/>
    <w:tmpl w:val="E1AE5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6CC678E"/>
    <w:multiLevelType w:val="hybridMultilevel"/>
    <w:tmpl w:val="1E18C1F6"/>
    <w:lvl w:ilvl="0" w:tplc="0B9EF77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713AE2"/>
    <w:multiLevelType w:val="hybridMultilevel"/>
    <w:tmpl w:val="209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54BF5"/>
    <w:multiLevelType w:val="hybridMultilevel"/>
    <w:tmpl w:val="0698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CC"/>
    <w:rsid w:val="00004CDB"/>
    <w:rsid w:val="0001315C"/>
    <w:rsid w:val="00033A1B"/>
    <w:rsid w:val="000704A8"/>
    <w:rsid w:val="00074B53"/>
    <w:rsid w:val="000A6491"/>
    <w:rsid w:val="000F4A6D"/>
    <w:rsid w:val="00157FEA"/>
    <w:rsid w:val="00175846"/>
    <w:rsid w:val="0017608A"/>
    <w:rsid w:val="001875CD"/>
    <w:rsid w:val="00197562"/>
    <w:rsid w:val="001D6841"/>
    <w:rsid w:val="001E1250"/>
    <w:rsid w:val="001E3BF6"/>
    <w:rsid w:val="00240ABB"/>
    <w:rsid w:val="00252E62"/>
    <w:rsid w:val="002A23D3"/>
    <w:rsid w:val="002A61BA"/>
    <w:rsid w:val="002C44A8"/>
    <w:rsid w:val="00314BD7"/>
    <w:rsid w:val="00333A88"/>
    <w:rsid w:val="003362DB"/>
    <w:rsid w:val="003650A2"/>
    <w:rsid w:val="003B3FA0"/>
    <w:rsid w:val="003C548F"/>
    <w:rsid w:val="00414FA9"/>
    <w:rsid w:val="0043460C"/>
    <w:rsid w:val="00443A7A"/>
    <w:rsid w:val="0044769F"/>
    <w:rsid w:val="00470752"/>
    <w:rsid w:val="0047223B"/>
    <w:rsid w:val="00504FCD"/>
    <w:rsid w:val="00514E09"/>
    <w:rsid w:val="0052408E"/>
    <w:rsid w:val="00530649"/>
    <w:rsid w:val="0058667C"/>
    <w:rsid w:val="005B4693"/>
    <w:rsid w:val="005D2896"/>
    <w:rsid w:val="006277B0"/>
    <w:rsid w:val="00697EA1"/>
    <w:rsid w:val="006B2B40"/>
    <w:rsid w:val="006B6A32"/>
    <w:rsid w:val="00724882"/>
    <w:rsid w:val="00737E22"/>
    <w:rsid w:val="00746FE5"/>
    <w:rsid w:val="00765AA7"/>
    <w:rsid w:val="007766CA"/>
    <w:rsid w:val="007D35CE"/>
    <w:rsid w:val="007D71FC"/>
    <w:rsid w:val="00820DAD"/>
    <w:rsid w:val="0084010E"/>
    <w:rsid w:val="008707BF"/>
    <w:rsid w:val="00892BA4"/>
    <w:rsid w:val="00896B0F"/>
    <w:rsid w:val="008B2E4A"/>
    <w:rsid w:val="008F3AD6"/>
    <w:rsid w:val="009567BE"/>
    <w:rsid w:val="00964599"/>
    <w:rsid w:val="00992FE3"/>
    <w:rsid w:val="009E6FA8"/>
    <w:rsid w:val="009F0CCC"/>
    <w:rsid w:val="00A130D4"/>
    <w:rsid w:val="00A45DBE"/>
    <w:rsid w:val="00A801D5"/>
    <w:rsid w:val="00AA4D18"/>
    <w:rsid w:val="00AB6751"/>
    <w:rsid w:val="00AC21DC"/>
    <w:rsid w:val="00AD45EF"/>
    <w:rsid w:val="00AF2499"/>
    <w:rsid w:val="00B04587"/>
    <w:rsid w:val="00B15C34"/>
    <w:rsid w:val="00B27525"/>
    <w:rsid w:val="00B43DC9"/>
    <w:rsid w:val="00B564B3"/>
    <w:rsid w:val="00BA1724"/>
    <w:rsid w:val="00BA3D39"/>
    <w:rsid w:val="00BA7F24"/>
    <w:rsid w:val="00BF7168"/>
    <w:rsid w:val="00C30A60"/>
    <w:rsid w:val="00C33D1B"/>
    <w:rsid w:val="00C56491"/>
    <w:rsid w:val="00C7218F"/>
    <w:rsid w:val="00C97A38"/>
    <w:rsid w:val="00CA44DD"/>
    <w:rsid w:val="00CE0111"/>
    <w:rsid w:val="00CE1915"/>
    <w:rsid w:val="00D06D9C"/>
    <w:rsid w:val="00D61FBB"/>
    <w:rsid w:val="00D80B16"/>
    <w:rsid w:val="00D86794"/>
    <w:rsid w:val="00E1656C"/>
    <w:rsid w:val="00E35909"/>
    <w:rsid w:val="00E74176"/>
    <w:rsid w:val="00E749EF"/>
    <w:rsid w:val="00E85AC0"/>
    <w:rsid w:val="00E9791D"/>
    <w:rsid w:val="00F1434C"/>
    <w:rsid w:val="00F44887"/>
    <w:rsid w:val="00F517F1"/>
    <w:rsid w:val="00F961F3"/>
    <w:rsid w:val="00F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3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5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9F0C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F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52E62"/>
    <w:rPr>
      <w:b/>
      <w:bCs/>
    </w:rPr>
  </w:style>
  <w:style w:type="paragraph" w:styleId="a4">
    <w:name w:val="Body Text"/>
    <w:basedOn w:val="a"/>
    <w:link w:val="a5"/>
    <w:uiPriority w:val="99"/>
    <w:qFormat/>
    <w:rsid w:val="00443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43A7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43A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F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45D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3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1E3BF6"/>
  </w:style>
  <w:style w:type="table" w:styleId="aa">
    <w:name w:val="Table Grid"/>
    <w:basedOn w:val="a1"/>
    <w:uiPriority w:val="59"/>
    <w:rsid w:val="0000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165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E1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7">
    <w:name w:val="Font Style17"/>
    <w:rsid w:val="00197562"/>
    <w:rPr>
      <w:rFonts w:ascii="Times New Roman" w:hAnsi="Times New Roman" w:cs="Times New Roman" w:hint="default"/>
      <w:sz w:val="26"/>
    </w:rPr>
  </w:style>
  <w:style w:type="paragraph" w:styleId="ac">
    <w:name w:val="header"/>
    <w:basedOn w:val="a"/>
    <w:link w:val="ad"/>
    <w:uiPriority w:val="99"/>
    <w:unhideWhenUsed/>
    <w:rsid w:val="00B0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4587"/>
  </w:style>
  <w:style w:type="paragraph" w:styleId="ae">
    <w:name w:val="footer"/>
    <w:basedOn w:val="a"/>
    <w:link w:val="af"/>
    <w:uiPriority w:val="99"/>
    <w:unhideWhenUsed/>
    <w:rsid w:val="00B0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4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5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3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5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9F0C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F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52E62"/>
    <w:rPr>
      <w:b/>
      <w:bCs/>
    </w:rPr>
  </w:style>
  <w:style w:type="paragraph" w:styleId="a4">
    <w:name w:val="Body Text"/>
    <w:basedOn w:val="a"/>
    <w:link w:val="a5"/>
    <w:uiPriority w:val="99"/>
    <w:qFormat/>
    <w:rsid w:val="00443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43A7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43A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F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45D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3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1E3BF6"/>
  </w:style>
  <w:style w:type="table" w:styleId="aa">
    <w:name w:val="Table Grid"/>
    <w:basedOn w:val="a1"/>
    <w:uiPriority w:val="59"/>
    <w:rsid w:val="0000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165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E1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7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7">
    <w:name w:val="Font Style17"/>
    <w:rsid w:val="00197562"/>
    <w:rPr>
      <w:rFonts w:ascii="Times New Roman" w:hAnsi="Times New Roman" w:cs="Times New Roman" w:hint="default"/>
      <w:sz w:val="26"/>
    </w:rPr>
  </w:style>
  <w:style w:type="paragraph" w:styleId="ac">
    <w:name w:val="header"/>
    <w:basedOn w:val="a"/>
    <w:link w:val="ad"/>
    <w:uiPriority w:val="99"/>
    <w:unhideWhenUsed/>
    <w:rsid w:val="00B0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4587"/>
  </w:style>
  <w:style w:type="paragraph" w:styleId="ae">
    <w:name w:val="footer"/>
    <w:basedOn w:val="a"/>
    <w:link w:val="af"/>
    <w:uiPriority w:val="99"/>
    <w:unhideWhenUsed/>
    <w:rsid w:val="00B0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0502&amp;dst=100016&amp;field=134&amp;date=24.10.2025" TargetMode="External"/><Relationship Id="rId18" Type="http://schemas.openxmlformats.org/officeDocument/2006/relationships/hyperlink" Target="https://login.consultant.ru/link/?req=doc&amp;base=LAW&amp;n=501480&amp;date=24.10.2025" TargetMode="External"/><Relationship Id="rId26" Type="http://schemas.openxmlformats.org/officeDocument/2006/relationships/hyperlink" Target="https://login.consultant.ru/link/?req=doc&amp;base=LAW&amp;n=511331&amp;dst=359&amp;field=134&amp;date=24.10.2025" TargetMode="External"/><Relationship Id="rId39" Type="http://schemas.openxmlformats.org/officeDocument/2006/relationships/hyperlink" Target="https://login.consultant.ru/link/?req=doc&amp;base=LAW&amp;n=510502&amp;dst=100016&amp;field=134&amp;date=24.10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0502&amp;dst=100016&amp;field=134&amp;date=24.10.2025" TargetMode="External"/><Relationship Id="rId34" Type="http://schemas.openxmlformats.org/officeDocument/2006/relationships/hyperlink" Target="https://login.consultant.ru/link/?req=doc&amp;base=LAW&amp;n=510502&amp;dst=100016&amp;field=134&amp;date=24.10.2025" TargetMode="External"/><Relationship Id="rId42" Type="http://schemas.openxmlformats.org/officeDocument/2006/relationships/hyperlink" Target="https://login.consultant.ru/link/?req=doc&amp;base=LAW&amp;n=510502&amp;dst=100016&amp;field=134&amp;date=24.10.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331&amp;dst=100094&amp;field=134&amp;date=24.10.2025" TargetMode="External"/><Relationship Id="rId17" Type="http://schemas.openxmlformats.org/officeDocument/2006/relationships/hyperlink" Target="https://login.consultant.ru/link/?req=doc&amp;base=LAW&amp;n=500126&amp;date=24.10.2025" TargetMode="External"/><Relationship Id="rId25" Type="http://schemas.openxmlformats.org/officeDocument/2006/relationships/hyperlink" Target="https://login.consultant.ru/link/?req=doc&amp;base=LAW&amp;n=511331&amp;dst=100352&amp;field=134&amp;date=24.10.2025" TargetMode="External"/><Relationship Id="rId33" Type="http://schemas.openxmlformats.org/officeDocument/2006/relationships/hyperlink" Target="https://login.consultant.ru/link/?req=doc&amp;base=LAW&amp;n=510502&amp;dst=100016&amp;field=134&amp;date=24.10.2025" TargetMode="External"/><Relationship Id="rId38" Type="http://schemas.openxmlformats.org/officeDocument/2006/relationships/hyperlink" Target="https://login.consultant.ru/link/?req=doc&amp;base=LAW&amp;n=510502&amp;dst=100016&amp;field=134&amp;date=24.10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24.10.2025" TargetMode="External"/><Relationship Id="rId20" Type="http://schemas.openxmlformats.org/officeDocument/2006/relationships/hyperlink" Target="https://login.consultant.ru/link/?req=doc&amp;base=LAW&amp;n=511331&amp;date=24.10.2025" TargetMode="External"/><Relationship Id="rId29" Type="http://schemas.openxmlformats.org/officeDocument/2006/relationships/hyperlink" Target="https://login.consultant.ru/link/?req=doc&amp;base=LAW&amp;n=510502&amp;date=24.10.2025" TargetMode="External"/><Relationship Id="rId41" Type="http://schemas.openxmlformats.org/officeDocument/2006/relationships/hyperlink" Target="https://login.consultant.ru/link/?req=doc&amp;base=LAW&amp;n=510502&amp;dst=100016&amp;field=134&amp;date=24.10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26&amp;dst=654&amp;field=134&amp;date=24.10.2025" TargetMode="External"/><Relationship Id="rId24" Type="http://schemas.openxmlformats.org/officeDocument/2006/relationships/hyperlink" Target="https://login.consultant.ru/link/?req=doc&amp;base=LAW&amp;n=511331&amp;dst=100352&amp;field=134&amp;date=24.10.2025" TargetMode="External"/><Relationship Id="rId32" Type="http://schemas.openxmlformats.org/officeDocument/2006/relationships/hyperlink" Target="https://login.consultant.ru/link/?req=doc&amp;base=LAW&amp;n=311791&amp;dst=100020&amp;field=134&amp;date=24.10.2025" TargetMode="External"/><Relationship Id="rId37" Type="http://schemas.openxmlformats.org/officeDocument/2006/relationships/hyperlink" Target="https://login.consultant.ru/link/?req=doc&amp;base=LAW&amp;n=510502&amp;dst=100016&amp;field=134&amp;date=24.10.2025" TargetMode="External"/><Relationship Id="rId40" Type="http://schemas.openxmlformats.org/officeDocument/2006/relationships/hyperlink" Target="https://login.consultant.ru/link/?req=doc&amp;base=LAW&amp;n=510502&amp;dst=100016&amp;field=134&amp;date=24.10.2025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xn----8sbaai9blupdjo.xn--p1ai/" TargetMode="External"/><Relationship Id="rId23" Type="http://schemas.openxmlformats.org/officeDocument/2006/relationships/hyperlink" Target="https://login.consultant.ru/link/?req=doc&amp;base=LAW&amp;n=511331&amp;dst=339&amp;field=134&amp;date=24.10.2025" TargetMode="External"/><Relationship Id="rId28" Type="http://schemas.openxmlformats.org/officeDocument/2006/relationships/hyperlink" Target="https://login.consultant.ru/link/?req=doc&amp;base=LAW&amp;n=503689&amp;dst=100088&amp;field=134&amp;date=24.10.2025" TargetMode="External"/><Relationship Id="rId36" Type="http://schemas.openxmlformats.org/officeDocument/2006/relationships/hyperlink" Target="https://login.consultant.ru/link/?req=doc&amp;base=LAW&amp;n=510502&amp;dst=100016&amp;field=134&amp;date=24.10.2025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494960&amp;date=24.10.2025" TargetMode="External"/><Relationship Id="rId31" Type="http://schemas.openxmlformats.org/officeDocument/2006/relationships/hyperlink" Target="https://login.consultant.ru/link/?req=doc&amp;base=LAW&amp;n=511331&amp;dst=107&amp;field=134&amp;date=24.10.2025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login.consultant.ru/link/?req=doc&amp;base=LAW&amp;n=511331&amp;dst=43&amp;field=134&amp;date=24.10.2025" TargetMode="External"/><Relationship Id="rId27" Type="http://schemas.openxmlformats.org/officeDocument/2006/relationships/hyperlink" Target="https://login.consultant.ru/link/?req=doc&amp;base=LAW&amp;n=508490&amp;dst=473&amp;field=134&amp;date=24.10.2025" TargetMode="External"/><Relationship Id="rId30" Type="http://schemas.openxmlformats.org/officeDocument/2006/relationships/hyperlink" Target="https://login.consultant.ru/link/?req=doc&amp;base=LAW&amp;n=443427&amp;date=24.10.2025" TargetMode="External"/><Relationship Id="rId35" Type="http://schemas.openxmlformats.org/officeDocument/2006/relationships/hyperlink" Target="https://login.consultant.ru/link/?req=doc&amp;base=LAW&amp;n=510502&amp;dst=100016&amp;field=134&amp;date=24.10.202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6855-5556-4890-B550-70EFD6D9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20440</Words>
  <Characters>116512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 и спорта сортавальского мун.района</Company>
  <LinksUpToDate>false</LinksUpToDate>
  <CharactersWithSpaces>136679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WORKST089</dc:creator>
  <cp:lastModifiedBy>WORKST003</cp:lastModifiedBy>
  <cp:revision>29</cp:revision>
  <cp:lastPrinted>2026-01-12T11:40:00Z</cp:lastPrinted>
  <dcterms:created xsi:type="dcterms:W3CDTF">2025-10-30T09:18:00Z</dcterms:created>
  <dcterms:modified xsi:type="dcterms:W3CDTF">2026-01-12T11:49:00Z</dcterms:modified>
</cp:coreProperties>
</file>