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D3C" w:rsidRPr="003F4D3C" w:rsidRDefault="00741F67" w:rsidP="00226CCE">
      <w:pPr>
        <w:tabs>
          <w:tab w:val="num" w:pos="0"/>
          <w:tab w:val="left" w:pos="11482"/>
        </w:tabs>
        <w:suppressAutoHyphens/>
        <w:jc w:val="center"/>
        <w:rPr>
          <w:rFonts w:ascii="Times New Roman" w:eastAsia="Times New Roman" w:hAnsi="Times New Roman"/>
          <w:b/>
          <w:sz w:val="28"/>
          <w:szCs w:val="28"/>
          <w:lang w:eastAsia="ar-SA"/>
        </w:rPr>
      </w:pPr>
      <w:r>
        <w:rPr>
          <w:rFonts w:ascii="Times New Roman" w:eastAsia="Times New Roman" w:hAnsi="Times New Roman"/>
          <w:sz w:val="28"/>
          <w:szCs w:val="28"/>
          <w:u w:val="single"/>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25pt;margin-top:5.4pt;width:55.15pt;height:71.8pt;z-index:251659264;mso-wrap-distance-left:9.05pt;mso-wrap-distance-right:9.05pt" filled="t">
            <v:fill color2="black"/>
            <v:imagedata r:id="rId9" o:title=""/>
            <w10:wrap type="topAndBottom"/>
          </v:shape>
          <o:OLEObject Type="Embed" ProgID="Microsoft" ShapeID="_x0000_s1026" DrawAspect="Content" ObjectID="_1749465995" r:id="rId10"/>
        </w:pict>
      </w:r>
    </w:p>
    <w:p w:rsidR="003F4D3C" w:rsidRPr="003F4D3C" w:rsidRDefault="003F4D3C" w:rsidP="003F4D3C">
      <w:pPr>
        <w:keepNext/>
        <w:numPr>
          <w:ilvl w:val="3"/>
          <w:numId w:val="0"/>
        </w:numPr>
        <w:tabs>
          <w:tab w:val="num" w:pos="0"/>
          <w:tab w:val="left" w:pos="6521"/>
        </w:tabs>
        <w:suppressAutoHyphens/>
        <w:jc w:val="center"/>
        <w:outlineLvl w:val="3"/>
        <w:rPr>
          <w:rFonts w:ascii="Times New Roman" w:eastAsia="Times New Roman" w:hAnsi="Times New Roman"/>
          <w:b/>
          <w:sz w:val="28"/>
          <w:szCs w:val="28"/>
          <w:lang w:eastAsia="ar-SA"/>
        </w:rPr>
      </w:pPr>
      <w:r w:rsidRPr="003F4D3C">
        <w:rPr>
          <w:rFonts w:ascii="Times New Roman" w:eastAsia="Times New Roman" w:hAnsi="Times New Roman"/>
          <w:b/>
          <w:sz w:val="28"/>
          <w:szCs w:val="28"/>
          <w:lang w:eastAsia="ar-SA"/>
        </w:rPr>
        <w:t>РЕСПУБЛИКА КАРЕЛИЯ</w:t>
      </w:r>
    </w:p>
    <w:p w:rsidR="003F4D3C" w:rsidRPr="003F4D3C" w:rsidRDefault="003F4D3C" w:rsidP="003F4D3C">
      <w:pPr>
        <w:tabs>
          <w:tab w:val="left" w:pos="6521"/>
        </w:tabs>
        <w:suppressAutoHyphens/>
        <w:ind w:left="2160" w:firstLine="720"/>
        <w:jc w:val="center"/>
        <w:rPr>
          <w:rFonts w:ascii="Times New Roman" w:eastAsia="Times New Roman" w:hAnsi="Times New Roman"/>
          <w:b/>
          <w:sz w:val="28"/>
          <w:szCs w:val="28"/>
          <w:lang w:eastAsia="ar-SA"/>
        </w:rPr>
      </w:pPr>
    </w:p>
    <w:p w:rsidR="003F4D3C" w:rsidRPr="003F4D3C" w:rsidRDefault="003F4D3C" w:rsidP="003F4D3C">
      <w:pPr>
        <w:keepNext/>
        <w:tabs>
          <w:tab w:val="num" w:pos="0"/>
          <w:tab w:val="left" w:pos="6521"/>
        </w:tabs>
        <w:suppressAutoHyphens/>
        <w:ind w:left="432" w:hanging="432"/>
        <w:jc w:val="center"/>
        <w:outlineLvl w:val="0"/>
        <w:rPr>
          <w:rFonts w:ascii="Times New Roman" w:eastAsia="Times New Roman" w:hAnsi="Times New Roman"/>
          <w:b/>
          <w:sz w:val="28"/>
          <w:szCs w:val="28"/>
          <w:lang w:eastAsia="ar-SA"/>
        </w:rPr>
      </w:pPr>
      <w:r w:rsidRPr="003F4D3C">
        <w:rPr>
          <w:rFonts w:ascii="Times New Roman" w:eastAsia="Times New Roman" w:hAnsi="Times New Roman"/>
          <w:b/>
          <w:sz w:val="28"/>
          <w:szCs w:val="28"/>
          <w:lang w:eastAsia="ar-SA"/>
        </w:rPr>
        <w:t>АДМИНИСТРАЦИЯ</w:t>
      </w:r>
    </w:p>
    <w:p w:rsidR="003F4D3C" w:rsidRPr="003F4D3C" w:rsidRDefault="003F4D3C" w:rsidP="003F4D3C">
      <w:pPr>
        <w:suppressAutoHyphens/>
        <w:jc w:val="center"/>
        <w:rPr>
          <w:rFonts w:ascii="Times New Roman" w:eastAsia="Times New Roman" w:hAnsi="Times New Roman"/>
          <w:b/>
          <w:sz w:val="28"/>
          <w:szCs w:val="28"/>
          <w:lang w:eastAsia="ar-SA"/>
        </w:rPr>
      </w:pPr>
    </w:p>
    <w:p w:rsidR="003F4D3C" w:rsidRPr="003F4D3C" w:rsidRDefault="003F4D3C" w:rsidP="003F4D3C">
      <w:pPr>
        <w:keepNext/>
        <w:tabs>
          <w:tab w:val="num" w:pos="0"/>
          <w:tab w:val="left" w:pos="6521"/>
        </w:tabs>
        <w:suppressAutoHyphens/>
        <w:ind w:left="432" w:hanging="432"/>
        <w:jc w:val="center"/>
        <w:outlineLvl w:val="0"/>
        <w:rPr>
          <w:rFonts w:ascii="Times New Roman" w:eastAsia="Times New Roman" w:hAnsi="Times New Roman"/>
          <w:b/>
          <w:sz w:val="28"/>
          <w:szCs w:val="28"/>
          <w:lang w:eastAsia="ar-SA"/>
        </w:rPr>
      </w:pPr>
      <w:r w:rsidRPr="003F4D3C">
        <w:rPr>
          <w:rFonts w:ascii="Times New Roman" w:eastAsia="Times New Roman" w:hAnsi="Times New Roman"/>
          <w:b/>
          <w:sz w:val="28"/>
          <w:szCs w:val="28"/>
          <w:lang w:eastAsia="ar-SA"/>
        </w:rPr>
        <w:t>СОРТАВАЛЬСКОГО МУНИЦИПАЛЬНОГО РАЙОНА</w:t>
      </w:r>
    </w:p>
    <w:p w:rsidR="003F4D3C" w:rsidRPr="003F4D3C" w:rsidRDefault="003F4D3C" w:rsidP="003F4D3C">
      <w:pPr>
        <w:keepNext/>
        <w:tabs>
          <w:tab w:val="num" w:pos="0"/>
          <w:tab w:val="left" w:pos="6521"/>
        </w:tabs>
        <w:suppressAutoHyphens/>
        <w:ind w:left="432" w:hanging="432"/>
        <w:jc w:val="center"/>
        <w:outlineLvl w:val="0"/>
        <w:rPr>
          <w:rFonts w:ascii="Times New Roman" w:eastAsia="Times New Roman" w:hAnsi="Times New Roman"/>
          <w:b/>
          <w:sz w:val="28"/>
          <w:szCs w:val="28"/>
          <w:lang w:eastAsia="ar-SA"/>
        </w:rPr>
      </w:pPr>
    </w:p>
    <w:p w:rsidR="003F4D3C" w:rsidRPr="003F4D3C" w:rsidRDefault="003F4D3C" w:rsidP="003F4D3C">
      <w:pPr>
        <w:keepNext/>
        <w:numPr>
          <w:ilvl w:val="3"/>
          <w:numId w:val="0"/>
        </w:numPr>
        <w:tabs>
          <w:tab w:val="num" w:pos="0"/>
          <w:tab w:val="left" w:pos="6521"/>
        </w:tabs>
        <w:suppressAutoHyphens/>
        <w:jc w:val="center"/>
        <w:outlineLvl w:val="3"/>
        <w:rPr>
          <w:rFonts w:ascii="Times New Roman" w:eastAsia="Times New Roman" w:hAnsi="Times New Roman"/>
          <w:b/>
          <w:sz w:val="28"/>
          <w:szCs w:val="28"/>
          <w:lang w:eastAsia="ar-SA"/>
        </w:rPr>
      </w:pPr>
      <w:r w:rsidRPr="003F4D3C">
        <w:rPr>
          <w:rFonts w:ascii="Times New Roman" w:eastAsia="Times New Roman" w:hAnsi="Times New Roman"/>
          <w:b/>
          <w:sz w:val="28"/>
          <w:szCs w:val="28"/>
          <w:lang w:eastAsia="ar-SA"/>
        </w:rPr>
        <w:t>ПОСТАНОВЛЕНИЕ</w:t>
      </w:r>
    </w:p>
    <w:p w:rsidR="003F4D3C" w:rsidRPr="003F4D3C" w:rsidRDefault="003F4D3C" w:rsidP="003F4D3C">
      <w:pPr>
        <w:tabs>
          <w:tab w:val="left" w:pos="6521"/>
        </w:tabs>
        <w:suppressAutoHyphens/>
        <w:jc w:val="center"/>
        <w:rPr>
          <w:rFonts w:ascii="Times New Roman" w:eastAsia="Times New Roman" w:hAnsi="Times New Roman"/>
          <w:b/>
          <w:sz w:val="28"/>
          <w:szCs w:val="28"/>
          <w:lang w:eastAsia="ar-SA"/>
        </w:rPr>
      </w:pPr>
    </w:p>
    <w:p w:rsidR="003F4D3C" w:rsidRPr="003F4D3C" w:rsidRDefault="003F4D3C" w:rsidP="003F4D3C">
      <w:pPr>
        <w:suppressAutoHyphens/>
        <w:jc w:val="left"/>
        <w:rPr>
          <w:rFonts w:ascii="Times New Roman" w:eastAsia="Times New Roman" w:hAnsi="Times New Roman"/>
          <w:sz w:val="28"/>
          <w:szCs w:val="28"/>
          <w:lang w:eastAsia="ar-SA"/>
        </w:rPr>
      </w:pPr>
    </w:p>
    <w:p w:rsidR="003F4D3C" w:rsidRPr="003F4D3C" w:rsidRDefault="003F4D3C" w:rsidP="003F4D3C">
      <w:pPr>
        <w:keepNext/>
        <w:tabs>
          <w:tab w:val="num" w:pos="0"/>
        </w:tabs>
        <w:suppressAutoHyphens/>
        <w:ind w:left="432" w:hanging="432"/>
        <w:jc w:val="left"/>
        <w:outlineLvl w:val="0"/>
        <w:rPr>
          <w:rFonts w:ascii="Times New Roman" w:eastAsia="Times New Roman" w:hAnsi="Times New Roman"/>
          <w:b/>
          <w:sz w:val="28"/>
          <w:szCs w:val="28"/>
          <w:lang w:eastAsia="ar-SA"/>
        </w:rPr>
      </w:pPr>
      <w:r w:rsidRPr="003F4D3C">
        <w:rPr>
          <w:rFonts w:ascii="Times New Roman" w:eastAsia="Times New Roman" w:hAnsi="Times New Roman"/>
          <w:b/>
          <w:sz w:val="28"/>
          <w:szCs w:val="28"/>
          <w:lang w:eastAsia="ar-SA"/>
        </w:rPr>
        <w:t xml:space="preserve">    </w:t>
      </w:r>
      <w:r w:rsidR="00E0382A">
        <w:rPr>
          <w:rFonts w:ascii="Times New Roman" w:eastAsia="Times New Roman" w:hAnsi="Times New Roman"/>
          <w:b/>
          <w:sz w:val="28"/>
          <w:szCs w:val="28"/>
          <w:lang w:eastAsia="ar-SA"/>
        </w:rPr>
        <w:t>о</w:t>
      </w:r>
      <w:r w:rsidRPr="003F4D3C">
        <w:rPr>
          <w:rFonts w:ascii="Times New Roman" w:eastAsia="Times New Roman" w:hAnsi="Times New Roman"/>
          <w:b/>
          <w:sz w:val="28"/>
          <w:szCs w:val="28"/>
          <w:lang w:eastAsia="ar-SA"/>
        </w:rPr>
        <w:t>т  «     »  _________  202</w:t>
      </w:r>
      <w:r w:rsidR="00135B8B">
        <w:rPr>
          <w:rFonts w:ascii="Times New Roman" w:eastAsia="Times New Roman" w:hAnsi="Times New Roman"/>
          <w:b/>
          <w:sz w:val="28"/>
          <w:szCs w:val="28"/>
          <w:lang w:eastAsia="ar-SA"/>
        </w:rPr>
        <w:t>3</w:t>
      </w:r>
      <w:r w:rsidRPr="003F4D3C">
        <w:rPr>
          <w:rFonts w:ascii="Times New Roman" w:eastAsia="Times New Roman" w:hAnsi="Times New Roman"/>
          <w:b/>
          <w:sz w:val="28"/>
          <w:szCs w:val="28"/>
          <w:lang w:eastAsia="ar-SA"/>
        </w:rPr>
        <w:t xml:space="preserve"> года                                                         № ______  </w:t>
      </w:r>
    </w:p>
    <w:p w:rsidR="003F4D3C" w:rsidRPr="003F4D3C" w:rsidRDefault="003F4D3C" w:rsidP="003F4D3C">
      <w:pPr>
        <w:tabs>
          <w:tab w:val="left" w:pos="1335"/>
          <w:tab w:val="left" w:pos="7290"/>
        </w:tabs>
        <w:suppressAutoHyphens/>
        <w:rPr>
          <w:rFonts w:ascii="Times New Roman" w:eastAsia="Times New Roman" w:hAnsi="Times New Roman"/>
          <w:b/>
          <w:sz w:val="28"/>
          <w:szCs w:val="28"/>
          <w:lang w:eastAsia="ar-SA"/>
        </w:rPr>
      </w:pPr>
    </w:p>
    <w:p w:rsidR="003F4D3C" w:rsidRPr="003F4D3C" w:rsidRDefault="003F4D3C" w:rsidP="003F4D3C">
      <w:pPr>
        <w:tabs>
          <w:tab w:val="left" w:pos="1335"/>
          <w:tab w:val="left" w:pos="7290"/>
        </w:tabs>
        <w:suppressAutoHyphens/>
        <w:jc w:val="center"/>
        <w:rPr>
          <w:rFonts w:ascii="Times New Roman" w:eastAsia="Times New Roman" w:hAnsi="Times New Roman"/>
          <w:b/>
          <w:sz w:val="28"/>
          <w:szCs w:val="28"/>
          <w:lang w:eastAsia="ar-SA"/>
        </w:rPr>
      </w:pPr>
    </w:p>
    <w:p w:rsidR="00781D38" w:rsidRPr="00232B24" w:rsidRDefault="003F4D3C" w:rsidP="003F4D3C">
      <w:pPr>
        <w:tabs>
          <w:tab w:val="left" w:pos="1335"/>
          <w:tab w:val="left" w:pos="7290"/>
        </w:tabs>
        <w:suppressAutoHyphens/>
        <w:jc w:val="center"/>
        <w:rPr>
          <w:rFonts w:ascii="Times New Roman" w:eastAsia="Times New Roman" w:hAnsi="Times New Roman"/>
          <w:b/>
          <w:sz w:val="28"/>
          <w:szCs w:val="28"/>
          <w:lang w:eastAsia="ar-SA"/>
        </w:rPr>
      </w:pPr>
      <w:r w:rsidRPr="003F4D3C">
        <w:rPr>
          <w:rFonts w:ascii="Times New Roman" w:eastAsia="Times New Roman" w:hAnsi="Times New Roman"/>
          <w:b/>
          <w:sz w:val="28"/>
          <w:szCs w:val="28"/>
          <w:lang w:eastAsia="ar-SA"/>
        </w:rPr>
        <w:t>О внесении изменений в</w:t>
      </w:r>
      <w:r w:rsidR="00781D38">
        <w:rPr>
          <w:rFonts w:ascii="Times New Roman" w:eastAsia="Times New Roman" w:hAnsi="Times New Roman"/>
          <w:b/>
          <w:sz w:val="28"/>
          <w:szCs w:val="28"/>
          <w:lang w:eastAsia="ar-SA"/>
        </w:rPr>
        <w:t xml:space="preserve"> </w:t>
      </w:r>
      <w:r w:rsidRPr="003F4D3C">
        <w:rPr>
          <w:rFonts w:ascii="Times New Roman" w:eastAsia="Times New Roman" w:hAnsi="Times New Roman"/>
          <w:b/>
          <w:sz w:val="28"/>
          <w:szCs w:val="28"/>
          <w:lang w:eastAsia="ar-SA"/>
        </w:rPr>
        <w:t xml:space="preserve"> </w:t>
      </w:r>
      <w:r w:rsidR="00781D38">
        <w:rPr>
          <w:rFonts w:ascii="Times New Roman" w:eastAsia="Times New Roman" w:hAnsi="Times New Roman"/>
          <w:b/>
          <w:sz w:val="28"/>
          <w:szCs w:val="28"/>
          <w:lang w:eastAsia="ar-SA"/>
        </w:rPr>
        <w:t>постановление администрации Сортавальского муниципального района от 07.07.202</w:t>
      </w:r>
      <w:r w:rsidR="00B84E7A">
        <w:rPr>
          <w:rFonts w:ascii="Times New Roman" w:eastAsia="Times New Roman" w:hAnsi="Times New Roman"/>
          <w:b/>
          <w:sz w:val="28"/>
          <w:szCs w:val="28"/>
          <w:lang w:eastAsia="ar-SA"/>
        </w:rPr>
        <w:t>2</w:t>
      </w:r>
      <w:r w:rsidR="00781D38">
        <w:rPr>
          <w:rFonts w:ascii="Times New Roman" w:eastAsia="Times New Roman" w:hAnsi="Times New Roman"/>
          <w:b/>
          <w:sz w:val="28"/>
          <w:szCs w:val="28"/>
          <w:lang w:eastAsia="ar-SA"/>
        </w:rPr>
        <w:t xml:space="preserve"> года № </w:t>
      </w:r>
      <w:r w:rsidR="00781D38" w:rsidRPr="00232B24">
        <w:rPr>
          <w:rFonts w:ascii="Times New Roman" w:eastAsia="Times New Roman" w:hAnsi="Times New Roman"/>
          <w:b/>
          <w:sz w:val="28"/>
          <w:szCs w:val="28"/>
          <w:lang w:eastAsia="ar-SA"/>
        </w:rPr>
        <w:t xml:space="preserve">67 </w:t>
      </w:r>
      <w:r w:rsidR="00232B24" w:rsidRPr="00232B24">
        <w:rPr>
          <w:rFonts w:ascii="Times New Roman" w:eastAsia="Times New Roman" w:hAnsi="Times New Roman"/>
          <w:b/>
          <w:sz w:val="28"/>
          <w:szCs w:val="28"/>
          <w:lang w:eastAsia="ar-SA"/>
        </w:rPr>
        <w:t xml:space="preserve">«Об утверждении </w:t>
      </w:r>
      <w:proofErr w:type="gramStart"/>
      <w:r w:rsidR="00232B24" w:rsidRPr="00232B24">
        <w:rPr>
          <w:rFonts w:ascii="Times New Roman" w:eastAsia="Times New Roman" w:hAnsi="Times New Roman"/>
          <w:b/>
          <w:sz w:val="28"/>
          <w:szCs w:val="28"/>
          <w:lang w:eastAsia="ar-SA"/>
        </w:rPr>
        <w:t>порядка разработки Прогноза социально-экономического развития Сортавальского муниципального района</w:t>
      </w:r>
      <w:proofErr w:type="gramEnd"/>
      <w:r w:rsidR="00232B24" w:rsidRPr="00232B24">
        <w:rPr>
          <w:rFonts w:ascii="Times New Roman" w:eastAsia="Times New Roman" w:hAnsi="Times New Roman"/>
          <w:b/>
          <w:sz w:val="28"/>
          <w:szCs w:val="28"/>
          <w:lang w:eastAsia="ar-SA"/>
        </w:rPr>
        <w:t xml:space="preserve"> на среднесрочный период»</w:t>
      </w:r>
    </w:p>
    <w:p w:rsidR="00781D38" w:rsidRPr="00232B24" w:rsidRDefault="00781D38" w:rsidP="003F4D3C">
      <w:pPr>
        <w:tabs>
          <w:tab w:val="left" w:pos="1335"/>
          <w:tab w:val="left" w:pos="7290"/>
        </w:tabs>
        <w:suppressAutoHyphens/>
        <w:jc w:val="center"/>
        <w:rPr>
          <w:rFonts w:ascii="Times New Roman" w:eastAsia="Times New Roman" w:hAnsi="Times New Roman"/>
          <w:b/>
          <w:sz w:val="28"/>
          <w:szCs w:val="28"/>
          <w:lang w:eastAsia="ar-SA"/>
        </w:rPr>
      </w:pPr>
    </w:p>
    <w:p w:rsidR="003F4D3C" w:rsidRPr="003F4D3C" w:rsidRDefault="00B84E7A" w:rsidP="003F4D3C">
      <w:pPr>
        <w:suppressAutoHyphens/>
        <w:jc w:val="left"/>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3F4D3C" w:rsidRPr="003F4D3C" w:rsidRDefault="00781D38" w:rsidP="003F4D3C">
      <w:pPr>
        <w:suppressAutoHyphens/>
        <w:ind w:firstLine="567"/>
        <w:rPr>
          <w:rFonts w:ascii="Times New Roman" w:eastAsia="Times New Roman" w:hAnsi="Times New Roman"/>
          <w:sz w:val="28"/>
          <w:szCs w:val="28"/>
          <w:lang w:eastAsia="ar-SA"/>
        </w:rPr>
      </w:pPr>
      <w:r>
        <w:rPr>
          <w:rFonts w:ascii="Times New Roman" w:eastAsia="Times New Roman" w:hAnsi="Times New Roman"/>
          <w:sz w:val="28"/>
          <w:szCs w:val="28"/>
          <w:lang w:eastAsia="ar-SA"/>
        </w:rPr>
        <w:t>В соответствии с изменением перечня статистических показателей</w:t>
      </w:r>
      <w:r w:rsidR="00B84E7A">
        <w:rPr>
          <w:rFonts w:ascii="Times New Roman" w:eastAsia="Times New Roman" w:hAnsi="Times New Roman"/>
          <w:sz w:val="28"/>
          <w:szCs w:val="28"/>
          <w:lang w:eastAsia="ar-SA"/>
        </w:rPr>
        <w:t xml:space="preserve"> социально-экономического положения муниципальных районов и городских округов</w:t>
      </w:r>
      <w:r>
        <w:rPr>
          <w:rFonts w:ascii="Times New Roman" w:eastAsia="Times New Roman" w:hAnsi="Times New Roman"/>
          <w:sz w:val="28"/>
          <w:szCs w:val="28"/>
          <w:lang w:eastAsia="ar-SA"/>
        </w:rPr>
        <w:t xml:space="preserve">, рассчитываемых </w:t>
      </w:r>
      <w:r w:rsidR="00B84E7A">
        <w:rPr>
          <w:rFonts w:ascii="Times New Roman" w:eastAsia="Times New Roman" w:hAnsi="Times New Roman"/>
          <w:sz w:val="28"/>
          <w:szCs w:val="28"/>
          <w:lang w:eastAsia="ar-SA"/>
        </w:rPr>
        <w:t xml:space="preserve">органами государственной статистики, </w:t>
      </w:r>
      <w:r>
        <w:rPr>
          <w:rFonts w:ascii="Times New Roman" w:eastAsia="Times New Roman" w:hAnsi="Times New Roman"/>
          <w:sz w:val="28"/>
          <w:szCs w:val="28"/>
          <w:lang w:eastAsia="ar-SA"/>
        </w:rPr>
        <w:t xml:space="preserve"> </w:t>
      </w:r>
      <w:r w:rsidR="00D76178">
        <w:rPr>
          <w:rFonts w:ascii="Times New Roman" w:eastAsia="Times New Roman" w:hAnsi="Times New Roman"/>
          <w:sz w:val="28"/>
          <w:szCs w:val="28"/>
          <w:lang w:eastAsia="ar-SA"/>
        </w:rPr>
        <w:t>администрация Сортавальского муниципального района постановляет</w:t>
      </w:r>
      <w:r w:rsidR="003F4D3C" w:rsidRPr="003F4D3C">
        <w:rPr>
          <w:rFonts w:ascii="Times New Roman" w:eastAsia="Times New Roman" w:hAnsi="Times New Roman"/>
          <w:sz w:val="28"/>
          <w:szCs w:val="28"/>
          <w:lang w:eastAsia="ar-SA"/>
        </w:rPr>
        <w:t>:</w:t>
      </w:r>
    </w:p>
    <w:p w:rsidR="003F4D3C" w:rsidRPr="003F4D3C" w:rsidRDefault="003F4D3C" w:rsidP="003F4D3C">
      <w:pPr>
        <w:suppressAutoHyphens/>
        <w:rPr>
          <w:rFonts w:ascii="Times New Roman" w:eastAsia="Times New Roman" w:hAnsi="Times New Roman"/>
          <w:sz w:val="28"/>
          <w:szCs w:val="28"/>
          <w:lang w:eastAsia="ar-SA"/>
        </w:rPr>
      </w:pPr>
    </w:p>
    <w:p w:rsidR="003F4D3C" w:rsidRPr="003F4D3C" w:rsidRDefault="003F4D3C" w:rsidP="003F4D3C">
      <w:pPr>
        <w:tabs>
          <w:tab w:val="left" w:pos="0"/>
          <w:tab w:val="left" w:pos="7290"/>
        </w:tabs>
        <w:suppressAutoHyphens/>
        <w:ind w:firstLine="709"/>
        <w:rPr>
          <w:rFonts w:ascii="Times New Roman" w:eastAsia="Times New Roman" w:hAnsi="Times New Roman"/>
          <w:sz w:val="28"/>
          <w:szCs w:val="28"/>
          <w:lang w:eastAsia="ar-SA"/>
        </w:rPr>
      </w:pPr>
      <w:r w:rsidRPr="003F4D3C">
        <w:rPr>
          <w:rFonts w:ascii="Times New Roman" w:eastAsia="Times New Roman" w:hAnsi="Times New Roman"/>
          <w:sz w:val="28"/>
          <w:szCs w:val="28"/>
          <w:lang w:eastAsia="ar-SA"/>
        </w:rPr>
        <w:t>1. Внести в</w:t>
      </w:r>
      <w:r w:rsidR="00B84E7A">
        <w:rPr>
          <w:rFonts w:ascii="Times New Roman" w:eastAsia="Times New Roman" w:hAnsi="Times New Roman"/>
          <w:sz w:val="28"/>
          <w:szCs w:val="28"/>
          <w:lang w:eastAsia="ar-SA"/>
        </w:rPr>
        <w:t xml:space="preserve"> Порядок разработки прогноза</w:t>
      </w:r>
      <w:r w:rsidR="00B84E7A" w:rsidRPr="00B84E7A">
        <w:t xml:space="preserve"> </w:t>
      </w:r>
      <w:r w:rsidR="00B84E7A" w:rsidRPr="00B84E7A">
        <w:rPr>
          <w:rFonts w:ascii="Times New Roman" w:eastAsia="Times New Roman" w:hAnsi="Times New Roman"/>
          <w:sz w:val="28"/>
          <w:szCs w:val="28"/>
          <w:lang w:eastAsia="ar-SA"/>
        </w:rPr>
        <w:t>социально-экономического развития Сортавальского муниципального района на среднесрочный период</w:t>
      </w:r>
      <w:r w:rsidRPr="003F4D3C">
        <w:rPr>
          <w:rFonts w:ascii="Times New Roman" w:eastAsia="Times New Roman" w:hAnsi="Times New Roman"/>
          <w:sz w:val="28"/>
          <w:szCs w:val="28"/>
          <w:lang w:eastAsia="ar-SA"/>
        </w:rPr>
        <w:t>, утвержденн</w:t>
      </w:r>
      <w:r w:rsidR="00B84E7A">
        <w:rPr>
          <w:rFonts w:ascii="Times New Roman" w:eastAsia="Times New Roman" w:hAnsi="Times New Roman"/>
          <w:sz w:val="28"/>
          <w:szCs w:val="28"/>
          <w:lang w:eastAsia="ar-SA"/>
        </w:rPr>
        <w:t>ого</w:t>
      </w:r>
      <w:r w:rsidRPr="003F4D3C">
        <w:rPr>
          <w:rFonts w:ascii="Times New Roman" w:eastAsia="Times New Roman" w:hAnsi="Times New Roman"/>
          <w:sz w:val="28"/>
          <w:szCs w:val="28"/>
          <w:lang w:eastAsia="ar-SA"/>
        </w:rPr>
        <w:t xml:space="preserve"> Постановлением Администрации Сортавальского муниципального района от </w:t>
      </w:r>
      <w:r w:rsidR="00B84E7A">
        <w:rPr>
          <w:rFonts w:ascii="Times New Roman" w:eastAsia="Times New Roman" w:hAnsi="Times New Roman"/>
          <w:sz w:val="28"/>
          <w:szCs w:val="28"/>
          <w:lang w:eastAsia="ar-SA"/>
        </w:rPr>
        <w:t xml:space="preserve">07.07.2022 года </w:t>
      </w:r>
      <w:r w:rsidR="00B84E7A" w:rsidRPr="00B84E7A">
        <w:rPr>
          <w:rFonts w:ascii="Times New Roman" w:eastAsia="Times New Roman" w:hAnsi="Times New Roman"/>
          <w:sz w:val="28"/>
          <w:szCs w:val="28"/>
          <w:lang w:eastAsia="ar-SA"/>
        </w:rPr>
        <w:t xml:space="preserve">«Об утверждении </w:t>
      </w:r>
      <w:proofErr w:type="gramStart"/>
      <w:r w:rsidR="00B84E7A" w:rsidRPr="00B84E7A">
        <w:rPr>
          <w:rFonts w:ascii="Times New Roman" w:eastAsia="Times New Roman" w:hAnsi="Times New Roman"/>
          <w:sz w:val="28"/>
          <w:szCs w:val="28"/>
          <w:lang w:eastAsia="ar-SA"/>
        </w:rPr>
        <w:t>порядка разработки Прогноза социально-экономического развития Сортавальского муниципального района</w:t>
      </w:r>
      <w:proofErr w:type="gramEnd"/>
      <w:r w:rsidR="00B84E7A" w:rsidRPr="00B84E7A">
        <w:rPr>
          <w:rFonts w:ascii="Times New Roman" w:eastAsia="Times New Roman" w:hAnsi="Times New Roman"/>
          <w:sz w:val="28"/>
          <w:szCs w:val="28"/>
          <w:lang w:eastAsia="ar-SA"/>
        </w:rPr>
        <w:t xml:space="preserve"> на среднесрочный период» </w:t>
      </w:r>
      <w:r w:rsidRPr="003F4D3C">
        <w:rPr>
          <w:rFonts w:ascii="Times New Roman" w:eastAsia="Times New Roman" w:hAnsi="Times New Roman"/>
          <w:sz w:val="28"/>
          <w:szCs w:val="28"/>
          <w:lang w:eastAsia="ar-SA"/>
        </w:rPr>
        <w:t>(далее</w:t>
      </w:r>
      <w:r w:rsidR="00B84E7A">
        <w:rPr>
          <w:rFonts w:ascii="Times New Roman" w:eastAsia="Times New Roman" w:hAnsi="Times New Roman"/>
          <w:sz w:val="28"/>
          <w:szCs w:val="28"/>
          <w:lang w:eastAsia="ar-SA"/>
        </w:rPr>
        <w:t xml:space="preserve"> - Поря</w:t>
      </w:r>
      <w:r w:rsidR="00E0382A">
        <w:rPr>
          <w:rFonts w:ascii="Times New Roman" w:eastAsia="Times New Roman" w:hAnsi="Times New Roman"/>
          <w:sz w:val="28"/>
          <w:szCs w:val="28"/>
          <w:lang w:eastAsia="ar-SA"/>
        </w:rPr>
        <w:t>д</w:t>
      </w:r>
      <w:r w:rsidR="00B84E7A">
        <w:rPr>
          <w:rFonts w:ascii="Times New Roman" w:eastAsia="Times New Roman" w:hAnsi="Times New Roman"/>
          <w:sz w:val="28"/>
          <w:szCs w:val="28"/>
          <w:lang w:eastAsia="ar-SA"/>
        </w:rPr>
        <w:t>ок</w:t>
      </w:r>
      <w:r w:rsidRPr="003F4D3C">
        <w:rPr>
          <w:rFonts w:ascii="Times New Roman" w:eastAsia="Times New Roman" w:hAnsi="Times New Roman"/>
          <w:sz w:val="28"/>
          <w:szCs w:val="28"/>
          <w:lang w:eastAsia="ar-SA"/>
        </w:rPr>
        <w:t>) следующие изменения:</w:t>
      </w:r>
    </w:p>
    <w:p w:rsidR="00226CCE" w:rsidRDefault="00B84E7A" w:rsidP="00E0382A">
      <w:pPr>
        <w:suppressAutoHyphens/>
        <w:ind w:firstLine="567"/>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1. </w:t>
      </w:r>
      <w:r w:rsidR="00E0240F">
        <w:rPr>
          <w:rFonts w:ascii="Times New Roman" w:eastAsia="Times New Roman" w:hAnsi="Times New Roman"/>
          <w:sz w:val="28"/>
          <w:szCs w:val="28"/>
          <w:lang w:eastAsia="ar-SA"/>
        </w:rPr>
        <w:t>Подпункт 5.1 пункта 5 «Показатели Прогноза социально-экономического развития</w:t>
      </w:r>
      <w:r w:rsidR="00FB3E8B">
        <w:rPr>
          <w:rFonts w:ascii="Times New Roman" w:eastAsia="Times New Roman" w:hAnsi="Times New Roman"/>
          <w:sz w:val="28"/>
          <w:szCs w:val="28"/>
          <w:lang w:eastAsia="ar-SA"/>
        </w:rPr>
        <w:t>» изложить в следующей редакции:</w:t>
      </w:r>
    </w:p>
    <w:p w:rsidR="00FB3E8B" w:rsidRDefault="00FB3E8B" w:rsidP="00FB3E8B">
      <w:pPr>
        <w:widowControl w:val="0"/>
        <w:autoSpaceDE w:val="0"/>
        <w:autoSpaceDN w:val="0"/>
        <w:ind w:firstLine="540"/>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 xml:space="preserve">5.1. Система основных показателей Прогноза разрабатывается по следующим группам:  </w:t>
      </w:r>
    </w:p>
    <w:p w:rsidR="00FB3E8B" w:rsidRPr="00FB3E8B" w:rsidRDefault="00FB3E8B" w:rsidP="00FB3E8B">
      <w:pPr>
        <w:widowControl w:val="0"/>
        <w:autoSpaceDE w:val="0"/>
        <w:autoSpaceDN w:val="0"/>
        <w:ind w:firstLine="540"/>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6003"/>
      </w:tblGrid>
      <w:tr w:rsidR="00FB3E8B" w:rsidRPr="00FB3E8B" w:rsidTr="00FB3E8B">
        <w:tc>
          <w:tcPr>
            <w:tcW w:w="3568" w:type="dxa"/>
          </w:tcPr>
          <w:p w:rsidR="00FB3E8B" w:rsidRPr="00FB3E8B" w:rsidRDefault="00FB3E8B" w:rsidP="00FB3E8B">
            <w:pPr>
              <w:widowControl w:val="0"/>
              <w:autoSpaceDE w:val="0"/>
              <w:autoSpaceDN w:val="0"/>
              <w:jc w:val="center"/>
              <w:rPr>
                <w:rFonts w:ascii="Times New Roman" w:eastAsia="Times New Roman" w:hAnsi="Times New Roman"/>
                <w:b/>
                <w:sz w:val="28"/>
                <w:szCs w:val="28"/>
                <w:lang w:eastAsia="ru-RU"/>
              </w:rPr>
            </w:pPr>
            <w:r w:rsidRPr="00FB3E8B">
              <w:rPr>
                <w:rFonts w:ascii="Times New Roman" w:eastAsia="Times New Roman" w:hAnsi="Times New Roman"/>
                <w:b/>
                <w:sz w:val="28"/>
                <w:szCs w:val="28"/>
                <w:lang w:eastAsia="ru-RU"/>
              </w:rPr>
              <w:t>Группы основных показателей Прогноза</w:t>
            </w:r>
          </w:p>
        </w:tc>
        <w:tc>
          <w:tcPr>
            <w:tcW w:w="6003" w:type="dxa"/>
          </w:tcPr>
          <w:p w:rsidR="00FB3E8B" w:rsidRPr="00FB3E8B" w:rsidRDefault="00FB3E8B" w:rsidP="00FB3E8B">
            <w:pPr>
              <w:widowControl w:val="0"/>
              <w:autoSpaceDE w:val="0"/>
              <w:autoSpaceDN w:val="0"/>
              <w:jc w:val="center"/>
              <w:rPr>
                <w:rFonts w:ascii="Times New Roman" w:eastAsia="Times New Roman" w:hAnsi="Times New Roman"/>
                <w:b/>
                <w:sz w:val="28"/>
                <w:szCs w:val="28"/>
                <w:lang w:eastAsia="ru-RU"/>
              </w:rPr>
            </w:pPr>
            <w:r w:rsidRPr="00FB3E8B">
              <w:rPr>
                <w:rFonts w:ascii="Times New Roman" w:eastAsia="Times New Roman" w:hAnsi="Times New Roman"/>
                <w:b/>
                <w:sz w:val="28"/>
                <w:szCs w:val="28"/>
                <w:lang w:eastAsia="ru-RU"/>
              </w:rPr>
              <w:t>Основные показатели Прогноза</w:t>
            </w:r>
          </w:p>
        </w:tc>
      </w:tr>
      <w:tr w:rsidR="00FB3E8B" w:rsidRPr="00FB3E8B" w:rsidTr="00FB3E8B">
        <w:tc>
          <w:tcPr>
            <w:tcW w:w="3568" w:type="dxa"/>
          </w:tcPr>
          <w:p w:rsidR="00FB3E8B" w:rsidRPr="00FB3E8B" w:rsidRDefault="00FB3E8B" w:rsidP="00FB3E8B">
            <w:pPr>
              <w:widowControl w:val="0"/>
              <w:autoSpaceDE w:val="0"/>
              <w:autoSpaceDN w:val="0"/>
              <w:rPr>
                <w:rFonts w:ascii="Times New Roman" w:eastAsia="Times New Roman" w:hAnsi="Times New Roman"/>
                <w:b/>
                <w:sz w:val="28"/>
                <w:szCs w:val="28"/>
                <w:lang w:eastAsia="ru-RU"/>
              </w:rPr>
            </w:pPr>
            <w:r w:rsidRPr="00FB3E8B">
              <w:rPr>
                <w:rFonts w:ascii="Times New Roman" w:eastAsia="Times New Roman" w:hAnsi="Times New Roman"/>
                <w:b/>
                <w:sz w:val="28"/>
                <w:szCs w:val="28"/>
                <w:lang w:eastAsia="ru-RU"/>
              </w:rPr>
              <w:t>Демография</w:t>
            </w:r>
          </w:p>
        </w:tc>
        <w:tc>
          <w:tcPr>
            <w:tcW w:w="6003" w:type="dxa"/>
          </w:tcPr>
          <w:p w:rsidR="00FB3E8B" w:rsidRPr="00FB3E8B" w:rsidRDefault="00FB3E8B" w:rsidP="00FB3E8B">
            <w:pPr>
              <w:widowControl w:val="0"/>
              <w:autoSpaceDE w:val="0"/>
              <w:autoSpaceDN w:val="0"/>
              <w:rPr>
                <w:rFonts w:ascii="Times New Roman" w:eastAsia="Times New Roman" w:hAnsi="Times New Roman"/>
                <w:b/>
                <w:sz w:val="28"/>
                <w:szCs w:val="28"/>
                <w:lang w:eastAsia="ru-RU"/>
              </w:rPr>
            </w:pPr>
            <w:r w:rsidRPr="00FB3E8B">
              <w:rPr>
                <w:rFonts w:ascii="Times New Roman" w:eastAsia="Times New Roman" w:hAnsi="Times New Roman"/>
                <w:sz w:val="28"/>
                <w:szCs w:val="28"/>
                <w:lang w:eastAsia="ru-RU"/>
              </w:rPr>
              <w:t>1.Численность постоянного населения  (чел.)</w:t>
            </w:r>
          </w:p>
        </w:tc>
      </w:tr>
      <w:tr w:rsidR="00FB3E8B" w:rsidRPr="00FB3E8B" w:rsidTr="00FB3E8B">
        <w:trPr>
          <w:trHeight w:val="1597"/>
        </w:trPr>
        <w:tc>
          <w:tcPr>
            <w:tcW w:w="3568" w:type="dxa"/>
            <w:vMerge w:val="restart"/>
          </w:tcPr>
          <w:p w:rsidR="00FB3E8B" w:rsidRPr="00FB3E8B" w:rsidRDefault="00FB3E8B" w:rsidP="00FB3E8B">
            <w:pPr>
              <w:widowControl w:val="0"/>
              <w:autoSpaceDE w:val="0"/>
              <w:autoSpaceDN w:val="0"/>
              <w:rPr>
                <w:rFonts w:ascii="Times New Roman" w:eastAsia="Times New Roman" w:hAnsi="Times New Roman"/>
                <w:b/>
                <w:sz w:val="28"/>
                <w:szCs w:val="28"/>
                <w:lang w:eastAsia="ru-RU"/>
              </w:rPr>
            </w:pPr>
            <w:r w:rsidRPr="00FB3E8B">
              <w:rPr>
                <w:rFonts w:ascii="Times New Roman" w:eastAsia="Times New Roman" w:hAnsi="Times New Roman"/>
                <w:b/>
                <w:sz w:val="28"/>
                <w:szCs w:val="28"/>
                <w:lang w:eastAsia="ru-RU"/>
              </w:rPr>
              <w:lastRenderedPageBreak/>
              <w:t xml:space="preserve">Промышленное производство, </w:t>
            </w:r>
          </w:p>
          <w:p w:rsidR="00FB3E8B" w:rsidRPr="00FB3E8B" w:rsidRDefault="00FB3E8B" w:rsidP="00FB3E8B">
            <w:pPr>
              <w:widowControl w:val="0"/>
              <w:autoSpaceDE w:val="0"/>
              <w:autoSpaceDN w:val="0"/>
              <w:rPr>
                <w:rFonts w:ascii="Times New Roman" w:eastAsia="Times New Roman" w:hAnsi="Times New Roman"/>
                <w:b/>
                <w:sz w:val="28"/>
                <w:szCs w:val="28"/>
                <w:lang w:eastAsia="ru-RU"/>
              </w:rPr>
            </w:pPr>
            <w:r w:rsidRPr="00FB3E8B">
              <w:rPr>
                <w:rFonts w:ascii="Times New Roman" w:eastAsia="Times New Roman" w:hAnsi="Times New Roman"/>
                <w:b/>
                <w:sz w:val="28"/>
                <w:szCs w:val="28"/>
                <w:lang w:eastAsia="ru-RU"/>
              </w:rPr>
              <w:t>строительство и</w:t>
            </w:r>
          </w:p>
          <w:p w:rsidR="00FB3E8B" w:rsidRPr="00FB3E8B" w:rsidRDefault="00FB3E8B" w:rsidP="00FB3E8B">
            <w:pPr>
              <w:widowControl w:val="0"/>
              <w:autoSpaceDE w:val="0"/>
              <w:autoSpaceDN w:val="0"/>
              <w:rPr>
                <w:rFonts w:ascii="Times New Roman" w:eastAsia="Times New Roman" w:hAnsi="Times New Roman"/>
                <w:b/>
                <w:sz w:val="28"/>
                <w:szCs w:val="28"/>
                <w:lang w:eastAsia="ru-RU"/>
              </w:rPr>
            </w:pPr>
            <w:r w:rsidRPr="00FB3E8B">
              <w:rPr>
                <w:rFonts w:ascii="Times New Roman" w:eastAsia="Times New Roman" w:hAnsi="Times New Roman"/>
                <w:b/>
                <w:sz w:val="28"/>
                <w:szCs w:val="28"/>
                <w:lang w:eastAsia="ru-RU"/>
              </w:rPr>
              <w:t>торговля</w:t>
            </w:r>
          </w:p>
        </w:tc>
        <w:tc>
          <w:tcPr>
            <w:tcW w:w="6003" w:type="dxa"/>
          </w:tcPr>
          <w:p w:rsidR="00FB3E8B" w:rsidRPr="00FB3E8B" w:rsidRDefault="00FB3E8B" w:rsidP="00FB3E8B">
            <w:pPr>
              <w:widowControl w:val="0"/>
              <w:autoSpaceDE w:val="0"/>
              <w:autoSpaceDN w:val="0"/>
              <w:adjustRightInd w:val="0"/>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 xml:space="preserve">1. Индекс потребительских цен (по Республике Карелия):       </w:t>
            </w:r>
          </w:p>
          <w:p w:rsidR="00FB3E8B" w:rsidRPr="00FB3E8B" w:rsidRDefault="00FB3E8B" w:rsidP="00FB3E8B">
            <w:pPr>
              <w:widowControl w:val="0"/>
              <w:autoSpaceDE w:val="0"/>
              <w:autoSpaceDN w:val="0"/>
              <w:adjustRightInd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 xml:space="preserve"> - декабрь к декабрю</w:t>
            </w:r>
            <w:proofErr w:type="gramStart"/>
            <w:r w:rsidRPr="00FB3E8B">
              <w:rPr>
                <w:rFonts w:ascii="Times New Roman" w:eastAsia="Times New Roman" w:hAnsi="Times New Roman"/>
                <w:sz w:val="28"/>
                <w:szCs w:val="28"/>
                <w:lang w:eastAsia="ru-RU"/>
              </w:rPr>
              <w:t xml:space="preserve">  (%)</w:t>
            </w:r>
            <w:proofErr w:type="gramEnd"/>
          </w:p>
          <w:p w:rsidR="00FB3E8B" w:rsidRPr="00FB3E8B" w:rsidRDefault="00FB3E8B" w:rsidP="00FB3E8B">
            <w:pPr>
              <w:widowControl w:val="0"/>
              <w:autoSpaceDE w:val="0"/>
              <w:autoSpaceDN w:val="0"/>
              <w:jc w:val="left"/>
              <w:rPr>
                <w:rFonts w:ascii="Times New Roman" w:eastAsia="Times New Roman" w:hAnsi="Times New Roman"/>
                <w:b/>
                <w:sz w:val="28"/>
                <w:szCs w:val="28"/>
                <w:lang w:eastAsia="ru-RU"/>
              </w:rPr>
            </w:pPr>
            <w:r w:rsidRPr="00FB3E8B">
              <w:rPr>
                <w:rFonts w:eastAsia="Times New Roman" w:cs="Calibri"/>
                <w:sz w:val="28"/>
                <w:szCs w:val="28"/>
                <w:lang w:eastAsia="ru-RU"/>
              </w:rPr>
              <w:t xml:space="preserve"> - </w:t>
            </w:r>
            <w:r w:rsidRPr="00FB3E8B">
              <w:rPr>
                <w:rFonts w:ascii="Times New Roman" w:eastAsia="Times New Roman" w:hAnsi="Times New Roman"/>
                <w:sz w:val="28"/>
                <w:szCs w:val="28"/>
                <w:lang w:eastAsia="ru-RU"/>
              </w:rPr>
              <w:t>в среднем за год    (</w:t>
            </w:r>
            <w:proofErr w:type="gramStart"/>
            <w:r w:rsidRPr="00FB3E8B">
              <w:rPr>
                <w:rFonts w:ascii="Times New Roman" w:eastAsia="Times New Roman" w:hAnsi="Times New Roman"/>
                <w:sz w:val="28"/>
                <w:szCs w:val="28"/>
                <w:lang w:eastAsia="ru-RU"/>
              </w:rPr>
              <w:t>в</w:t>
            </w:r>
            <w:proofErr w:type="gramEnd"/>
            <w:r w:rsidRPr="00FB3E8B">
              <w:rPr>
                <w:rFonts w:ascii="Times New Roman" w:eastAsia="Times New Roman" w:hAnsi="Times New Roman"/>
                <w:sz w:val="28"/>
                <w:szCs w:val="28"/>
                <w:lang w:eastAsia="ru-RU"/>
              </w:rPr>
              <w:t xml:space="preserve"> % </w:t>
            </w:r>
            <w:proofErr w:type="gramStart"/>
            <w:r w:rsidRPr="00FB3E8B">
              <w:rPr>
                <w:rFonts w:ascii="Times New Roman" w:eastAsia="Times New Roman" w:hAnsi="Times New Roman"/>
                <w:sz w:val="28"/>
                <w:szCs w:val="28"/>
                <w:lang w:eastAsia="ru-RU"/>
              </w:rPr>
              <w:t>к</w:t>
            </w:r>
            <w:proofErr w:type="gramEnd"/>
            <w:r w:rsidRPr="00FB3E8B">
              <w:rPr>
                <w:rFonts w:ascii="Times New Roman" w:eastAsia="Times New Roman" w:hAnsi="Times New Roman"/>
                <w:sz w:val="28"/>
                <w:szCs w:val="28"/>
                <w:lang w:eastAsia="ru-RU"/>
              </w:rPr>
              <w:t xml:space="preserve"> предыдущему году)</w:t>
            </w:r>
          </w:p>
        </w:tc>
      </w:tr>
      <w:tr w:rsidR="00FB3E8B" w:rsidRPr="00FB3E8B" w:rsidTr="00FB3E8B">
        <w:tc>
          <w:tcPr>
            <w:tcW w:w="3568" w:type="dxa"/>
            <w:vMerge/>
          </w:tcPr>
          <w:p w:rsidR="00FB3E8B" w:rsidRPr="00FB3E8B" w:rsidRDefault="00FB3E8B" w:rsidP="00FB3E8B">
            <w:pPr>
              <w:widowControl w:val="0"/>
              <w:autoSpaceDE w:val="0"/>
              <w:autoSpaceDN w:val="0"/>
              <w:rPr>
                <w:rFonts w:ascii="Times New Roman" w:eastAsia="Times New Roman" w:hAnsi="Times New Roman"/>
                <w:b/>
                <w:sz w:val="28"/>
                <w:szCs w:val="28"/>
                <w:lang w:eastAsia="ru-RU"/>
              </w:rPr>
            </w:pPr>
          </w:p>
        </w:tc>
        <w:tc>
          <w:tcPr>
            <w:tcW w:w="6003" w:type="dxa"/>
          </w:tcPr>
          <w:p w:rsidR="00FB3E8B" w:rsidRPr="00FB3E8B" w:rsidRDefault="00FB3E8B" w:rsidP="00FB3E8B">
            <w:pPr>
              <w:widowControl w:val="0"/>
              <w:autoSpaceDE w:val="0"/>
              <w:autoSpaceDN w:val="0"/>
              <w:ind w:firstLine="34"/>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FB3E8B">
              <w:rPr>
                <w:rFonts w:ascii="Times New Roman" w:eastAsia="Times New Roman" w:hAnsi="Times New Roman"/>
                <w:sz w:val="28"/>
                <w:szCs w:val="28"/>
                <w:lang w:eastAsia="ru-RU"/>
              </w:rPr>
              <w:t xml:space="preserve">. </w:t>
            </w:r>
            <w:r w:rsidRPr="00FB3E8B">
              <w:rPr>
                <w:rFonts w:ascii="Times New Roman" w:eastAsia="Times New Roman" w:hAnsi="Times New Roman"/>
                <w:bCs/>
                <w:sz w:val="28"/>
                <w:szCs w:val="28"/>
                <w:lang w:eastAsia="ru-RU"/>
              </w:rPr>
              <w:t xml:space="preserve">Объем отгруженных товаров собственного производства, выполненных работ и услуг собственными силами </w:t>
            </w:r>
            <w:r w:rsidRPr="00FB3E8B">
              <w:rPr>
                <w:rFonts w:ascii="Times New Roman" w:eastAsia="Times New Roman" w:hAnsi="Times New Roman"/>
                <w:sz w:val="28"/>
                <w:szCs w:val="28"/>
                <w:lang w:eastAsia="ru-RU"/>
              </w:rPr>
              <w:t xml:space="preserve"> (млн. руб.)</w:t>
            </w:r>
          </w:p>
        </w:tc>
      </w:tr>
      <w:tr w:rsidR="00FB3E8B" w:rsidRPr="00FB3E8B" w:rsidTr="00FB3E8B">
        <w:tc>
          <w:tcPr>
            <w:tcW w:w="3568" w:type="dxa"/>
            <w:vMerge/>
          </w:tcPr>
          <w:p w:rsidR="00FB3E8B" w:rsidRPr="00FB3E8B" w:rsidRDefault="00FB3E8B" w:rsidP="00FB3E8B">
            <w:pPr>
              <w:widowControl w:val="0"/>
              <w:autoSpaceDE w:val="0"/>
              <w:autoSpaceDN w:val="0"/>
              <w:rPr>
                <w:rFonts w:ascii="Times New Roman" w:eastAsia="Times New Roman" w:hAnsi="Times New Roman"/>
                <w:b/>
                <w:sz w:val="28"/>
                <w:szCs w:val="28"/>
                <w:lang w:eastAsia="ru-RU"/>
              </w:rPr>
            </w:pPr>
          </w:p>
        </w:tc>
        <w:tc>
          <w:tcPr>
            <w:tcW w:w="6003" w:type="dxa"/>
          </w:tcPr>
          <w:p w:rsidR="00FB3E8B" w:rsidRPr="00FB3E8B" w:rsidRDefault="00FB3E8B" w:rsidP="00FB3E8B">
            <w:pPr>
              <w:widowControl w:val="0"/>
              <w:autoSpaceDE w:val="0"/>
              <w:autoSpaceDN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w:t>
            </w:r>
            <w:r w:rsidRPr="00FB3E8B">
              <w:rPr>
                <w:rFonts w:ascii="Times New Roman" w:eastAsia="Times New Roman" w:hAnsi="Times New Roman"/>
                <w:sz w:val="28"/>
                <w:szCs w:val="28"/>
                <w:lang w:eastAsia="ru-RU"/>
              </w:rPr>
              <w:t>. Ввод в действие общей площади жилых домов (тыс. кв. м. общей площади)</w:t>
            </w:r>
          </w:p>
        </w:tc>
      </w:tr>
      <w:tr w:rsidR="00FB3E8B" w:rsidRPr="00FB3E8B" w:rsidTr="00FB3E8B">
        <w:tc>
          <w:tcPr>
            <w:tcW w:w="3568" w:type="dxa"/>
            <w:vMerge/>
          </w:tcPr>
          <w:p w:rsidR="00FB3E8B" w:rsidRPr="00FB3E8B" w:rsidRDefault="00FB3E8B" w:rsidP="00FB3E8B">
            <w:pPr>
              <w:widowControl w:val="0"/>
              <w:autoSpaceDE w:val="0"/>
              <w:autoSpaceDN w:val="0"/>
              <w:rPr>
                <w:rFonts w:ascii="Times New Roman" w:eastAsia="Times New Roman" w:hAnsi="Times New Roman"/>
                <w:b/>
                <w:sz w:val="28"/>
                <w:szCs w:val="28"/>
                <w:lang w:eastAsia="ru-RU"/>
              </w:rPr>
            </w:pPr>
          </w:p>
        </w:tc>
        <w:tc>
          <w:tcPr>
            <w:tcW w:w="6003" w:type="dxa"/>
          </w:tcPr>
          <w:p w:rsidR="00FB3E8B" w:rsidRPr="00FB3E8B" w:rsidRDefault="00FB3E8B" w:rsidP="00FB3E8B">
            <w:pPr>
              <w:widowControl w:val="0"/>
              <w:autoSpaceDE w:val="0"/>
              <w:autoSpaceDN w:val="0"/>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FB3E8B">
              <w:rPr>
                <w:rFonts w:ascii="Times New Roman" w:eastAsia="Times New Roman" w:hAnsi="Times New Roman"/>
                <w:sz w:val="28"/>
                <w:szCs w:val="28"/>
                <w:lang w:eastAsia="ru-RU"/>
              </w:rPr>
              <w:t>.</w:t>
            </w:r>
            <w:r w:rsidRPr="00FB3E8B">
              <w:rPr>
                <w:rFonts w:ascii="Times New Roman" w:eastAsia="Times New Roman" w:hAnsi="Times New Roman"/>
                <w:bCs/>
                <w:sz w:val="28"/>
                <w:szCs w:val="28"/>
                <w:lang w:eastAsia="ru-RU"/>
              </w:rPr>
              <w:t xml:space="preserve"> Оборот розничной торговли  </w:t>
            </w:r>
            <w:r w:rsidRPr="00FB3E8B">
              <w:rPr>
                <w:rFonts w:ascii="Times New Roman" w:eastAsia="Times New Roman" w:hAnsi="Times New Roman"/>
                <w:sz w:val="28"/>
                <w:szCs w:val="28"/>
                <w:lang w:eastAsia="ru-RU"/>
              </w:rPr>
              <w:t>(млн. руб.)</w:t>
            </w:r>
          </w:p>
        </w:tc>
      </w:tr>
      <w:tr w:rsidR="00FB3E8B" w:rsidRPr="00FB3E8B" w:rsidTr="00FB3E8B">
        <w:tc>
          <w:tcPr>
            <w:tcW w:w="3568" w:type="dxa"/>
            <w:vMerge w:val="restart"/>
          </w:tcPr>
          <w:p w:rsidR="00FB3E8B" w:rsidRPr="00FB3E8B" w:rsidRDefault="00FB3E8B" w:rsidP="00FB3E8B">
            <w:pPr>
              <w:widowControl w:val="0"/>
              <w:autoSpaceDE w:val="0"/>
              <w:autoSpaceDN w:val="0"/>
              <w:rPr>
                <w:rFonts w:ascii="Times New Roman" w:eastAsia="Times New Roman" w:hAnsi="Times New Roman"/>
                <w:b/>
                <w:sz w:val="28"/>
                <w:szCs w:val="28"/>
                <w:lang w:eastAsia="ru-RU"/>
              </w:rPr>
            </w:pPr>
            <w:r w:rsidRPr="00FB3E8B">
              <w:rPr>
                <w:rFonts w:ascii="Times New Roman" w:eastAsia="Times New Roman" w:hAnsi="Times New Roman"/>
                <w:b/>
                <w:sz w:val="28"/>
                <w:szCs w:val="28"/>
                <w:lang w:eastAsia="ru-RU"/>
              </w:rPr>
              <w:t>Инвестиции и</w:t>
            </w:r>
          </w:p>
          <w:p w:rsidR="00FB3E8B" w:rsidRPr="00FB3E8B" w:rsidRDefault="00FB3E8B" w:rsidP="00FB3E8B">
            <w:pPr>
              <w:widowControl w:val="0"/>
              <w:autoSpaceDE w:val="0"/>
              <w:autoSpaceDN w:val="0"/>
              <w:rPr>
                <w:rFonts w:ascii="Times New Roman" w:eastAsia="Times New Roman" w:hAnsi="Times New Roman"/>
                <w:b/>
                <w:sz w:val="28"/>
                <w:szCs w:val="28"/>
                <w:lang w:eastAsia="ru-RU"/>
              </w:rPr>
            </w:pPr>
            <w:r w:rsidRPr="00FB3E8B">
              <w:rPr>
                <w:rFonts w:ascii="Times New Roman" w:eastAsia="Times New Roman" w:hAnsi="Times New Roman"/>
                <w:b/>
                <w:sz w:val="28"/>
                <w:szCs w:val="28"/>
                <w:lang w:eastAsia="ru-RU"/>
              </w:rPr>
              <w:t>финансы предприятий</w:t>
            </w:r>
          </w:p>
        </w:tc>
        <w:tc>
          <w:tcPr>
            <w:tcW w:w="6003" w:type="dxa"/>
          </w:tcPr>
          <w:p w:rsidR="00FB3E8B" w:rsidRPr="00FB3E8B" w:rsidRDefault="00FB3E8B" w:rsidP="00FB3E8B">
            <w:pPr>
              <w:widowControl w:val="0"/>
              <w:autoSpaceDE w:val="0"/>
              <w:autoSpaceDN w:val="0"/>
              <w:adjustRightInd w:val="0"/>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1. Инвестиции в основной капитал за счет всех источников финансирования (млн. руб.)</w:t>
            </w:r>
          </w:p>
        </w:tc>
      </w:tr>
      <w:tr w:rsidR="00FB3E8B" w:rsidRPr="00FB3E8B" w:rsidTr="00FB3E8B">
        <w:trPr>
          <w:trHeight w:val="903"/>
        </w:trPr>
        <w:tc>
          <w:tcPr>
            <w:tcW w:w="3568" w:type="dxa"/>
            <w:vMerge/>
          </w:tcPr>
          <w:p w:rsidR="00FB3E8B" w:rsidRPr="00FB3E8B" w:rsidRDefault="00FB3E8B" w:rsidP="00FB3E8B">
            <w:pPr>
              <w:widowControl w:val="0"/>
              <w:autoSpaceDE w:val="0"/>
              <w:autoSpaceDN w:val="0"/>
              <w:rPr>
                <w:rFonts w:ascii="Times New Roman" w:eastAsia="Times New Roman" w:hAnsi="Times New Roman"/>
                <w:b/>
                <w:sz w:val="28"/>
                <w:szCs w:val="28"/>
                <w:lang w:eastAsia="ru-RU"/>
              </w:rPr>
            </w:pPr>
          </w:p>
        </w:tc>
        <w:tc>
          <w:tcPr>
            <w:tcW w:w="6003" w:type="dxa"/>
          </w:tcPr>
          <w:p w:rsidR="00FB3E8B" w:rsidRPr="00FB3E8B" w:rsidRDefault="00FB3E8B" w:rsidP="00FB3E8B">
            <w:pPr>
              <w:widowControl w:val="0"/>
              <w:autoSpaceDE w:val="0"/>
              <w:autoSpaceDN w:val="0"/>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2. Прибыль организаций (млн. руб.)</w:t>
            </w:r>
          </w:p>
        </w:tc>
      </w:tr>
      <w:tr w:rsidR="00FB3E8B" w:rsidRPr="00FB3E8B" w:rsidTr="00FB3E8B">
        <w:tc>
          <w:tcPr>
            <w:tcW w:w="3568" w:type="dxa"/>
            <w:vMerge w:val="restart"/>
          </w:tcPr>
          <w:p w:rsidR="00FB3E8B" w:rsidRPr="00FB3E8B" w:rsidRDefault="00FB3E8B" w:rsidP="00FB3E8B">
            <w:pPr>
              <w:widowControl w:val="0"/>
              <w:autoSpaceDE w:val="0"/>
              <w:autoSpaceDN w:val="0"/>
              <w:jc w:val="left"/>
              <w:rPr>
                <w:rFonts w:ascii="Times New Roman" w:eastAsia="Times New Roman" w:hAnsi="Times New Roman"/>
                <w:b/>
                <w:sz w:val="28"/>
                <w:szCs w:val="28"/>
                <w:lang w:eastAsia="ru-RU"/>
              </w:rPr>
            </w:pPr>
            <w:r w:rsidRPr="00FB3E8B">
              <w:rPr>
                <w:rFonts w:ascii="Times New Roman" w:eastAsia="Times New Roman" w:hAnsi="Times New Roman"/>
                <w:b/>
                <w:sz w:val="28"/>
                <w:szCs w:val="28"/>
                <w:lang w:eastAsia="ru-RU"/>
              </w:rPr>
              <w:t>Труд и занятость</w:t>
            </w:r>
          </w:p>
        </w:tc>
        <w:tc>
          <w:tcPr>
            <w:tcW w:w="6003" w:type="dxa"/>
          </w:tcPr>
          <w:p w:rsidR="00FB3E8B" w:rsidRPr="00FB3E8B" w:rsidRDefault="00FB3E8B" w:rsidP="00FB3E8B">
            <w:pPr>
              <w:autoSpaceDE w:val="0"/>
              <w:snapToGrid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1. Численность занятых в экономике (тыс. чел.)</w:t>
            </w:r>
          </w:p>
        </w:tc>
      </w:tr>
      <w:tr w:rsidR="00FB3E8B" w:rsidRPr="00FB3E8B" w:rsidTr="00FB3E8B">
        <w:tc>
          <w:tcPr>
            <w:tcW w:w="3568" w:type="dxa"/>
            <w:vMerge/>
          </w:tcPr>
          <w:p w:rsidR="00FB3E8B" w:rsidRPr="00FB3E8B" w:rsidRDefault="00FB3E8B" w:rsidP="00FB3E8B">
            <w:pPr>
              <w:widowControl w:val="0"/>
              <w:autoSpaceDE w:val="0"/>
              <w:autoSpaceDN w:val="0"/>
              <w:jc w:val="left"/>
              <w:rPr>
                <w:rFonts w:ascii="Times New Roman" w:eastAsia="Times New Roman" w:hAnsi="Times New Roman"/>
                <w:b/>
                <w:sz w:val="28"/>
                <w:szCs w:val="28"/>
                <w:lang w:eastAsia="ru-RU"/>
              </w:rPr>
            </w:pPr>
          </w:p>
        </w:tc>
        <w:tc>
          <w:tcPr>
            <w:tcW w:w="6003" w:type="dxa"/>
          </w:tcPr>
          <w:p w:rsidR="00FB3E8B" w:rsidRPr="00FB3E8B" w:rsidRDefault="00FB3E8B" w:rsidP="00FB3E8B">
            <w:pPr>
              <w:widowControl w:val="0"/>
              <w:autoSpaceDE w:val="0"/>
              <w:autoSpaceDN w:val="0"/>
              <w:adjustRightInd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 xml:space="preserve">2. </w:t>
            </w:r>
            <w:proofErr w:type="gramStart"/>
            <w:r w:rsidRPr="00FB3E8B">
              <w:rPr>
                <w:rFonts w:ascii="Times New Roman" w:eastAsia="Times New Roman" w:hAnsi="Times New Roman"/>
                <w:sz w:val="28"/>
                <w:szCs w:val="28"/>
                <w:lang w:eastAsia="ru-RU"/>
              </w:rPr>
              <w:t>Фонд заработной платы с учетом необлагаемой  его части (для расчета</w:t>
            </w:r>
            <w:proofErr w:type="gramEnd"/>
          </w:p>
          <w:p w:rsidR="00FB3E8B" w:rsidRPr="00FB3E8B" w:rsidRDefault="00FB3E8B" w:rsidP="00FB3E8B">
            <w:pPr>
              <w:widowControl w:val="0"/>
              <w:autoSpaceDE w:val="0"/>
              <w:autoSpaceDN w:val="0"/>
              <w:adjustRightInd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налога на доходы физических лиц) (млн. руб.)</w:t>
            </w:r>
          </w:p>
        </w:tc>
      </w:tr>
      <w:tr w:rsidR="00FB3E8B" w:rsidRPr="00FB3E8B" w:rsidTr="00FB3E8B">
        <w:tc>
          <w:tcPr>
            <w:tcW w:w="3568" w:type="dxa"/>
            <w:vMerge/>
          </w:tcPr>
          <w:p w:rsidR="00FB3E8B" w:rsidRPr="00FB3E8B" w:rsidRDefault="00FB3E8B" w:rsidP="00FB3E8B">
            <w:pPr>
              <w:widowControl w:val="0"/>
              <w:autoSpaceDE w:val="0"/>
              <w:autoSpaceDN w:val="0"/>
              <w:jc w:val="left"/>
              <w:rPr>
                <w:rFonts w:ascii="Times New Roman" w:eastAsia="Times New Roman" w:hAnsi="Times New Roman"/>
                <w:b/>
                <w:sz w:val="28"/>
                <w:szCs w:val="28"/>
                <w:lang w:eastAsia="ru-RU"/>
              </w:rPr>
            </w:pPr>
          </w:p>
        </w:tc>
        <w:tc>
          <w:tcPr>
            <w:tcW w:w="6003" w:type="dxa"/>
          </w:tcPr>
          <w:p w:rsidR="00FB3E8B" w:rsidRPr="00FB3E8B" w:rsidRDefault="00FB3E8B" w:rsidP="00FB3E8B">
            <w:pPr>
              <w:widowControl w:val="0"/>
              <w:autoSpaceDE w:val="0"/>
              <w:autoSpaceDN w:val="0"/>
              <w:adjustRightInd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 xml:space="preserve">3. </w:t>
            </w:r>
            <w:r w:rsidRPr="00FB3E8B">
              <w:rPr>
                <w:rFonts w:ascii="Times New Roman" w:eastAsia="Times New Roman" w:hAnsi="Times New Roman"/>
                <w:bCs/>
                <w:sz w:val="28"/>
                <w:szCs w:val="28"/>
                <w:lang w:eastAsia="ru-RU"/>
              </w:rPr>
              <w:t>Среднемесячная заработная плата (руб.)</w:t>
            </w:r>
          </w:p>
        </w:tc>
      </w:tr>
      <w:tr w:rsidR="00FB3E8B" w:rsidRPr="00FB3E8B" w:rsidTr="00FB3E8B">
        <w:tc>
          <w:tcPr>
            <w:tcW w:w="3568" w:type="dxa"/>
            <w:vMerge/>
          </w:tcPr>
          <w:p w:rsidR="00FB3E8B" w:rsidRPr="00FB3E8B" w:rsidRDefault="00FB3E8B" w:rsidP="00FB3E8B">
            <w:pPr>
              <w:widowControl w:val="0"/>
              <w:autoSpaceDE w:val="0"/>
              <w:autoSpaceDN w:val="0"/>
              <w:jc w:val="left"/>
              <w:rPr>
                <w:rFonts w:ascii="Times New Roman" w:eastAsia="Times New Roman" w:hAnsi="Times New Roman"/>
                <w:b/>
                <w:sz w:val="28"/>
                <w:szCs w:val="28"/>
                <w:lang w:eastAsia="ru-RU"/>
              </w:rPr>
            </w:pPr>
          </w:p>
        </w:tc>
        <w:tc>
          <w:tcPr>
            <w:tcW w:w="6003" w:type="dxa"/>
          </w:tcPr>
          <w:p w:rsidR="00FB3E8B" w:rsidRPr="00FB3E8B" w:rsidRDefault="00FB3E8B" w:rsidP="00FB3E8B">
            <w:pPr>
              <w:widowControl w:val="0"/>
              <w:autoSpaceDE w:val="0"/>
              <w:autoSpaceDN w:val="0"/>
              <w:adjustRightInd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 xml:space="preserve">4. Численность официально зарегистрированных безработных,  </w:t>
            </w:r>
          </w:p>
          <w:p w:rsidR="00FB3E8B" w:rsidRPr="00FB3E8B" w:rsidRDefault="00FB3E8B" w:rsidP="00FB3E8B">
            <w:pPr>
              <w:widowControl w:val="0"/>
              <w:autoSpaceDE w:val="0"/>
              <w:autoSpaceDN w:val="0"/>
              <w:adjustRightInd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(чел.)</w:t>
            </w:r>
          </w:p>
        </w:tc>
      </w:tr>
      <w:tr w:rsidR="00FB3E8B" w:rsidRPr="00FB3E8B" w:rsidTr="00FB3E8B">
        <w:tc>
          <w:tcPr>
            <w:tcW w:w="3568" w:type="dxa"/>
            <w:vMerge/>
          </w:tcPr>
          <w:p w:rsidR="00FB3E8B" w:rsidRPr="00FB3E8B" w:rsidRDefault="00FB3E8B" w:rsidP="00FB3E8B">
            <w:pPr>
              <w:widowControl w:val="0"/>
              <w:autoSpaceDE w:val="0"/>
              <w:autoSpaceDN w:val="0"/>
              <w:jc w:val="left"/>
              <w:rPr>
                <w:rFonts w:ascii="Times New Roman" w:eastAsia="Times New Roman" w:hAnsi="Times New Roman"/>
                <w:b/>
                <w:sz w:val="28"/>
                <w:szCs w:val="28"/>
                <w:lang w:eastAsia="ru-RU"/>
              </w:rPr>
            </w:pPr>
          </w:p>
        </w:tc>
        <w:tc>
          <w:tcPr>
            <w:tcW w:w="6003" w:type="dxa"/>
          </w:tcPr>
          <w:p w:rsidR="00FB3E8B" w:rsidRPr="00FB3E8B" w:rsidRDefault="00FB3E8B" w:rsidP="00FB3E8B">
            <w:pPr>
              <w:widowControl w:val="0"/>
              <w:autoSpaceDE w:val="0"/>
              <w:autoSpaceDN w:val="0"/>
              <w:adjustRightInd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5. Уровень официально зарегистрированной безработицы</w:t>
            </w:r>
            <w:proofErr w:type="gramStart"/>
            <w:r w:rsidRPr="00FB3E8B">
              <w:rPr>
                <w:rFonts w:ascii="Times New Roman" w:eastAsia="Times New Roman" w:hAnsi="Times New Roman"/>
                <w:sz w:val="28"/>
                <w:szCs w:val="28"/>
                <w:lang w:eastAsia="ru-RU"/>
              </w:rPr>
              <w:t xml:space="preserve"> (%)</w:t>
            </w:r>
            <w:proofErr w:type="gramEnd"/>
          </w:p>
        </w:tc>
      </w:tr>
      <w:tr w:rsidR="00FB3E8B" w:rsidRPr="00FB3E8B" w:rsidTr="00FB3E8B">
        <w:tc>
          <w:tcPr>
            <w:tcW w:w="3568" w:type="dxa"/>
            <w:vMerge/>
          </w:tcPr>
          <w:p w:rsidR="00FB3E8B" w:rsidRPr="00FB3E8B" w:rsidRDefault="00FB3E8B" w:rsidP="00FB3E8B">
            <w:pPr>
              <w:widowControl w:val="0"/>
              <w:autoSpaceDE w:val="0"/>
              <w:autoSpaceDN w:val="0"/>
              <w:jc w:val="left"/>
              <w:rPr>
                <w:rFonts w:ascii="Times New Roman" w:eastAsia="Times New Roman" w:hAnsi="Times New Roman"/>
                <w:b/>
                <w:sz w:val="28"/>
                <w:szCs w:val="28"/>
                <w:lang w:eastAsia="ru-RU"/>
              </w:rPr>
            </w:pPr>
          </w:p>
        </w:tc>
        <w:tc>
          <w:tcPr>
            <w:tcW w:w="6003" w:type="dxa"/>
          </w:tcPr>
          <w:p w:rsidR="00FB3E8B" w:rsidRPr="00FB3E8B" w:rsidRDefault="00FB3E8B" w:rsidP="00FB3E8B">
            <w:pPr>
              <w:widowControl w:val="0"/>
              <w:autoSpaceDE w:val="0"/>
              <w:autoSpaceDN w:val="0"/>
              <w:adjustRightInd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6. Количество созданных новых рабочих мест (единиц)</w:t>
            </w:r>
          </w:p>
        </w:tc>
      </w:tr>
      <w:tr w:rsidR="00FB3E8B" w:rsidRPr="00FB3E8B" w:rsidTr="00FB3E8B">
        <w:tc>
          <w:tcPr>
            <w:tcW w:w="3568" w:type="dxa"/>
          </w:tcPr>
          <w:p w:rsidR="00FB3E8B" w:rsidRPr="00FB3E8B" w:rsidRDefault="00FB3E8B" w:rsidP="00FB3E8B">
            <w:pPr>
              <w:widowControl w:val="0"/>
              <w:autoSpaceDE w:val="0"/>
              <w:autoSpaceDN w:val="0"/>
              <w:jc w:val="left"/>
              <w:rPr>
                <w:rFonts w:ascii="Times New Roman" w:eastAsia="Times New Roman" w:hAnsi="Times New Roman"/>
                <w:b/>
                <w:sz w:val="28"/>
                <w:szCs w:val="28"/>
                <w:lang w:eastAsia="ru-RU"/>
              </w:rPr>
            </w:pPr>
            <w:r w:rsidRPr="00FB3E8B">
              <w:rPr>
                <w:rFonts w:ascii="Times New Roman" w:eastAsia="Times New Roman" w:hAnsi="Times New Roman"/>
                <w:b/>
                <w:sz w:val="28"/>
                <w:szCs w:val="28"/>
                <w:lang w:eastAsia="ru-RU"/>
              </w:rPr>
              <w:t>Социальная сфера</w:t>
            </w:r>
          </w:p>
        </w:tc>
        <w:tc>
          <w:tcPr>
            <w:tcW w:w="6003" w:type="dxa"/>
          </w:tcPr>
          <w:p w:rsidR="00FB3E8B" w:rsidRPr="00FB3E8B" w:rsidRDefault="00FB3E8B" w:rsidP="00FB3E8B">
            <w:pPr>
              <w:widowControl w:val="0"/>
              <w:autoSpaceDE w:val="0"/>
              <w:autoSpaceDN w:val="0"/>
              <w:adjustRightInd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1. Укомплектованность учреждений образования педагогическими кадрами, в том числе</w:t>
            </w:r>
            <w:proofErr w:type="gramStart"/>
            <w:r w:rsidRPr="00FB3E8B">
              <w:rPr>
                <w:rFonts w:ascii="Times New Roman" w:eastAsia="Times New Roman" w:hAnsi="Times New Roman"/>
                <w:sz w:val="28"/>
                <w:szCs w:val="28"/>
                <w:lang w:eastAsia="ru-RU"/>
              </w:rPr>
              <w:t>: (%)</w:t>
            </w:r>
            <w:proofErr w:type="gramEnd"/>
          </w:p>
        </w:tc>
      </w:tr>
      <w:tr w:rsidR="00FB3E8B" w:rsidRPr="00FB3E8B" w:rsidTr="00FB3E8B">
        <w:tc>
          <w:tcPr>
            <w:tcW w:w="3568" w:type="dxa"/>
          </w:tcPr>
          <w:p w:rsidR="00FB3E8B" w:rsidRPr="00FB3E8B" w:rsidRDefault="00FB3E8B" w:rsidP="00FB3E8B">
            <w:pPr>
              <w:widowControl w:val="0"/>
              <w:autoSpaceDE w:val="0"/>
              <w:autoSpaceDN w:val="0"/>
              <w:jc w:val="left"/>
              <w:rPr>
                <w:rFonts w:ascii="Times New Roman" w:eastAsia="Times New Roman" w:hAnsi="Times New Roman"/>
                <w:b/>
                <w:sz w:val="28"/>
                <w:szCs w:val="28"/>
                <w:lang w:eastAsia="ru-RU"/>
              </w:rPr>
            </w:pPr>
          </w:p>
        </w:tc>
        <w:tc>
          <w:tcPr>
            <w:tcW w:w="6003" w:type="dxa"/>
          </w:tcPr>
          <w:p w:rsidR="00FB3E8B" w:rsidRPr="00FB3E8B" w:rsidRDefault="00FB3E8B" w:rsidP="00FB3E8B">
            <w:pPr>
              <w:widowControl w:val="0"/>
              <w:autoSpaceDE w:val="0"/>
              <w:autoSpaceDN w:val="0"/>
              <w:adjustRightInd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 общеобразовательные учреждения</w:t>
            </w:r>
            <w:proofErr w:type="gramStart"/>
            <w:r w:rsidRPr="00FB3E8B">
              <w:rPr>
                <w:rFonts w:ascii="Times New Roman" w:eastAsia="Times New Roman" w:hAnsi="Times New Roman"/>
                <w:sz w:val="28"/>
                <w:szCs w:val="28"/>
                <w:lang w:eastAsia="ru-RU"/>
              </w:rPr>
              <w:t xml:space="preserve"> (%)</w:t>
            </w:r>
            <w:proofErr w:type="gramEnd"/>
          </w:p>
        </w:tc>
      </w:tr>
      <w:tr w:rsidR="00FB3E8B" w:rsidRPr="00FB3E8B" w:rsidTr="00FB3E8B">
        <w:tc>
          <w:tcPr>
            <w:tcW w:w="3568" w:type="dxa"/>
          </w:tcPr>
          <w:p w:rsidR="00FB3E8B" w:rsidRPr="00FB3E8B" w:rsidRDefault="00FB3E8B" w:rsidP="00FB3E8B">
            <w:pPr>
              <w:widowControl w:val="0"/>
              <w:autoSpaceDE w:val="0"/>
              <w:autoSpaceDN w:val="0"/>
              <w:jc w:val="left"/>
              <w:rPr>
                <w:rFonts w:ascii="Times New Roman" w:eastAsia="Times New Roman" w:hAnsi="Times New Roman"/>
                <w:b/>
                <w:sz w:val="28"/>
                <w:szCs w:val="28"/>
                <w:lang w:eastAsia="ru-RU"/>
              </w:rPr>
            </w:pPr>
          </w:p>
        </w:tc>
        <w:tc>
          <w:tcPr>
            <w:tcW w:w="6003" w:type="dxa"/>
          </w:tcPr>
          <w:p w:rsidR="00FB3E8B" w:rsidRPr="00FB3E8B" w:rsidRDefault="00FB3E8B" w:rsidP="00FB3E8B">
            <w:pPr>
              <w:widowControl w:val="0"/>
              <w:autoSpaceDE w:val="0"/>
              <w:autoSpaceDN w:val="0"/>
              <w:adjustRightInd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 дошкольные учреждения</w:t>
            </w:r>
            <w:proofErr w:type="gramStart"/>
            <w:r w:rsidRPr="00FB3E8B">
              <w:rPr>
                <w:rFonts w:ascii="Times New Roman" w:eastAsia="Times New Roman" w:hAnsi="Times New Roman"/>
                <w:sz w:val="28"/>
                <w:szCs w:val="28"/>
                <w:lang w:eastAsia="ru-RU"/>
              </w:rPr>
              <w:t xml:space="preserve"> (%)</w:t>
            </w:r>
            <w:proofErr w:type="gramEnd"/>
          </w:p>
        </w:tc>
      </w:tr>
      <w:tr w:rsidR="00FB3E8B" w:rsidRPr="00FB3E8B" w:rsidTr="00FB3E8B">
        <w:tc>
          <w:tcPr>
            <w:tcW w:w="3568" w:type="dxa"/>
          </w:tcPr>
          <w:p w:rsidR="00FB3E8B" w:rsidRPr="00FB3E8B" w:rsidRDefault="00FB3E8B" w:rsidP="00FB3E8B">
            <w:pPr>
              <w:widowControl w:val="0"/>
              <w:autoSpaceDE w:val="0"/>
              <w:autoSpaceDN w:val="0"/>
              <w:jc w:val="left"/>
              <w:rPr>
                <w:rFonts w:ascii="Times New Roman" w:eastAsia="Times New Roman" w:hAnsi="Times New Roman"/>
                <w:b/>
                <w:sz w:val="28"/>
                <w:szCs w:val="28"/>
                <w:lang w:eastAsia="ru-RU"/>
              </w:rPr>
            </w:pPr>
          </w:p>
        </w:tc>
        <w:tc>
          <w:tcPr>
            <w:tcW w:w="6003" w:type="dxa"/>
          </w:tcPr>
          <w:p w:rsidR="00FB3E8B" w:rsidRPr="00FB3E8B" w:rsidRDefault="00FB3E8B" w:rsidP="00FB3E8B">
            <w:pPr>
              <w:widowControl w:val="0"/>
              <w:autoSpaceDE w:val="0"/>
              <w:autoSpaceDN w:val="0"/>
              <w:adjustRightInd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2. Укомплектованность учреждений здравоохранения медицинскими кадрами</w:t>
            </w:r>
            <w:proofErr w:type="gramStart"/>
            <w:r w:rsidRPr="00FB3E8B">
              <w:rPr>
                <w:rFonts w:ascii="Times New Roman" w:eastAsia="Times New Roman" w:hAnsi="Times New Roman"/>
                <w:sz w:val="28"/>
                <w:szCs w:val="28"/>
                <w:lang w:eastAsia="ru-RU"/>
              </w:rPr>
              <w:t xml:space="preserve"> (%):</w:t>
            </w:r>
            <w:proofErr w:type="gramEnd"/>
          </w:p>
        </w:tc>
      </w:tr>
      <w:tr w:rsidR="00FB3E8B" w:rsidRPr="00FB3E8B" w:rsidTr="00FB3E8B">
        <w:tc>
          <w:tcPr>
            <w:tcW w:w="3568" w:type="dxa"/>
          </w:tcPr>
          <w:p w:rsidR="00FB3E8B" w:rsidRPr="00FB3E8B" w:rsidRDefault="00FB3E8B" w:rsidP="00FB3E8B">
            <w:pPr>
              <w:widowControl w:val="0"/>
              <w:autoSpaceDE w:val="0"/>
              <w:autoSpaceDN w:val="0"/>
              <w:jc w:val="left"/>
              <w:rPr>
                <w:rFonts w:ascii="Times New Roman" w:eastAsia="Times New Roman" w:hAnsi="Times New Roman"/>
                <w:b/>
                <w:sz w:val="28"/>
                <w:szCs w:val="28"/>
                <w:lang w:eastAsia="ru-RU"/>
              </w:rPr>
            </w:pPr>
          </w:p>
        </w:tc>
        <w:tc>
          <w:tcPr>
            <w:tcW w:w="6003" w:type="dxa"/>
          </w:tcPr>
          <w:p w:rsidR="00FB3E8B" w:rsidRPr="00FB3E8B" w:rsidRDefault="00FB3E8B" w:rsidP="00FB3E8B">
            <w:pPr>
              <w:widowControl w:val="0"/>
              <w:autoSpaceDE w:val="0"/>
              <w:autoSpaceDN w:val="0"/>
              <w:adjustRightInd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 врачами</w:t>
            </w:r>
            <w:proofErr w:type="gramStart"/>
            <w:r w:rsidRPr="00FB3E8B">
              <w:rPr>
                <w:rFonts w:ascii="Times New Roman" w:eastAsia="Times New Roman" w:hAnsi="Times New Roman"/>
                <w:sz w:val="28"/>
                <w:szCs w:val="28"/>
                <w:lang w:eastAsia="ru-RU"/>
              </w:rPr>
              <w:t xml:space="preserve"> (%)</w:t>
            </w:r>
            <w:proofErr w:type="gramEnd"/>
          </w:p>
        </w:tc>
      </w:tr>
      <w:tr w:rsidR="00FB3E8B" w:rsidRPr="00FB3E8B" w:rsidTr="00FB3E8B">
        <w:tc>
          <w:tcPr>
            <w:tcW w:w="3568" w:type="dxa"/>
          </w:tcPr>
          <w:p w:rsidR="00FB3E8B" w:rsidRPr="00FB3E8B" w:rsidRDefault="00FB3E8B" w:rsidP="00FB3E8B">
            <w:pPr>
              <w:widowControl w:val="0"/>
              <w:autoSpaceDE w:val="0"/>
              <w:autoSpaceDN w:val="0"/>
              <w:jc w:val="left"/>
              <w:rPr>
                <w:rFonts w:ascii="Times New Roman" w:eastAsia="Times New Roman" w:hAnsi="Times New Roman"/>
                <w:b/>
                <w:sz w:val="28"/>
                <w:szCs w:val="28"/>
                <w:lang w:eastAsia="ru-RU"/>
              </w:rPr>
            </w:pPr>
          </w:p>
        </w:tc>
        <w:tc>
          <w:tcPr>
            <w:tcW w:w="6003" w:type="dxa"/>
          </w:tcPr>
          <w:p w:rsidR="00FB3E8B" w:rsidRPr="00FB3E8B" w:rsidRDefault="00FB3E8B" w:rsidP="00FB3E8B">
            <w:pPr>
              <w:widowControl w:val="0"/>
              <w:autoSpaceDE w:val="0"/>
              <w:autoSpaceDN w:val="0"/>
              <w:adjustRightInd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-средним медицинским персоналом</w:t>
            </w:r>
            <w:proofErr w:type="gramStart"/>
            <w:r w:rsidRPr="00FB3E8B">
              <w:rPr>
                <w:rFonts w:ascii="Times New Roman" w:eastAsia="Times New Roman" w:hAnsi="Times New Roman"/>
                <w:sz w:val="28"/>
                <w:szCs w:val="28"/>
                <w:lang w:eastAsia="ru-RU"/>
              </w:rPr>
              <w:t xml:space="preserve"> (%)</w:t>
            </w:r>
            <w:proofErr w:type="gramEnd"/>
          </w:p>
        </w:tc>
      </w:tr>
      <w:tr w:rsidR="00FB3E8B" w:rsidRPr="00FB3E8B" w:rsidTr="00FB3E8B">
        <w:tc>
          <w:tcPr>
            <w:tcW w:w="3568" w:type="dxa"/>
          </w:tcPr>
          <w:p w:rsidR="00FB3E8B" w:rsidRPr="00FB3E8B" w:rsidRDefault="00FB3E8B" w:rsidP="00FB3E8B">
            <w:pPr>
              <w:widowControl w:val="0"/>
              <w:autoSpaceDE w:val="0"/>
              <w:autoSpaceDN w:val="0"/>
              <w:jc w:val="left"/>
              <w:rPr>
                <w:rFonts w:ascii="Times New Roman" w:eastAsia="Times New Roman" w:hAnsi="Times New Roman"/>
                <w:b/>
                <w:sz w:val="28"/>
                <w:szCs w:val="28"/>
                <w:lang w:eastAsia="ru-RU"/>
              </w:rPr>
            </w:pPr>
          </w:p>
        </w:tc>
        <w:tc>
          <w:tcPr>
            <w:tcW w:w="6003" w:type="dxa"/>
          </w:tcPr>
          <w:p w:rsidR="00FB3E8B" w:rsidRPr="00FB3E8B" w:rsidRDefault="00FB3E8B" w:rsidP="00FB3E8B">
            <w:pPr>
              <w:widowControl w:val="0"/>
              <w:autoSpaceDE w:val="0"/>
              <w:autoSpaceDN w:val="0"/>
              <w:adjustRightInd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3. Доля муниципальных образовательных учреждений,  в которых обеспечена доступность для инвалидов (детей с ОВЗ) объектов и предоставляемых услуг в сфере образования</w:t>
            </w:r>
            <w:proofErr w:type="gramStart"/>
            <w:r w:rsidRPr="00FB3E8B">
              <w:rPr>
                <w:rFonts w:ascii="Times New Roman" w:eastAsia="Times New Roman" w:hAnsi="Times New Roman"/>
                <w:sz w:val="28"/>
                <w:szCs w:val="28"/>
                <w:lang w:eastAsia="ru-RU"/>
              </w:rPr>
              <w:t xml:space="preserve"> (%)</w:t>
            </w:r>
            <w:proofErr w:type="gramEnd"/>
          </w:p>
        </w:tc>
      </w:tr>
      <w:tr w:rsidR="00FB3E8B" w:rsidRPr="00FB3E8B" w:rsidTr="00FB3E8B">
        <w:tc>
          <w:tcPr>
            <w:tcW w:w="3568" w:type="dxa"/>
          </w:tcPr>
          <w:p w:rsidR="00FB3E8B" w:rsidRPr="00FB3E8B" w:rsidRDefault="00FB3E8B" w:rsidP="00FB3E8B">
            <w:pPr>
              <w:widowControl w:val="0"/>
              <w:autoSpaceDE w:val="0"/>
              <w:autoSpaceDN w:val="0"/>
              <w:jc w:val="left"/>
              <w:rPr>
                <w:rFonts w:ascii="Times New Roman" w:eastAsia="Times New Roman" w:hAnsi="Times New Roman"/>
                <w:b/>
                <w:sz w:val="28"/>
                <w:szCs w:val="28"/>
                <w:lang w:eastAsia="ru-RU"/>
              </w:rPr>
            </w:pPr>
          </w:p>
        </w:tc>
        <w:tc>
          <w:tcPr>
            <w:tcW w:w="6003" w:type="dxa"/>
          </w:tcPr>
          <w:p w:rsidR="00FB3E8B" w:rsidRPr="00FB3E8B" w:rsidRDefault="00FB3E8B" w:rsidP="00FB3E8B">
            <w:pPr>
              <w:widowControl w:val="0"/>
              <w:autoSpaceDE w:val="0"/>
              <w:autoSpaceDN w:val="0"/>
              <w:adjustRightInd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 xml:space="preserve">4. Доля муниципальных учреждений культуры, в которых обеспечена доступность для инвалидов (граждан с ОВЗ) объектов и </w:t>
            </w:r>
            <w:r w:rsidRPr="00FB3E8B">
              <w:rPr>
                <w:rFonts w:ascii="Times New Roman" w:eastAsia="Times New Roman" w:hAnsi="Times New Roman"/>
                <w:sz w:val="28"/>
                <w:szCs w:val="28"/>
                <w:lang w:eastAsia="ru-RU"/>
              </w:rPr>
              <w:lastRenderedPageBreak/>
              <w:t>предоставляемых услуг в сфере культуры</w:t>
            </w:r>
            <w:proofErr w:type="gramStart"/>
            <w:r w:rsidRPr="00FB3E8B">
              <w:rPr>
                <w:rFonts w:ascii="Times New Roman" w:eastAsia="Times New Roman" w:hAnsi="Times New Roman"/>
                <w:sz w:val="28"/>
                <w:szCs w:val="28"/>
                <w:lang w:eastAsia="ru-RU"/>
              </w:rPr>
              <w:t xml:space="preserve"> (%)</w:t>
            </w:r>
            <w:proofErr w:type="gramEnd"/>
          </w:p>
        </w:tc>
      </w:tr>
      <w:tr w:rsidR="00FB3E8B" w:rsidRPr="00FB3E8B" w:rsidTr="00FB3E8B">
        <w:tc>
          <w:tcPr>
            <w:tcW w:w="3568" w:type="dxa"/>
          </w:tcPr>
          <w:p w:rsidR="00FB3E8B" w:rsidRPr="00FB3E8B" w:rsidRDefault="00FB3E8B" w:rsidP="00FB3E8B">
            <w:pPr>
              <w:widowControl w:val="0"/>
              <w:autoSpaceDE w:val="0"/>
              <w:autoSpaceDN w:val="0"/>
              <w:jc w:val="left"/>
              <w:rPr>
                <w:rFonts w:ascii="Times New Roman" w:eastAsia="Times New Roman" w:hAnsi="Times New Roman"/>
                <w:b/>
                <w:sz w:val="28"/>
                <w:szCs w:val="28"/>
                <w:lang w:eastAsia="ru-RU"/>
              </w:rPr>
            </w:pPr>
          </w:p>
        </w:tc>
        <w:tc>
          <w:tcPr>
            <w:tcW w:w="6003" w:type="dxa"/>
          </w:tcPr>
          <w:p w:rsidR="00FB3E8B" w:rsidRPr="00FB3E8B" w:rsidRDefault="00FB3E8B" w:rsidP="00FB3E8B">
            <w:pPr>
              <w:widowControl w:val="0"/>
              <w:autoSpaceDE w:val="0"/>
              <w:autoSpaceDN w:val="0"/>
              <w:adjustRightInd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5. Доля участников культурно-досуговых формирований в муниципальных учреждениях культуры от общего числа жителей Сортавальского муниципального района</w:t>
            </w:r>
            <w:proofErr w:type="gramStart"/>
            <w:r w:rsidRPr="00FB3E8B">
              <w:rPr>
                <w:rFonts w:ascii="Times New Roman" w:eastAsia="Times New Roman" w:hAnsi="Times New Roman"/>
                <w:sz w:val="28"/>
                <w:szCs w:val="28"/>
                <w:lang w:eastAsia="ru-RU"/>
              </w:rPr>
              <w:t xml:space="preserve"> (%)</w:t>
            </w:r>
            <w:proofErr w:type="gramEnd"/>
          </w:p>
        </w:tc>
      </w:tr>
      <w:tr w:rsidR="00FB3E8B" w:rsidRPr="00FB3E8B" w:rsidTr="00FB3E8B">
        <w:tc>
          <w:tcPr>
            <w:tcW w:w="3568" w:type="dxa"/>
          </w:tcPr>
          <w:p w:rsidR="00FB3E8B" w:rsidRPr="00FB3E8B" w:rsidRDefault="00FB3E8B" w:rsidP="00FB3E8B">
            <w:pPr>
              <w:widowControl w:val="0"/>
              <w:autoSpaceDE w:val="0"/>
              <w:autoSpaceDN w:val="0"/>
              <w:jc w:val="left"/>
              <w:rPr>
                <w:rFonts w:ascii="Times New Roman" w:eastAsia="Times New Roman" w:hAnsi="Times New Roman"/>
                <w:b/>
                <w:sz w:val="28"/>
                <w:szCs w:val="28"/>
                <w:lang w:eastAsia="ru-RU"/>
              </w:rPr>
            </w:pPr>
          </w:p>
        </w:tc>
        <w:tc>
          <w:tcPr>
            <w:tcW w:w="6003" w:type="dxa"/>
          </w:tcPr>
          <w:p w:rsidR="00FB3E8B" w:rsidRPr="00FB3E8B" w:rsidRDefault="00FB3E8B" w:rsidP="00FB3E8B">
            <w:pPr>
              <w:widowControl w:val="0"/>
              <w:autoSpaceDE w:val="0"/>
              <w:autoSpaceDN w:val="0"/>
              <w:adjustRightInd w:val="0"/>
              <w:jc w:val="left"/>
              <w:rPr>
                <w:rFonts w:ascii="Times New Roman" w:eastAsia="Times New Roman" w:hAnsi="Times New Roman"/>
                <w:sz w:val="28"/>
                <w:szCs w:val="28"/>
                <w:lang w:eastAsia="ru-RU"/>
              </w:rPr>
            </w:pPr>
            <w:r w:rsidRPr="00FB3E8B">
              <w:rPr>
                <w:rFonts w:ascii="Times New Roman" w:eastAsia="Times New Roman" w:hAnsi="Times New Roman"/>
                <w:sz w:val="28"/>
                <w:szCs w:val="28"/>
                <w:lang w:eastAsia="ru-RU"/>
              </w:rPr>
              <w:t>6. Доля населения систематически занимающихся спортом от общего числа жителей Сортавальского муниципального района</w:t>
            </w:r>
            <w:proofErr w:type="gramStart"/>
            <w:r w:rsidRPr="00FB3E8B">
              <w:rPr>
                <w:rFonts w:ascii="Times New Roman" w:eastAsia="Times New Roman" w:hAnsi="Times New Roman"/>
                <w:sz w:val="28"/>
                <w:szCs w:val="28"/>
                <w:lang w:eastAsia="ru-RU"/>
              </w:rPr>
              <w:t xml:space="preserve"> (%)</w:t>
            </w:r>
            <w:proofErr w:type="gramEnd"/>
          </w:p>
        </w:tc>
      </w:tr>
    </w:tbl>
    <w:p w:rsidR="00FB3E8B" w:rsidRDefault="00FB3E8B" w:rsidP="00FB3E8B">
      <w:pPr>
        <w:suppressAutoHyphens/>
        <w:rPr>
          <w:rFonts w:ascii="Times New Roman" w:eastAsia="Times New Roman" w:hAnsi="Times New Roman"/>
          <w:sz w:val="28"/>
          <w:szCs w:val="28"/>
          <w:lang w:eastAsia="ar-SA"/>
        </w:rPr>
      </w:pPr>
    </w:p>
    <w:p w:rsidR="00E10B45" w:rsidRDefault="00FB3E8B" w:rsidP="00865FEC">
      <w:pPr>
        <w:suppressAutoHyphens/>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2. </w:t>
      </w:r>
      <w:r w:rsidR="00E10B45">
        <w:rPr>
          <w:rFonts w:ascii="Times New Roman" w:eastAsia="Times New Roman" w:hAnsi="Times New Roman"/>
          <w:sz w:val="28"/>
          <w:szCs w:val="28"/>
          <w:lang w:eastAsia="ar-SA"/>
        </w:rPr>
        <w:t>В приложении № 1 « Основные показатели прогноза социально-экономического развития Сортавальского муниципального района на очередной финансовый год и плановый период»:</w:t>
      </w:r>
    </w:p>
    <w:p w:rsidR="00E10B45" w:rsidRDefault="00E10B45" w:rsidP="00865FEC">
      <w:pPr>
        <w:suppressAutoHyphens/>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2.1. в разделе 2 «</w:t>
      </w:r>
      <w:r w:rsidR="00865FEC">
        <w:rPr>
          <w:rFonts w:ascii="Times New Roman" w:eastAsia="Times New Roman" w:hAnsi="Times New Roman"/>
          <w:sz w:val="28"/>
          <w:szCs w:val="28"/>
          <w:lang w:eastAsia="ar-SA"/>
        </w:rPr>
        <w:t>П</w:t>
      </w:r>
      <w:r>
        <w:rPr>
          <w:rFonts w:ascii="Times New Roman" w:eastAsia="Times New Roman" w:hAnsi="Times New Roman"/>
          <w:sz w:val="28"/>
          <w:szCs w:val="28"/>
          <w:lang w:eastAsia="ar-SA"/>
        </w:rPr>
        <w:t>ромышленное производство, строительство и торговля» исключить показатель «</w:t>
      </w:r>
      <w:r w:rsidR="00865FEC">
        <w:rPr>
          <w:rFonts w:ascii="Times New Roman" w:eastAsia="Times New Roman" w:hAnsi="Times New Roman"/>
          <w:sz w:val="28"/>
          <w:szCs w:val="28"/>
          <w:lang w:eastAsia="ar-SA"/>
        </w:rPr>
        <w:t>И</w:t>
      </w:r>
      <w:r>
        <w:rPr>
          <w:rFonts w:ascii="Times New Roman" w:eastAsia="Times New Roman" w:hAnsi="Times New Roman"/>
          <w:sz w:val="28"/>
          <w:szCs w:val="28"/>
          <w:lang w:eastAsia="ar-SA"/>
        </w:rPr>
        <w:t>ндекс промышленного производства»;</w:t>
      </w:r>
    </w:p>
    <w:p w:rsidR="00FB3E8B" w:rsidRDefault="00E10B45" w:rsidP="00865FEC">
      <w:pPr>
        <w:suppressAutoHyphens/>
        <w:ind w:firstLine="709"/>
        <w:rPr>
          <w:rFonts w:ascii="Times New Roman" w:eastAsia="Times New Roman" w:hAnsi="Times New Roman"/>
          <w:sz w:val="28"/>
          <w:szCs w:val="28"/>
          <w:lang w:eastAsia="ar-SA"/>
        </w:rPr>
      </w:pPr>
      <w:proofErr w:type="gramStart"/>
      <w:r>
        <w:rPr>
          <w:rFonts w:ascii="Times New Roman" w:eastAsia="Times New Roman" w:hAnsi="Times New Roman"/>
          <w:sz w:val="28"/>
          <w:szCs w:val="28"/>
          <w:lang w:eastAsia="ar-SA"/>
        </w:rPr>
        <w:t>2.2. в разделе 5 «Социальная сфера» показатель «</w:t>
      </w:r>
      <w:r w:rsidR="00865FEC">
        <w:rPr>
          <w:rFonts w:ascii="Times New Roman" w:eastAsia="Times New Roman" w:hAnsi="Times New Roman"/>
          <w:sz w:val="28"/>
          <w:szCs w:val="28"/>
          <w:lang w:eastAsia="ar-SA"/>
        </w:rPr>
        <w:t>Доля муниципальных учреждений культуры и спорта, в которых обеспечена доступность для инвалидов (граждан с ОВЗ) объектов и предоставляемых услуг в сфере культуры» изложить в редакции «</w:t>
      </w:r>
      <w:r w:rsidR="00865FEC" w:rsidRPr="00865FEC">
        <w:rPr>
          <w:rFonts w:ascii="Times New Roman" w:eastAsia="Times New Roman" w:hAnsi="Times New Roman"/>
          <w:sz w:val="28"/>
          <w:szCs w:val="28"/>
          <w:lang w:eastAsia="ar-SA"/>
        </w:rPr>
        <w:t>Доля муниципальных учреждений культуры, в которых обеспечена доступность для инвалидов (граждан с ОВЗ) объектов и предоставляемых услуг в сфере культуры»</w:t>
      </w:r>
      <w:r w:rsidR="00865FEC">
        <w:rPr>
          <w:rFonts w:ascii="Times New Roman" w:eastAsia="Times New Roman" w:hAnsi="Times New Roman"/>
          <w:sz w:val="28"/>
          <w:szCs w:val="28"/>
          <w:lang w:eastAsia="ar-SA"/>
        </w:rPr>
        <w:t>.</w:t>
      </w:r>
      <w:r w:rsidR="00865FEC" w:rsidRPr="00865FEC">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proofErr w:type="gramEnd"/>
    </w:p>
    <w:p w:rsidR="00865FEC" w:rsidRPr="00232B24" w:rsidRDefault="00865FEC" w:rsidP="003464EC">
      <w:pPr>
        <w:suppressAutoHyphens/>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3. </w:t>
      </w:r>
      <w:r w:rsidR="005C25E8">
        <w:rPr>
          <w:rFonts w:ascii="Times New Roman" w:eastAsia="Times New Roman" w:hAnsi="Times New Roman"/>
          <w:sz w:val="28"/>
          <w:szCs w:val="28"/>
          <w:lang w:eastAsia="ar-SA"/>
        </w:rPr>
        <w:t>П</w:t>
      </w:r>
      <w:r>
        <w:rPr>
          <w:rFonts w:ascii="Times New Roman" w:eastAsia="Times New Roman" w:hAnsi="Times New Roman"/>
          <w:sz w:val="28"/>
          <w:szCs w:val="28"/>
          <w:lang w:eastAsia="ar-SA"/>
        </w:rPr>
        <w:t>риложени</w:t>
      </w:r>
      <w:r w:rsidR="005C25E8">
        <w:rPr>
          <w:rFonts w:ascii="Times New Roman" w:eastAsia="Times New Roman" w:hAnsi="Times New Roman"/>
          <w:sz w:val="28"/>
          <w:szCs w:val="28"/>
          <w:lang w:eastAsia="ar-SA"/>
        </w:rPr>
        <w:t>е</w:t>
      </w:r>
      <w:r>
        <w:rPr>
          <w:rFonts w:ascii="Times New Roman" w:eastAsia="Times New Roman" w:hAnsi="Times New Roman"/>
          <w:sz w:val="28"/>
          <w:szCs w:val="28"/>
          <w:lang w:eastAsia="ar-SA"/>
        </w:rPr>
        <w:t xml:space="preserve"> № 2 «</w:t>
      </w:r>
      <w:r w:rsidRPr="00865FEC">
        <w:rPr>
          <w:rFonts w:ascii="Times New Roman" w:eastAsia="Times New Roman" w:hAnsi="Times New Roman"/>
          <w:sz w:val="28"/>
          <w:szCs w:val="28"/>
          <w:lang w:eastAsia="ar-SA"/>
        </w:rPr>
        <w:t xml:space="preserve">Методика </w:t>
      </w:r>
      <w:proofErr w:type="gramStart"/>
      <w:r w:rsidRPr="00865FEC">
        <w:rPr>
          <w:rFonts w:ascii="Times New Roman" w:eastAsia="Times New Roman" w:hAnsi="Times New Roman"/>
          <w:sz w:val="28"/>
          <w:szCs w:val="28"/>
          <w:lang w:eastAsia="ar-SA"/>
        </w:rPr>
        <w:t>расчета основных показателей Прогноза социально-экономического развития</w:t>
      </w:r>
      <w:r>
        <w:rPr>
          <w:rFonts w:ascii="Times New Roman" w:eastAsia="Times New Roman" w:hAnsi="Times New Roman"/>
          <w:sz w:val="28"/>
          <w:szCs w:val="28"/>
          <w:lang w:eastAsia="ar-SA"/>
        </w:rPr>
        <w:t xml:space="preserve"> </w:t>
      </w:r>
      <w:r w:rsidRPr="00865FEC">
        <w:rPr>
          <w:rFonts w:ascii="Times New Roman" w:eastAsia="Times New Roman" w:hAnsi="Times New Roman"/>
          <w:sz w:val="28"/>
          <w:szCs w:val="28"/>
          <w:lang w:eastAsia="ar-SA"/>
        </w:rPr>
        <w:t xml:space="preserve"> Сортавальского муниципального района</w:t>
      </w:r>
      <w:proofErr w:type="gramEnd"/>
      <w:r w:rsidRPr="00865FEC">
        <w:rPr>
          <w:rFonts w:ascii="Times New Roman" w:eastAsia="Times New Roman" w:hAnsi="Times New Roman"/>
          <w:sz w:val="28"/>
          <w:szCs w:val="28"/>
          <w:lang w:eastAsia="ar-SA"/>
        </w:rPr>
        <w:t xml:space="preserve">  на очередной финансовый год и плановый период</w:t>
      </w:r>
      <w:r>
        <w:rPr>
          <w:rFonts w:ascii="Times New Roman" w:eastAsia="Times New Roman" w:hAnsi="Times New Roman"/>
          <w:sz w:val="28"/>
          <w:szCs w:val="28"/>
          <w:lang w:eastAsia="ar-SA"/>
        </w:rPr>
        <w:t>»</w:t>
      </w:r>
      <w:r w:rsidR="005C25E8">
        <w:rPr>
          <w:rFonts w:ascii="Times New Roman" w:eastAsia="Times New Roman" w:hAnsi="Times New Roman"/>
          <w:sz w:val="28"/>
          <w:szCs w:val="28"/>
          <w:lang w:eastAsia="ar-SA"/>
        </w:rPr>
        <w:t xml:space="preserve"> изложить </w:t>
      </w:r>
      <w:r w:rsidR="00260B5F">
        <w:rPr>
          <w:rFonts w:ascii="Times New Roman" w:eastAsia="Times New Roman" w:hAnsi="Times New Roman"/>
          <w:sz w:val="28"/>
          <w:szCs w:val="28"/>
          <w:lang w:eastAsia="ar-SA"/>
        </w:rPr>
        <w:t xml:space="preserve">в </w:t>
      </w:r>
      <w:r w:rsidR="005C25E8">
        <w:rPr>
          <w:rFonts w:ascii="Times New Roman" w:eastAsia="Times New Roman" w:hAnsi="Times New Roman"/>
          <w:sz w:val="28"/>
          <w:szCs w:val="28"/>
          <w:lang w:eastAsia="ar-SA"/>
        </w:rPr>
        <w:t>редакции</w:t>
      </w:r>
      <w:r w:rsidR="00260B5F">
        <w:rPr>
          <w:rFonts w:ascii="Times New Roman" w:eastAsia="Times New Roman" w:hAnsi="Times New Roman"/>
          <w:sz w:val="28"/>
          <w:szCs w:val="28"/>
          <w:lang w:eastAsia="ar-SA"/>
        </w:rPr>
        <w:t xml:space="preserve"> согласно приложению №1 </w:t>
      </w:r>
      <w:r w:rsidR="002D645A">
        <w:rPr>
          <w:rFonts w:ascii="Times New Roman" w:eastAsia="Times New Roman" w:hAnsi="Times New Roman"/>
          <w:sz w:val="28"/>
          <w:szCs w:val="28"/>
          <w:lang w:eastAsia="ar-SA"/>
        </w:rPr>
        <w:t xml:space="preserve">к </w:t>
      </w:r>
      <w:r w:rsidR="003464EC">
        <w:rPr>
          <w:rFonts w:ascii="Times New Roman" w:eastAsia="Times New Roman" w:hAnsi="Times New Roman"/>
          <w:sz w:val="28"/>
          <w:szCs w:val="28"/>
          <w:lang w:eastAsia="ar-SA"/>
        </w:rPr>
        <w:t xml:space="preserve">настоящему </w:t>
      </w:r>
      <w:r w:rsidR="00260B5F">
        <w:rPr>
          <w:rFonts w:ascii="Times New Roman" w:eastAsia="Times New Roman" w:hAnsi="Times New Roman"/>
          <w:sz w:val="28"/>
          <w:szCs w:val="28"/>
          <w:lang w:eastAsia="ar-SA"/>
        </w:rPr>
        <w:t>постановлению</w:t>
      </w:r>
      <w:r w:rsidR="003464EC">
        <w:rPr>
          <w:rFonts w:ascii="Times New Roman" w:eastAsia="Times New Roman" w:hAnsi="Times New Roman"/>
          <w:sz w:val="28"/>
          <w:szCs w:val="28"/>
          <w:lang w:eastAsia="ar-SA"/>
        </w:rPr>
        <w:t>.</w:t>
      </w:r>
    </w:p>
    <w:p w:rsidR="004B7A27" w:rsidRDefault="004B7A27" w:rsidP="004B7A27">
      <w:pPr>
        <w:suppressAutoHyphens/>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4. Приложение № 3 «</w:t>
      </w:r>
      <w:r w:rsidRPr="004B7A27">
        <w:rPr>
          <w:rFonts w:ascii="Times New Roman" w:eastAsia="Times New Roman" w:hAnsi="Times New Roman"/>
          <w:sz w:val="28"/>
          <w:szCs w:val="28"/>
          <w:lang w:eastAsia="ar-SA"/>
        </w:rPr>
        <w:t>Перечень Участников разработки Прогноза, ответственных за расчет, представление и анализ  основных показателей Прогноза</w:t>
      </w:r>
      <w:r>
        <w:rPr>
          <w:rFonts w:ascii="Times New Roman" w:eastAsia="Times New Roman" w:hAnsi="Times New Roman"/>
          <w:sz w:val="28"/>
          <w:szCs w:val="28"/>
          <w:lang w:eastAsia="ar-SA"/>
        </w:rPr>
        <w:t xml:space="preserve"> </w:t>
      </w:r>
      <w:r w:rsidRPr="004B7A27">
        <w:rPr>
          <w:rFonts w:ascii="Times New Roman" w:eastAsia="Times New Roman" w:hAnsi="Times New Roman"/>
          <w:sz w:val="28"/>
          <w:szCs w:val="28"/>
          <w:lang w:eastAsia="ar-SA"/>
        </w:rPr>
        <w:t>Уполномоченному органу</w:t>
      </w:r>
      <w:r>
        <w:rPr>
          <w:rFonts w:ascii="Times New Roman" w:eastAsia="Times New Roman" w:hAnsi="Times New Roman"/>
          <w:sz w:val="28"/>
          <w:szCs w:val="28"/>
          <w:lang w:eastAsia="ar-SA"/>
        </w:rPr>
        <w:t xml:space="preserve">» изложить в </w:t>
      </w:r>
      <w:r w:rsidR="003464EC">
        <w:rPr>
          <w:rFonts w:ascii="Times New Roman" w:eastAsia="Times New Roman" w:hAnsi="Times New Roman"/>
          <w:sz w:val="28"/>
          <w:szCs w:val="28"/>
          <w:lang w:eastAsia="ar-SA"/>
        </w:rPr>
        <w:t>редакции согласно приложению № 2 к настоящему постановлению.</w:t>
      </w:r>
    </w:p>
    <w:p w:rsidR="003F4D3C" w:rsidRPr="003F4D3C" w:rsidRDefault="00B7744D" w:rsidP="00B7744D">
      <w:pPr>
        <w:suppressAutoHyphens/>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5</w:t>
      </w:r>
      <w:r w:rsidR="003F4D3C" w:rsidRPr="003F4D3C">
        <w:rPr>
          <w:rFonts w:ascii="Times New Roman" w:eastAsia="Times New Roman" w:hAnsi="Times New Roman"/>
          <w:sz w:val="28"/>
          <w:szCs w:val="28"/>
          <w:lang w:eastAsia="ar-SA"/>
        </w:rPr>
        <w:t xml:space="preserve">. </w:t>
      </w:r>
      <w:proofErr w:type="gramStart"/>
      <w:r>
        <w:rPr>
          <w:rFonts w:ascii="Times New Roman" w:eastAsia="Times New Roman" w:hAnsi="Times New Roman"/>
          <w:sz w:val="28"/>
          <w:szCs w:val="28"/>
          <w:lang w:eastAsia="ar-SA"/>
        </w:rPr>
        <w:t>Контроль за</w:t>
      </w:r>
      <w:proofErr w:type="gramEnd"/>
      <w:r>
        <w:rPr>
          <w:rFonts w:ascii="Times New Roman" w:eastAsia="Times New Roman" w:hAnsi="Times New Roman"/>
          <w:sz w:val="28"/>
          <w:szCs w:val="28"/>
          <w:lang w:eastAsia="ar-SA"/>
        </w:rPr>
        <w:t xml:space="preserve"> исполнением настоящего постановления возложить на заместителя главы администрации Сортавальского муниципального района по экономике и финансам.</w:t>
      </w:r>
    </w:p>
    <w:p w:rsidR="003F4D3C" w:rsidRPr="003F4D3C" w:rsidRDefault="003F4D3C" w:rsidP="003F4D3C">
      <w:pPr>
        <w:suppressAutoHyphens/>
        <w:rPr>
          <w:rFonts w:ascii="Times New Roman" w:eastAsia="Times New Roman" w:hAnsi="Times New Roman"/>
          <w:sz w:val="28"/>
          <w:szCs w:val="28"/>
          <w:lang w:eastAsia="ar-SA"/>
        </w:rPr>
      </w:pPr>
    </w:p>
    <w:p w:rsidR="003F4D3C" w:rsidRPr="003F4D3C" w:rsidRDefault="003F4D3C" w:rsidP="003F4D3C">
      <w:pPr>
        <w:suppressAutoHyphens/>
        <w:rPr>
          <w:rFonts w:ascii="Times New Roman" w:eastAsia="Times New Roman" w:hAnsi="Times New Roman"/>
          <w:sz w:val="28"/>
          <w:szCs w:val="28"/>
          <w:lang w:eastAsia="ar-SA"/>
        </w:rPr>
      </w:pPr>
    </w:p>
    <w:p w:rsidR="003F4D3C" w:rsidRPr="003F4D3C" w:rsidRDefault="003F4D3C" w:rsidP="003F4D3C">
      <w:pPr>
        <w:tabs>
          <w:tab w:val="left" w:pos="7200"/>
        </w:tabs>
        <w:suppressAutoHyphens/>
        <w:rPr>
          <w:rFonts w:ascii="Times New Roman" w:eastAsia="Times New Roman" w:hAnsi="Times New Roman"/>
          <w:sz w:val="28"/>
          <w:szCs w:val="28"/>
          <w:lang w:eastAsia="ar-SA"/>
        </w:rPr>
      </w:pPr>
    </w:p>
    <w:p w:rsidR="00226CCE" w:rsidRDefault="003F4D3C" w:rsidP="009864C9">
      <w:pPr>
        <w:widowControl w:val="0"/>
        <w:autoSpaceDE w:val="0"/>
        <w:autoSpaceDN w:val="0"/>
        <w:adjustRightInd w:val="0"/>
        <w:spacing w:after="108"/>
        <w:outlineLvl w:val="0"/>
        <w:rPr>
          <w:rFonts w:ascii="Times New Roman" w:eastAsia="Times New Roman" w:hAnsi="Times New Roman"/>
          <w:sz w:val="28"/>
          <w:szCs w:val="28"/>
          <w:lang w:eastAsia="ar-SA"/>
        </w:rPr>
      </w:pPr>
      <w:r w:rsidRPr="003F4D3C">
        <w:rPr>
          <w:rFonts w:ascii="Times New Roman" w:eastAsia="Times New Roman" w:hAnsi="Times New Roman"/>
          <w:sz w:val="28"/>
          <w:szCs w:val="28"/>
          <w:lang w:eastAsia="ar-SA"/>
        </w:rPr>
        <w:t xml:space="preserve">Глава администрации                                                           Л.П. </w:t>
      </w:r>
      <w:bookmarkStart w:id="0" w:name="_Toc344474502"/>
      <w:proofErr w:type="spellStart"/>
      <w:r w:rsidR="009864C9">
        <w:rPr>
          <w:rFonts w:ascii="Times New Roman" w:eastAsia="Times New Roman" w:hAnsi="Times New Roman"/>
          <w:sz w:val="28"/>
          <w:szCs w:val="28"/>
          <w:lang w:eastAsia="ar-SA"/>
        </w:rPr>
        <w:t>Гулевич</w:t>
      </w:r>
      <w:proofErr w:type="spellEnd"/>
    </w:p>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6720FF" w:rsidRDefault="006720FF" w:rsidP="003464EC">
      <w:pPr>
        <w:widowControl w:val="0"/>
        <w:autoSpaceDE w:val="0"/>
        <w:autoSpaceDN w:val="0"/>
        <w:adjustRightInd w:val="0"/>
        <w:spacing w:after="108"/>
        <w:jc w:val="right"/>
        <w:outlineLvl w:val="0"/>
        <w:rPr>
          <w:rFonts w:ascii="Times New Roman" w:eastAsia="Times New Roman" w:hAnsi="Times New Roman"/>
          <w:sz w:val="28"/>
          <w:szCs w:val="28"/>
          <w:lang w:eastAsia="ar-SA"/>
        </w:rPr>
      </w:pPr>
    </w:p>
    <w:p w:rsidR="00260B5F" w:rsidRPr="003464EC" w:rsidRDefault="00260B5F" w:rsidP="003464EC">
      <w:pPr>
        <w:widowControl w:val="0"/>
        <w:autoSpaceDE w:val="0"/>
        <w:autoSpaceDN w:val="0"/>
        <w:adjustRightInd w:val="0"/>
        <w:spacing w:after="108"/>
        <w:jc w:val="right"/>
        <w:outlineLvl w:val="0"/>
        <w:rPr>
          <w:rFonts w:ascii="Times New Roman" w:eastAsia="Times New Roman" w:hAnsi="Times New Roman"/>
          <w:color w:val="FF0000"/>
          <w:sz w:val="28"/>
          <w:szCs w:val="28"/>
          <w:lang w:eastAsia="ar-SA"/>
        </w:rPr>
      </w:pPr>
      <w:r>
        <w:rPr>
          <w:rFonts w:ascii="Times New Roman" w:eastAsia="Times New Roman" w:hAnsi="Times New Roman"/>
          <w:sz w:val="28"/>
          <w:szCs w:val="28"/>
          <w:lang w:eastAsia="ar-SA"/>
        </w:rPr>
        <w:lastRenderedPageBreak/>
        <w:t xml:space="preserve">Приложение № 1 </w:t>
      </w:r>
      <w:r w:rsidR="003464EC">
        <w:rPr>
          <w:rFonts w:ascii="Times New Roman" w:eastAsia="Times New Roman" w:hAnsi="Times New Roman"/>
          <w:sz w:val="28"/>
          <w:szCs w:val="28"/>
          <w:lang w:eastAsia="ar-SA"/>
        </w:rPr>
        <w:br/>
      </w:r>
      <w:r>
        <w:rPr>
          <w:rFonts w:ascii="Times New Roman" w:eastAsia="Times New Roman" w:hAnsi="Times New Roman"/>
          <w:sz w:val="28"/>
          <w:szCs w:val="28"/>
          <w:lang w:eastAsia="ar-SA"/>
        </w:rPr>
        <w:t>к постановлению</w:t>
      </w:r>
      <w:r w:rsidR="003464EC">
        <w:rPr>
          <w:rFonts w:ascii="Times New Roman" w:eastAsia="Times New Roman" w:hAnsi="Times New Roman"/>
          <w:sz w:val="28"/>
          <w:szCs w:val="28"/>
          <w:lang w:eastAsia="ar-SA"/>
        </w:rPr>
        <w:t xml:space="preserve"> </w:t>
      </w:r>
      <w:r w:rsidR="002D645A">
        <w:rPr>
          <w:rFonts w:ascii="Times New Roman" w:eastAsia="Times New Roman" w:hAnsi="Times New Roman"/>
          <w:sz w:val="28"/>
          <w:szCs w:val="28"/>
          <w:lang w:eastAsia="ar-SA"/>
        </w:rPr>
        <w:t>администрации</w:t>
      </w:r>
      <w:r w:rsidR="002D645A">
        <w:rPr>
          <w:rFonts w:ascii="Times New Roman" w:eastAsia="Times New Roman" w:hAnsi="Times New Roman"/>
          <w:sz w:val="28"/>
          <w:szCs w:val="28"/>
          <w:lang w:eastAsia="ar-SA"/>
        </w:rPr>
        <w:br/>
        <w:t>Сортавальского муниципального района</w:t>
      </w:r>
      <w:r w:rsidR="002D645A">
        <w:rPr>
          <w:rFonts w:ascii="Times New Roman" w:eastAsia="Times New Roman" w:hAnsi="Times New Roman"/>
          <w:sz w:val="28"/>
          <w:szCs w:val="28"/>
          <w:lang w:eastAsia="ar-SA"/>
        </w:rPr>
        <w:br/>
      </w:r>
      <w:r w:rsidR="003464EC">
        <w:rPr>
          <w:rFonts w:ascii="Times New Roman" w:eastAsia="Times New Roman" w:hAnsi="Times New Roman"/>
          <w:sz w:val="28"/>
          <w:szCs w:val="28"/>
          <w:lang w:eastAsia="ar-SA"/>
        </w:rPr>
        <w:t>№________от «___»_________2023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4"/>
        <w:gridCol w:w="1572"/>
        <w:gridCol w:w="4785"/>
      </w:tblGrid>
      <w:tr w:rsidR="00260B5F" w:rsidRPr="005C25E8" w:rsidTr="00A7788A">
        <w:tc>
          <w:tcPr>
            <w:tcW w:w="3214" w:type="dxa"/>
          </w:tcPr>
          <w:p w:rsidR="00260B5F" w:rsidRPr="005C25E8" w:rsidRDefault="00260B5F" w:rsidP="00A7788A">
            <w:pPr>
              <w:jc w:val="center"/>
              <w:rPr>
                <w:rFonts w:ascii="Times New Roman" w:eastAsia="Times New Roman" w:hAnsi="Times New Roman"/>
                <w:b/>
                <w:sz w:val="28"/>
                <w:szCs w:val="28"/>
                <w:lang w:eastAsia="ru-RU"/>
              </w:rPr>
            </w:pPr>
          </w:p>
          <w:p w:rsidR="00260B5F" w:rsidRPr="005C25E8" w:rsidRDefault="00260B5F" w:rsidP="00A7788A">
            <w:pPr>
              <w:jc w:val="center"/>
              <w:rPr>
                <w:rFonts w:ascii="Times New Roman" w:eastAsia="Times New Roman" w:hAnsi="Times New Roman"/>
                <w:b/>
                <w:sz w:val="28"/>
                <w:szCs w:val="28"/>
                <w:lang w:eastAsia="ru-RU"/>
              </w:rPr>
            </w:pPr>
            <w:r w:rsidRPr="005C25E8">
              <w:rPr>
                <w:rFonts w:ascii="Times New Roman" w:eastAsia="Times New Roman" w:hAnsi="Times New Roman"/>
                <w:b/>
                <w:sz w:val="28"/>
                <w:szCs w:val="28"/>
                <w:lang w:eastAsia="ru-RU"/>
              </w:rPr>
              <w:t>Наименование показателя</w:t>
            </w:r>
          </w:p>
          <w:p w:rsidR="00260B5F" w:rsidRPr="005C25E8" w:rsidRDefault="00260B5F" w:rsidP="00A7788A">
            <w:pPr>
              <w:jc w:val="center"/>
              <w:rPr>
                <w:rFonts w:ascii="Times New Roman" w:eastAsia="Times New Roman" w:hAnsi="Times New Roman"/>
                <w:b/>
                <w:sz w:val="28"/>
                <w:szCs w:val="28"/>
                <w:lang w:eastAsia="ru-RU"/>
              </w:rPr>
            </w:pPr>
          </w:p>
        </w:tc>
        <w:tc>
          <w:tcPr>
            <w:tcW w:w="1572" w:type="dxa"/>
          </w:tcPr>
          <w:p w:rsidR="00260B5F" w:rsidRPr="005C25E8" w:rsidRDefault="00260B5F" w:rsidP="00A7788A">
            <w:pPr>
              <w:jc w:val="center"/>
              <w:rPr>
                <w:rFonts w:ascii="Times New Roman" w:eastAsia="Times New Roman" w:hAnsi="Times New Roman"/>
                <w:b/>
                <w:sz w:val="28"/>
                <w:szCs w:val="28"/>
                <w:lang w:eastAsia="ru-RU"/>
              </w:rPr>
            </w:pPr>
            <w:r w:rsidRPr="005C25E8">
              <w:rPr>
                <w:rFonts w:ascii="Times New Roman" w:eastAsia="Times New Roman" w:hAnsi="Times New Roman"/>
                <w:b/>
                <w:sz w:val="28"/>
                <w:szCs w:val="28"/>
                <w:lang w:eastAsia="ru-RU"/>
              </w:rPr>
              <w:t>единица измерения</w:t>
            </w:r>
          </w:p>
        </w:tc>
        <w:tc>
          <w:tcPr>
            <w:tcW w:w="4785" w:type="dxa"/>
          </w:tcPr>
          <w:p w:rsidR="00260B5F" w:rsidRPr="005C25E8" w:rsidRDefault="00260B5F" w:rsidP="00A7788A">
            <w:pPr>
              <w:jc w:val="center"/>
              <w:rPr>
                <w:rFonts w:ascii="Times New Roman" w:eastAsia="Times New Roman" w:hAnsi="Times New Roman"/>
                <w:b/>
                <w:sz w:val="28"/>
                <w:szCs w:val="28"/>
                <w:lang w:eastAsia="ru-RU"/>
              </w:rPr>
            </w:pPr>
          </w:p>
          <w:p w:rsidR="00260B5F" w:rsidRPr="005C25E8" w:rsidRDefault="00260B5F" w:rsidP="00A7788A">
            <w:pPr>
              <w:jc w:val="center"/>
              <w:rPr>
                <w:rFonts w:ascii="Times New Roman" w:eastAsia="Times New Roman" w:hAnsi="Times New Roman"/>
                <w:b/>
                <w:sz w:val="28"/>
                <w:szCs w:val="28"/>
                <w:lang w:eastAsia="ru-RU"/>
              </w:rPr>
            </w:pPr>
            <w:r w:rsidRPr="005C25E8">
              <w:rPr>
                <w:rFonts w:ascii="Times New Roman" w:eastAsia="Times New Roman" w:hAnsi="Times New Roman"/>
                <w:b/>
                <w:sz w:val="28"/>
                <w:szCs w:val="28"/>
                <w:lang w:eastAsia="ru-RU"/>
              </w:rPr>
              <w:t xml:space="preserve">Содержание показателя и </w:t>
            </w:r>
          </w:p>
          <w:p w:rsidR="00260B5F" w:rsidRPr="005C25E8" w:rsidRDefault="00260B5F" w:rsidP="00A7788A">
            <w:pPr>
              <w:jc w:val="center"/>
              <w:rPr>
                <w:rFonts w:ascii="Times New Roman" w:eastAsia="Times New Roman" w:hAnsi="Times New Roman"/>
                <w:b/>
                <w:sz w:val="28"/>
                <w:szCs w:val="28"/>
                <w:lang w:eastAsia="ru-RU"/>
              </w:rPr>
            </w:pPr>
            <w:r w:rsidRPr="005C25E8">
              <w:rPr>
                <w:rFonts w:ascii="Times New Roman" w:eastAsia="Times New Roman" w:hAnsi="Times New Roman"/>
                <w:b/>
                <w:sz w:val="28"/>
                <w:szCs w:val="28"/>
                <w:lang w:eastAsia="ru-RU"/>
              </w:rPr>
              <w:t xml:space="preserve">методика расчета </w:t>
            </w:r>
          </w:p>
          <w:p w:rsidR="00260B5F" w:rsidRPr="005C25E8" w:rsidRDefault="00260B5F" w:rsidP="00A7788A">
            <w:pPr>
              <w:jc w:val="center"/>
              <w:rPr>
                <w:rFonts w:ascii="Times New Roman" w:eastAsia="Times New Roman" w:hAnsi="Times New Roman"/>
                <w:b/>
                <w:sz w:val="28"/>
                <w:szCs w:val="28"/>
                <w:lang w:eastAsia="ru-RU"/>
              </w:rPr>
            </w:pPr>
          </w:p>
        </w:tc>
      </w:tr>
      <w:tr w:rsidR="00260B5F" w:rsidRPr="005C25E8" w:rsidTr="00A7788A">
        <w:tc>
          <w:tcPr>
            <w:tcW w:w="3214" w:type="dxa"/>
          </w:tcPr>
          <w:p w:rsidR="00260B5F" w:rsidRPr="005C25E8" w:rsidRDefault="00260B5F" w:rsidP="00A7788A">
            <w:pPr>
              <w:rPr>
                <w:rFonts w:ascii="Times New Roman" w:eastAsia="Times New Roman" w:hAnsi="Times New Roman"/>
                <w:b/>
                <w:sz w:val="28"/>
                <w:szCs w:val="28"/>
                <w:lang w:eastAsia="ru-RU"/>
              </w:rPr>
            </w:pPr>
            <w:r w:rsidRPr="005C25E8">
              <w:rPr>
                <w:rFonts w:ascii="Times New Roman" w:eastAsia="Times New Roman" w:hAnsi="Times New Roman"/>
                <w:b/>
                <w:sz w:val="28"/>
                <w:szCs w:val="28"/>
                <w:lang w:eastAsia="ru-RU"/>
              </w:rPr>
              <w:t>1. Демография</w:t>
            </w:r>
          </w:p>
        </w:tc>
        <w:tc>
          <w:tcPr>
            <w:tcW w:w="1572" w:type="dxa"/>
          </w:tcPr>
          <w:p w:rsidR="00260B5F" w:rsidRPr="005C25E8" w:rsidRDefault="00260B5F" w:rsidP="00A7788A">
            <w:pPr>
              <w:jc w:val="center"/>
              <w:rPr>
                <w:rFonts w:ascii="Times New Roman" w:eastAsia="Times New Roman" w:hAnsi="Times New Roman"/>
                <w:sz w:val="28"/>
                <w:szCs w:val="28"/>
                <w:lang w:eastAsia="ru-RU"/>
              </w:rPr>
            </w:pPr>
          </w:p>
        </w:tc>
        <w:tc>
          <w:tcPr>
            <w:tcW w:w="4785" w:type="dxa"/>
          </w:tcPr>
          <w:p w:rsidR="00260B5F" w:rsidRPr="005C25E8" w:rsidRDefault="00260B5F" w:rsidP="00A7788A">
            <w:pPr>
              <w:rPr>
                <w:rFonts w:ascii="Times New Roman" w:eastAsia="Times New Roman" w:hAnsi="Times New Roman"/>
                <w:sz w:val="28"/>
                <w:szCs w:val="28"/>
                <w:lang w:eastAsia="ru-RU"/>
              </w:rPr>
            </w:pPr>
          </w:p>
        </w:tc>
      </w:tr>
      <w:tr w:rsidR="00260B5F" w:rsidRPr="005C25E8" w:rsidTr="00A7788A">
        <w:trPr>
          <w:trHeight w:val="1690"/>
        </w:trPr>
        <w:tc>
          <w:tcPr>
            <w:tcW w:w="3214"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Численность постоянного населения </w:t>
            </w:r>
          </w:p>
        </w:tc>
        <w:tc>
          <w:tcPr>
            <w:tcW w:w="1572" w:type="dxa"/>
          </w:tcPr>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человек</w:t>
            </w:r>
          </w:p>
        </w:tc>
        <w:tc>
          <w:tcPr>
            <w:tcW w:w="4785"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Показатель  доводится территориальным органом Федеральной службы государственной статистики по Республике Карелия.</w:t>
            </w:r>
          </w:p>
          <w:p w:rsidR="00260B5F" w:rsidRPr="005C25E8" w:rsidRDefault="00260B5F" w:rsidP="00A7788A">
            <w:pPr>
              <w:shd w:val="clear" w:color="auto" w:fill="FFFFFF"/>
              <w:spacing w:after="255" w:line="270" w:lineRule="atLeas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Определяется, исходя из данных на 1 января предыдущего года, с учетом естественного и миграционного процессов, а также изменений численности населения в результате административно-территориальных преобразований в течение предыдущего года. Расчет осуществляется по формуле:</w:t>
            </w:r>
          </w:p>
          <w:p w:rsidR="00260B5F" w:rsidRPr="005C25E8" w:rsidRDefault="00260B5F" w:rsidP="00A7788A">
            <w:pPr>
              <w:shd w:val="clear" w:color="auto" w:fill="FFFFFF"/>
              <w:spacing w:after="255" w:line="270" w:lineRule="atLeas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S(t + 1) = S(t) + B(t) - M(t) + U(t) - V(t) + T(t)  </w:t>
            </w:r>
          </w:p>
          <w:p w:rsidR="00260B5F" w:rsidRPr="005C25E8" w:rsidRDefault="00260B5F" w:rsidP="00A7788A">
            <w:pPr>
              <w:shd w:val="clear" w:color="auto" w:fill="FFFFFF"/>
              <w:spacing w:after="255" w:line="270" w:lineRule="atLeast"/>
              <w:rPr>
                <w:rFonts w:ascii="Times New Roman" w:eastAsia="Times New Roman" w:hAnsi="Times New Roman"/>
                <w:sz w:val="28"/>
                <w:szCs w:val="28"/>
                <w:lang w:eastAsia="ru-RU"/>
              </w:rPr>
            </w:pPr>
            <w:proofErr w:type="gramStart"/>
            <w:r w:rsidRPr="005C25E8">
              <w:rPr>
                <w:rFonts w:ascii="Times New Roman" w:eastAsia="Times New Roman" w:hAnsi="Times New Roman"/>
                <w:sz w:val="28"/>
                <w:szCs w:val="28"/>
                <w:lang w:eastAsia="ru-RU"/>
              </w:rPr>
              <w:t>где S(t) - численность на начало года t, B(t) - число родившихся в году t, M(t) - число умерших, U(t) число прибывших на данную территорию и V(t) - выбывших из нее в году t, a T(t) изменение численности населения территории в результате изменения ее границ (эта величина может входить в уравнение с плюсом или с минусом, в зависимости</w:t>
            </w:r>
            <w:proofErr w:type="gramEnd"/>
            <w:r w:rsidRPr="005C25E8">
              <w:rPr>
                <w:rFonts w:ascii="Times New Roman" w:eastAsia="Times New Roman" w:hAnsi="Times New Roman"/>
                <w:sz w:val="28"/>
                <w:szCs w:val="28"/>
                <w:lang w:eastAsia="ru-RU"/>
              </w:rPr>
              <w:t xml:space="preserve"> от того были ли границы расширены или сужены). </w:t>
            </w:r>
          </w:p>
        </w:tc>
      </w:tr>
      <w:tr w:rsidR="00260B5F" w:rsidRPr="005C25E8" w:rsidTr="00A7788A">
        <w:tc>
          <w:tcPr>
            <w:tcW w:w="3214" w:type="dxa"/>
          </w:tcPr>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b/>
                <w:sz w:val="28"/>
                <w:szCs w:val="28"/>
                <w:lang w:eastAsia="ru-RU"/>
              </w:rPr>
              <w:t>2. Промышленное производство, строительство и торговля</w:t>
            </w:r>
          </w:p>
        </w:tc>
        <w:tc>
          <w:tcPr>
            <w:tcW w:w="1572" w:type="dxa"/>
          </w:tcPr>
          <w:p w:rsidR="00260B5F" w:rsidRPr="005C25E8" w:rsidRDefault="00260B5F" w:rsidP="00A7788A">
            <w:pPr>
              <w:jc w:val="center"/>
              <w:rPr>
                <w:rFonts w:ascii="Times New Roman" w:eastAsia="Times New Roman" w:hAnsi="Times New Roman"/>
                <w:sz w:val="28"/>
                <w:szCs w:val="28"/>
                <w:lang w:eastAsia="ru-RU"/>
              </w:rPr>
            </w:pPr>
          </w:p>
        </w:tc>
        <w:tc>
          <w:tcPr>
            <w:tcW w:w="4785" w:type="dxa"/>
          </w:tcPr>
          <w:p w:rsidR="00260B5F" w:rsidRPr="005C25E8" w:rsidRDefault="00260B5F" w:rsidP="00A7788A">
            <w:pPr>
              <w:jc w:val="left"/>
              <w:rPr>
                <w:rFonts w:ascii="Times New Roman" w:eastAsia="Times New Roman" w:hAnsi="Times New Roman"/>
                <w:sz w:val="28"/>
                <w:szCs w:val="28"/>
                <w:lang w:eastAsia="ru-RU"/>
              </w:rPr>
            </w:pPr>
          </w:p>
        </w:tc>
      </w:tr>
      <w:tr w:rsidR="00260B5F" w:rsidRPr="005C25E8" w:rsidTr="00A7788A">
        <w:tc>
          <w:tcPr>
            <w:tcW w:w="3214"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Индекс потребительских </w:t>
            </w:r>
            <w:r w:rsidRPr="005C25E8">
              <w:rPr>
                <w:rFonts w:ascii="Times New Roman" w:eastAsia="Times New Roman" w:hAnsi="Times New Roman"/>
                <w:sz w:val="28"/>
                <w:szCs w:val="28"/>
                <w:lang w:eastAsia="ru-RU"/>
              </w:rPr>
              <w:lastRenderedPageBreak/>
              <w:t>цен (по Республике Карелия):</w:t>
            </w: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декабрь к декабрю;</w:t>
            </w:r>
          </w:p>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в среднем за год</w:t>
            </w:r>
          </w:p>
        </w:tc>
        <w:tc>
          <w:tcPr>
            <w:tcW w:w="1572" w:type="dxa"/>
          </w:tcPr>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w:t>
            </w:r>
          </w:p>
          <w:p w:rsidR="00260B5F" w:rsidRPr="005C25E8" w:rsidRDefault="00260B5F" w:rsidP="00A7788A">
            <w:pPr>
              <w:jc w:val="center"/>
              <w:rPr>
                <w:rFonts w:ascii="Times New Roman" w:eastAsia="Times New Roman" w:hAnsi="Times New Roman"/>
                <w:sz w:val="28"/>
                <w:szCs w:val="28"/>
                <w:lang w:eastAsia="ru-RU"/>
              </w:rPr>
            </w:pPr>
          </w:p>
          <w:p w:rsidR="00260B5F" w:rsidRDefault="00260B5F" w:rsidP="00A7788A">
            <w:pPr>
              <w:jc w:val="center"/>
              <w:rPr>
                <w:rFonts w:ascii="Times New Roman" w:eastAsia="Times New Roman" w:hAnsi="Times New Roman"/>
                <w:sz w:val="28"/>
                <w:szCs w:val="28"/>
                <w:lang w:val="en-US" w:eastAsia="ru-RU"/>
              </w:rPr>
            </w:pPr>
          </w:p>
          <w:p w:rsidR="00260B5F" w:rsidRPr="005C25E8" w:rsidRDefault="00260B5F" w:rsidP="00A7788A">
            <w:pPr>
              <w:jc w:val="center"/>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в</w:t>
            </w:r>
            <w:proofErr w:type="gramEnd"/>
            <w:r w:rsidRPr="005C25E8">
              <w:rPr>
                <w:rFonts w:ascii="Times New Roman" w:eastAsia="Times New Roman" w:hAnsi="Times New Roman"/>
                <w:sz w:val="28"/>
                <w:szCs w:val="28"/>
                <w:lang w:eastAsia="ru-RU"/>
              </w:rPr>
              <w:t xml:space="preserve"> % </w:t>
            </w:r>
            <w:proofErr w:type="gramStart"/>
            <w:r w:rsidRPr="005C25E8">
              <w:rPr>
                <w:rFonts w:ascii="Times New Roman" w:eastAsia="Times New Roman" w:hAnsi="Times New Roman"/>
                <w:sz w:val="28"/>
                <w:szCs w:val="28"/>
                <w:lang w:eastAsia="ru-RU"/>
              </w:rPr>
              <w:t>к</w:t>
            </w:r>
            <w:proofErr w:type="gramEnd"/>
            <w:r w:rsidRPr="005C25E8">
              <w:rPr>
                <w:rFonts w:ascii="Times New Roman" w:eastAsia="Times New Roman" w:hAnsi="Times New Roman"/>
                <w:sz w:val="28"/>
                <w:szCs w:val="28"/>
                <w:lang w:eastAsia="ru-RU"/>
              </w:rPr>
              <w:t xml:space="preserve"> предыдущему году</w:t>
            </w:r>
          </w:p>
        </w:tc>
        <w:tc>
          <w:tcPr>
            <w:tcW w:w="4785"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Показатель  доводится </w:t>
            </w:r>
            <w:r w:rsidRPr="005C25E8">
              <w:rPr>
                <w:rFonts w:ascii="Times New Roman" w:eastAsia="Times New Roman" w:hAnsi="Times New Roman"/>
                <w:sz w:val="28"/>
                <w:szCs w:val="28"/>
                <w:lang w:eastAsia="ru-RU"/>
              </w:rPr>
              <w:lastRenderedPageBreak/>
              <w:t xml:space="preserve">территориальным органом Федеральной службы государственной статистики по Республике Карелия. Характеризует изменение уровня цен и тарифов на товары и услуги, приобретаемые населением для непроизводственного потребления в текущем периоде (в ценах текущего периода) по сравнению с уровнем цен и тарифов в предыдущем периоде (в ценах предыдущего периода). </w:t>
            </w:r>
          </w:p>
          <w:p w:rsidR="00260B5F" w:rsidRPr="005C25E8" w:rsidRDefault="00260B5F" w:rsidP="00A7788A">
            <w:pPr>
              <w:jc w:val="left"/>
              <w:rPr>
                <w:rFonts w:ascii="Times New Roman" w:eastAsia="Times New Roman" w:hAnsi="Times New Roman"/>
                <w:sz w:val="28"/>
                <w:szCs w:val="28"/>
                <w:lang w:eastAsia="ru-RU"/>
              </w:rPr>
            </w:pPr>
          </w:p>
        </w:tc>
      </w:tr>
      <w:tr w:rsidR="00260B5F" w:rsidRPr="005C25E8" w:rsidTr="00A7788A">
        <w:tc>
          <w:tcPr>
            <w:tcW w:w="3214"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Объем отгруженных товаров собственного производства, выполненных работ и услуг собственными силами         </w:t>
            </w:r>
          </w:p>
        </w:tc>
        <w:tc>
          <w:tcPr>
            <w:tcW w:w="1572" w:type="dxa"/>
          </w:tcPr>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млн. руб. </w:t>
            </w:r>
          </w:p>
        </w:tc>
        <w:tc>
          <w:tcPr>
            <w:tcW w:w="4785"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Показатель  доводится территориальным органом Федеральной службы государственной статистики по Республике Карелия. Объем отгруженных  товаров собственного производства, выполненных работ и услуг собственными силами представляет собой стоимость произведенных и фактически отгруженных на сторону (другим юридическим и физическим лицам) товаров, выполненных работ и услуг организациями другим юридическим и физическим лицам  в отчетном периоде.   Данные приводятся в действующих ценах без НДС, акцизов и других аналогичных обязательных платежей. Определяется по видам деятельности: добыча полезных ископаемых; обрабатывающие производства; обеспечение электрической 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w:t>
            </w:r>
          </w:p>
        </w:tc>
      </w:tr>
      <w:tr w:rsidR="00260B5F" w:rsidRPr="005C25E8" w:rsidTr="00A7788A">
        <w:tc>
          <w:tcPr>
            <w:tcW w:w="3214"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Ввод в действие общей площади жилых домов</w:t>
            </w:r>
          </w:p>
        </w:tc>
        <w:tc>
          <w:tcPr>
            <w:tcW w:w="1572" w:type="dxa"/>
          </w:tcPr>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тыс. кв. м. общей площади</w:t>
            </w:r>
          </w:p>
        </w:tc>
        <w:tc>
          <w:tcPr>
            <w:tcW w:w="4785"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Показатель  доводится территориальным органом Федеральной службы </w:t>
            </w:r>
            <w:r w:rsidRPr="005C25E8">
              <w:rPr>
                <w:rFonts w:ascii="Times New Roman" w:eastAsia="Times New Roman" w:hAnsi="Times New Roman"/>
                <w:sz w:val="28"/>
                <w:szCs w:val="28"/>
                <w:lang w:eastAsia="ru-RU"/>
              </w:rPr>
              <w:lastRenderedPageBreak/>
              <w:t>государственной статистики по Республике Карелия.</w:t>
            </w:r>
          </w:p>
          <w:p w:rsidR="00260B5F" w:rsidRPr="005C25E8" w:rsidRDefault="00260B5F" w:rsidP="00A7788A">
            <w:pPr>
              <w:tabs>
                <w:tab w:val="left" w:pos="1320"/>
              </w:tabs>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ab/>
            </w:r>
          </w:p>
        </w:tc>
      </w:tr>
      <w:tr w:rsidR="00260B5F" w:rsidRPr="005C25E8" w:rsidTr="00A7788A">
        <w:tc>
          <w:tcPr>
            <w:tcW w:w="3214"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Оборот розничной торговли</w:t>
            </w:r>
          </w:p>
        </w:tc>
        <w:tc>
          <w:tcPr>
            <w:tcW w:w="1572" w:type="dxa"/>
          </w:tcPr>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млн. руб.</w:t>
            </w:r>
          </w:p>
        </w:tc>
        <w:tc>
          <w:tcPr>
            <w:tcW w:w="4785"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Показатель  доводится территориальным органом Федеральной  службы государственной статистики по Республике Карелия.  Определяется как объем выручки от продажи товаров населению для личного потребления за наличный расчет или оплаченных безналичным путем. Оборот розничной торговли приводится в фактических ценах. </w:t>
            </w:r>
          </w:p>
        </w:tc>
      </w:tr>
      <w:tr w:rsidR="00260B5F" w:rsidRPr="005C25E8" w:rsidTr="00A7788A">
        <w:tc>
          <w:tcPr>
            <w:tcW w:w="3214" w:type="dxa"/>
          </w:tcPr>
          <w:p w:rsidR="00260B5F" w:rsidRPr="005C25E8" w:rsidRDefault="00260B5F" w:rsidP="00A7788A">
            <w:pPr>
              <w:jc w:val="left"/>
              <w:rPr>
                <w:rFonts w:ascii="Times New Roman" w:eastAsia="Times New Roman" w:hAnsi="Times New Roman"/>
                <w:b/>
                <w:sz w:val="28"/>
                <w:szCs w:val="28"/>
                <w:lang w:eastAsia="ru-RU"/>
              </w:rPr>
            </w:pPr>
            <w:r w:rsidRPr="005C25E8">
              <w:rPr>
                <w:rFonts w:ascii="Times New Roman" w:eastAsia="Times New Roman" w:hAnsi="Times New Roman"/>
                <w:b/>
                <w:sz w:val="28"/>
                <w:szCs w:val="28"/>
                <w:lang w:eastAsia="ru-RU"/>
              </w:rPr>
              <w:t>3. Инвестиции и финансы</w:t>
            </w: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b/>
                <w:sz w:val="28"/>
                <w:szCs w:val="28"/>
                <w:lang w:eastAsia="ru-RU"/>
              </w:rPr>
              <w:t xml:space="preserve"> предприятий</w:t>
            </w:r>
          </w:p>
        </w:tc>
        <w:tc>
          <w:tcPr>
            <w:tcW w:w="1572" w:type="dxa"/>
          </w:tcPr>
          <w:p w:rsidR="00260B5F" w:rsidRPr="005C25E8" w:rsidRDefault="00260B5F" w:rsidP="00A7788A">
            <w:pPr>
              <w:rPr>
                <w:rFonts w:ascii="Times New Roman" w:eastAsia="Times New Roman" w:hAnsi="Times New Roman"/>
                <w:sz w:val="28"/>
                <w:szCs w:val="28"/>
                <w:lang w:eastAsia="ru-RU"/>
              </w:rPr>
            </w:pPr>
          </w:p>
        </w:tc>
        <w:tc>
          <w:tcPr>
            <w:tcW w:w="4785" w:type="dxa"/>
          </w:tcPr>
          <w:p w:rsidR="00260B5F" w:rsidRPr="005C25E8" w:rsidRDefault="00260B5F" w:rsidP="00A7788A">
            <w:pPr>
              <w:jc w:val="left"/>
              <w:rPr>
                <w:rFonts w:ascii="Times New Roman" w:eastAsia="Times New Roman" w:hAnsi="Times New Roman"/>
                <w:sz w:val="28"/>
                <w:szCs w:val="28"/>
                <w:lang w:eastAsia="ru-RU"/>
              </w:rPr>
            </w:pPr>
          </w:p>
        </w:tc>
      </w:tr>
      <w:tr w:rsidR="00260B5F" w:rsidRPr="005C25E8" w:rsidTr="00A7788A">
        <w:tc>
          <w:tcPr>
            <w:tcW w:w="3214"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Инвестиции в основной капитал за счет всех источников финансирования  </w:t>
            </w:r>
          </w:p>
        </w:tc>
        <w:tc>
          <w:tcPr>
            <w:tcW w:w="1572" w:type="dxa"/>
          </w:tcPr>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млн. руб.</w:t>
            </w:r>
          </w:p>
        </w:tc>
        <w:tc>
          <w:tcPr>
            <w:tcW w:w="4785"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Показатель  доводится территориальным органом Федеральной  службы государственной статистики по Республике Карелия. Определяется как совокупность затрат, направленных на строительство, реконструкцию объектов, которые приводят к  увеличению их первоначальной стоимости, приобретение машин, оборудования, транспортных средств, производственного и хозяйственного инвентаря, бухгалтерский учет которых осуществляется в порядке, установленном для учета вложений во </w:t>
            </w:r>
            <w:proofErr w:type="spellStart"/>
            <w:r w:rsidRPr="005C25E8">
              <w:rPr>
                <w:rFonts w:ascii="Times New Roman" w:eastAsia="Times New Roman" w:hAnsi="Times New Roman"/>
                <w:sz w:val="28"/>
                <w:szCs w:val="28"/>
                <w:lang w:eastAsia="ru-RU"/>
              </w:rPr>
              <w:t>внеоборотные</w:t>
            </w:r>
            <w:proofErr w:type="spellEnd"/>
            <w:r w:rsidRPr="005C25E8">
              <w:rPr>
                <w:rFonts w:ascii="Times New Roman" w:eastAsia="Times New Roman" w:hAnsi="Times New Roman"/>
                <w:sz w:val="28"/>
                <w:szCs w:val="28"/>
                <w:lang w:eastAsia="ru-RU"/>
              </w:rPr>
              <w:t xml:space="preserve"> активы, инвестиции в объекты интеллектуальной собственности; культивируемые биологические ресурсы. Приводятся без субъектов малого предпринимательства и инвестиций, не наблюдаемых прямыми статистическими методами. Отражаются инвестиции, осуществляемые за счет всех источников финансирования, </w:t>
            </w:r>
            <w:r w:rsidRPr="005C25E8">
              <w:rPr>
                <w:rFonts w:ascii="Times New Roman" w:eastAsia="Times New Roman" w:hAnsi="Times New Roman"/>
                <w:sz w:val="28"/>
                <w:szCs w:val="28"/>
                <w:lang w:eastAsia="ru-RU"/>
              </w:rPr>
              <w:lastRenderedPageBreak/>
              <w:t>включая средства бюджетов на возвратной и безвозвратной основе, кредиты, техническую и гуманитарную помощь, договор мены. Инвестиции в основной капитал учитываются без НДС.</w:t>
            </w:r>
          </w:p>
        </w:tc>
      </w:tr>
      <w:tr w:rsidR="00260B5F" w:rsidRPr="005C25E8" w:rsidTr="00A7788A">
        <w:tc>
          <w:tcPr>
            <w:tcW w:w="3214" w:type="dxa"/>
            <w:shd w:val="clear" w:color="auto" w:fill="auto"/>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Прибыль организаций </w:t>
            </w:r>
          </w:p>
        </w:tc>
        <w:tc>
          <w:tcPr>
            <w:tcW w:w="1572" w:type="dxa"/>
            <w:shd w:val="clear" w:color="auto" w:fill="auto"/>
          </w:tcPr>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млн. руб.</w:t>
            </w:r>
          </w:p>
        </w:tc>
        <w:tc>
          <w:tcPr>
            <w:tcW w:w="4785" w:type="dxa"/>
            <w:shd w:val="clear" w:color="auto" w:fill="auto"/>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Показатель  доводится территориальным органом Федеральной  службы  государственной статистики по Республике Карелия. </w:t>
            </w:r>
          </w:p>
          <w:p w:rsidR="00260B5F" w:rsidRPr="005C25E8" w:rsidRDefault="00260B5F" w:rsidP="00A7788A">
            <w:pPr>
              <w:jc w:val="left"/>
              <w:rPr>
                <w:rFonts w:ascii="Times New Roman" w:eastAsia="Times New Roman" w:hAnsi="Times New Roman"/>
                <w:sz w:val="28"/>
                <w:szCs w:val="28"/>
                <w:lang w:eastAsia="ru-RU"/>
              </w:rPr>
            </w:pPr>
          </w:p>
        </w:tc>
      </w:tr>
      <w:tr w:rsidR="00260B5F" w:rsidRPr="005C25E8" w:rsidTr="00A7788A">
        <w:tc>
          <w:tcPr>
            <w:tcW w:w="3214" w:type="dxa"/>
          </w:tcPr>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b/>
                <w:sz w:val="28"/>
                <w:szCs w:val="28"/>
                <w:lang w:eastAsia="ru-RU"/>
              </w:rPr>
              <w:t>4. Труд и занятость</w:t>
            </w:r>
          </w:p>
        </w:tc>
        <w:tc>
          <w:tcPr>
            <w:tcW w:w="1572" w:type="dxa"/>
          </w:tcPr>
          <w:p w:rsidR="00260B5F" w:rsidRPr="005C25E8" w:rsidRDefault="00260B5F" w:rsidP="00A7788A">
            <w:pPr>
              <w:rPr>
                <w:rFonts w:ascii="Times New Roman" w:eastAsia="Times New Roman" w:hAnsi="Times New Roman"/>
                <w:sz w:val="28"/>
                <w:szCs w:val="28"/>
                <w:lang w:eastAsia="ru-RU"/>
              </w:rPr>
            </w:pPr>
          </w:p>
        </w:tc>
        <w:tc>
          <w:tcPr>
            <w:tcW w:w="4785" w:type="dxa"/>
          </w:tcPr>
          <w:p w:rsidR="00260B5F" w:rsidRPr="005C25E8" w:rsidRDefault="00260B5F" w:rsidP="00A7788A">
            <w:pPr>
              <w:jc w:val="left"/>
              <w:rPr>
                <w:rFonts w:ascii="Times New Roman" w:eastAsia="Times New Roman" w:hAnsi="Times New Roman"/>
                <w:sz w:val="28"/>
                <w:szCs w:val="28"/>
                <w:lang w:eastAsia="ru-RU"/>
              </w:rPr>
            </w:pPr>
          </w:p>
        </w:tc>
      </w:tr>
      <w:tr w:rsidR="00260B5F" w:rsidRPr="005C25E8" w:rsidTr="00A7788A">
        <w:tc>
          <w:tcPr>
            <w:tcW w:w="3214"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Численность </w:t>
            </w:r>
            <w:proofErr w:type="gramStart"/>
            <w:r w:rsidRPr="005C25E8">
              <w:rPr>
                <w:rFonts w:ascii="Times New Roman" w:eastAsia="Times New Roman" w:hAnsi="Times New Roman"/>
                <w:sz w:val="28"/>
                <w:szCs w:val="28"/>
                <w:lang w:eastAsia="ru-RU"/>
              </w:rPr>
              <w:t>занятых</w:t>
            </w:r>
            <w:proofErr w:type="gramEnd"/>
            <w:r w:rsidRPr="005C25E8">
              <w:rPr>
                <w:rFonts w:ascii="Times New Roman" w:eastAsia="Times New Roman" w:hAnsi="Times New Roman"/>
                <w:sz w:val="28"/>
                <w:szCs w:val="28"/>
                <w:lang w:eastAsia="ru-RU"/>
              </w:rPr>
              <w:t xml:space="preserve"> в экономике </w:t>
            </w:r>
          </w:p>
          <w:p w:rsidR="00260B5F" w:rsidRPr="005C25E8" w:rsidRDefault="00260B5F" w:rsidP="00A7788A">
            <w:pPr>
              <w:jc w:val="left"/>
              <w:rPr>
                <w:rFonts w:ascii="Times New Roman" w:eastAsia="Times New Roman" w:hAnsi="Times New Roman"/>
                <w:sz w:val="28"/>
                <w:szCs w:val="28"/>
                <w:lang w:eastAsia="ru-RU"/>
              </w:rPr>
            </w:pPr>
          </w:p>
        </w:tc>
        <w:tc>
          <w:tcPr>
            <w:tcW w:w="1572" w:type="dxa"/>
          </w:tcPr>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тыс. чел.</w:t>
            </w:r>
          </w:p>
        </w:tc>
        <w:tc>
          <w:tcPr>
            <w:tcW w:w="4785"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Показатель  определяется по данным Баланса трудовых ресурсов Управления труда и занятости РК. Определяется как сумма работников  предприятий и организаций всех форм собственности, деятельность которых юридически оформлена.</w:t>
            </w:r>
          </w:p>
        </w:tc>
      </w:tr>
      <w:tr w:rsidR="00260B5F" w:rsidRPr="005C25E8" w:rsidTr="00A7788A">
        <w:tc>
          <w:tcPr>
            <w:tcW w:w="3214"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Фонд заработной платы с учетом необлагаемой его части (для расчета налога на доходы физических лиц)</w:t>
            </w:r>
          </w:p>
        </w:tc>
        <w:tc>
          <w:tcPr>
            <w:tcW w:w="1572" w:type="dxa"/>
          </w:tcPr>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млн. руб.</w:t>
            </w:r>
          </w:p>
        </w:tc>
        <w:tc>
          <w:tcPr>
            <w:tcW w:w="4785"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spacing w:before="100" w:beforeAutospacing="1"/>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Фонд заработной платы представляет собой совокупность заработных плат, начисляемых работникам в организациях (на предприятиях):</w:t>
            </w:r>
          </w:p>
          <w:p w:rsidR="00260B5F" w:rsidRPr="005C25E8" w:rsidRDefault="00260B5F" w:rsidP="00A7788A">
            <w:pPr>
              <w:spacing w:before="100" w:beforeAutospacing="1"/>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НДФЛ/13 % ×100 %= ФЗП для расчета НДФЛ, </w:t>
            </w:r>
          </w:p>
          <w:p w:rsidR="00260B5F" w:rsidRPr="005C25E8" w:rsidRDefault="00260B5F" w:rsidP="00A7788A">
            <w:pPr>
              <w:spacing w:before="100" w:beforeAutospacing="1"/>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где НДФЛ – сумма налога, </w:t>
            </w:r>
          </w:p>
          <w:p w:rsidR="00260B5F" w:rsidRPr="005C25E8" w:rsidRDefault="00260B5F" w:rsidP="00A7788A">
            <w:pPr>
              <w:spacing w:before="100" w:beforeAutospacing="1"/>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13% - применяемая ставка налога на доходы физических лиц.</w:t>
            </w: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Информация для расчета показателя определяется на основе данных сайта Министерства финансов Республики Карелия: информационная система «Мониторинг и анализ показателей финансовой сферы Республики Карелия». На очередной финансовый год и плановый период расчет осуществляется с применением индексов-дефляторов Министерства </w:t>
            </w:r>
            <w:r w:rsidRPr="005C25E8">
              <w:rPr>
                <w:rFonts w:ascii="Times New Roman" w:eastAsia="Times New Roman" w:hAnsi="Times New Roman"/>
                <w:sz w:val="28"/>
                <w:szCs w:val="28"/>
                <w:lang w:eastAsia="ru-RU"/>
              </w:rPr>
              <w:lastRenderedPageBreak/>
              <w:t>экономического развития и промышленности Республики Карелия.</w:t>
            </w:r>
          </w:p>
        </w:tc>
      </w:tr>
      <w:tr w:rsidR="00260B5F" w:rsidRPr="005C25E8" w:rsidTr="00A7788A">
        <w:tc>
          <w:tcPr>
            <w:tcW w:w="3214"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Среднемесячная заработная плата</w:t>
            </w:r>
          </w:p>
        </w:tc>
        <w:tc>
          <w:tcPr>
            <w:tcW w:w="1572" w:type="dxa"/>
          </w:tcPr>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руб.</w:t>
            </w:r>
          </w:p>
        </w:tc>
        <w:tc>
          <w:tcPr>
            <w:tcW w:w="4785" w:type="dxa"/>
          </w:tcPr>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Показатель отражает начисленную работникам заработную плату по основному месту работы (в организациях, у индивидуальных предпринимателей и физических лиц) с учетом налогов и других удержаний в соответствии с действующим законодательством Российской Федерации.</w:t>
            </w: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Рассчитывается по формуле: </w:t>
            </w:r>
            <w:r>
              <w:rPr>
                <w:rFonts w:ascii="Times New Roman" w:eastAsia="Times New Roman" w:hAnsi="Times New Roman"/>
                <w:noProof/>
                <w:sz w:val="28"/>
                <w:szCs w:val="28"/>
                <w:lang w:eastAsia="ru-RU"/>
              </w:rPr>
              <w:drawing>
                <wp:inline distT="0" distB="0" distL="0" distR="0" wp14:anchorId="6A8ED423" wp14:editId="046D3A61">
                  <wp:extent cx="2240915" cy="337820"/>
                  <wp:effectExtent l="0" t="0" r="6985"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915" cy="337820"/>
                          </a:xfrm>
                          <a:prstGeom prst="rect">
                            <a:avLst/>
                          </a:prstGeom>
                          <a:noFill/>
                          <a:ln>
                            <a:noFill/>
                          </a:ln>
                        </pic:spPr>
                      </pic:pic>
                    </a:graphicData>
                  </a:graphic>
                </wp:inline>
              </w:drawing>
            </w:r>
            <w:r w:rsidRPr="005C25E8">
              <w:rPr>
                <w:rFonts w:ascii="Times New Roman" w:eastAsia="Times New Roman" w:hAnsi="Times New Roman"/>
                <w:sz w:val="28"/>
                <w:szCs w:val="28"/>
                <w:lang w:eastAsia="ru-RU"/>
              </w:rPr>
              <w:t>,  где:</w:t>
            </w:r>
          </w:p>
          <w:p w:rsidR="00260B5F" w:rsidRPr="005C25E8" w:rsidRDefault="00260B5F" w:rsidP="00A7788A">
            <w:pPr>
              <w:jc w:val="left"/>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14:anchorId="6D6551C9" wp14:editId="62FF6ED9">
                  <wp:extent cx="354330" cy="28829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4330" cy="288290"/>
                          </a:xfrm>
                          <a:prstGeom prst="rect">
                            <a:avLst/>
                          </a:prstGeom>
                          <a:noFill/>
                          <a:ln>
                            <a:noFill/>
                          </a:ln>
                        </pic:spPr>
                      </pic:pic>
                    </a:graphicData>
                  </a:graphic>
                </wp:inline>
              </w:drawing>
            </w:r>
            <w:r w:rsidRPr="005C25E8">
              <w:rPr>
                <w:rFonts w:ascii="Times New Roman" w:eastAsia="Times New Roman" w:hAnsi="Times New Roman"/>
                <w:sz w:val="28"/>
                <w:szCs w:val="28"/>
                <w:lang w:eastAsia="ru-RU"/>
              </w:rPr>
              <w:t xml:space="preserve"> - среднемесячная начисленная заработная плата наемных работников в организациях, у индивидуальных предпринимателей и физических лиц (руб.);</w:t>
            </w:r>
          </w:p>
          <w:p w:rsidR="00260B5F" w:rsidRPr="005C25E8" w:rsidRDefault="00260B5F" w:rsidP="00A7788A">
            <w:pPr>
              <w:jc w:val="left"/>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14:anchorId="7C4C6B25" wp14:editId="1AB7755C">
                  <wp:extent cx="412115" cy="288290"/>
                  <wp:effectExtent l="0" t="0" r="698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2115" cy="288290"/>
                          </a:xfrm>
                          <a:prstGeom prst="rect">
                            <a:avLst/>
                          </a:prstGeom>
                          <a:noFill/>
                          <a:ln>
                            <a:noFill/>
                          </a:ln>
                        </pic:spPr>
                      </pic:pic>
                    </a:graphicData>
                  </a:graphic>
                </wp:inline>
              </w:drawing>
            </w:r>
            <w:r w:rsidRPr="005C25E8">
              <w:rPr>
                <w:rFonts w:ascii="Times New Roman" w:eastAsia="Times New Roman" w:hAnsi="Times New Roman"/>
                <w:sz w:val="28"/>
                <w:szCs w:val="28"/>
                <w:lang w:eastAsia="ru-RU"/>
              </w:rPr>
              <w:t xml:space="preserve"> - годовой фонд оплаты труда всех наемных работников (руб.);</w:t>
            </w:r>
          </w:p>
          <w:p w:rsidR="00260B5F" w:rsidRPr="005C25E8" w:rsidRDefault="00260B5F" w:rsidP="00A7788A">
            <w:pPr>
              <w:jc w:val="left"/>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14:anchorId="0B1E1B46" wp14:editId="1D08FF89">
                  <wp:extent cx="445135" cy="2882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5135" cy="288290"/>
                          </a:xfrm>
                          <a:prstGeom prst="rect">
                            <a:avLst/>
                          </a:prstGeom>
                          <a:noFill/>
                          <a:ln>
                            <a:noFill/>
                          </a:ln>
                        </pic:spPr>
                      </pic:pic>
                    </a:graphicData>
                  </a:graphic>
                </wp:inline>
              </w:drawing>
            </w:r>
            <w:r w:rsidRPr="005C25E8">
              <w:rPr>
                <w:rFonts w:ascii="Times New Roman" w:eastAsia="Times New Roman" w:hAnsi="Times New Roman"/>
                <w:sz w:val="28"/>
                <w:szCs w:val="28"/>
                <w:lang w:eastAsia="ru-RU"/>
              </w:rPr>
              <w:t xml:space="preserve"> - общая численность всех наемных работников (чел.).</w:t>
            </w:r>
          </w:p>
        </w:tc>
      </w:tr>
      <w:tr w:rsidR="00260B5F" w:rsidRPr="005C25E8" w:rsidTr="00A7788A">
        <w:tc>
          <w:tcPr>
            <w:tcW w:w="3214" w:type="dxa"/>
          </w:tcPr>
          <w:p w:rsidR="00260B5F" w:rsidRPr="005C25E8" w:rsidRDefault="00260B5F" w:rsidP="00A7788A">
            <w:pPr>
              <w:rPr>
                <w:rFonts w:ascii="Times New Roman" w:eastAsia="Times New Roman" w:hAnsi="Times New Roman"/>
                <w:sz w:val="28"/>
                <w:szCs w:val="28"/>
                <w:lang w:eastAsia="ru-RU"/>
              </w:rPr>
            </w:pP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Численность официально</w:t>
            </w: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зарегистрированных безработных</w:t>
            </w:r>
          </w:p>
          <w:p w:rsidR="00260B5F" w:rsidRPr="005C25E8" w:rsidRDefault="00260B5F" w:rsidP="00A7788A">
            <w:pPr>
              <w:rPr>
                <w:rFonts w:ascii="Times New Roman" w:eastAsia="Times New Roman" w:hAnsi="Times New Roman"/>
                <w:sz w:val="28"/>
                <w:szCs w:val="28"/>
                <w:lang w:eastAsia="ru-RU"/>
              </w:rPr>
            </w:pPr>
          </w:p>
        </w:tc>
        <w:tc>
          <w:tcPr>
            <w:tcW w:w="1572" w:type="dxa"/>
          </w:tcPr>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человек</w:t>
            </w:r>
          </w:p>
        </w:tc>
        <w:tc>
          <w:tcPr>
            <w:tcW w:w="4785" w:type="dxa"/>
          </w:tcPr>
          <w:p w:rsidR="00260B5F" w:rsidRPr="005C25E8" w:rsidRDefault="00260B5F" w:rsidP="00A7788A">
            <w:pPr>
              <w:rPr>
                <w:rFonts w:ascii="Times New Roman" w:eastAsia="Times New Roman" w:hAnsi="Times New Roman"/>
                <w:sz w:val="28"/>
                <w:szCs w:val="28"/>
                <w:lang w:eastAsia="ru-RU"/>
              </w:rPr>
            </w:pP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Показатель  доводится территориальным органом Федеральной  службы государственной статистики по Республике Карелия на основании данных Управления труда и занятости Республики Карелия о количестве  зарегистрированных в органах государственной службы занятости граждан, имеющих статус безработных  на отчетную дату.</w:t>
            </w:r>
          </w:p>
          <w:p w:rsidR="00260B5F" w:rsidRPr="005C25E8" w:rsidRDefault="00260B5F" w:rsidP="00A7788A">
            <w:pPr>
              <w:ind w:firstLine="720"/>
              <w:jc w:val="left"/>
              <w:rPr>
                <w:rFonts w:ascii="Times New Roman" w:eastAsia="Times New Roman" w:hAnsi="Times New Roman"/>
                <w:sz w:val="28"/>
                <w:szCs w:val="28"/>
                <w:lang w:eastAsia="ru-RU"/>
              </w:rPr>
            </w:pPr>
          </w:p>
        </w:tc>
      </w:tr>
      <w:tr w:rsidR="00260B5F" w:rsidRPr="005C25E8" w:rsidTr="00A7788A">
        <w:tc>
          <w:tcPr>
            <w:tcW w:w="3214" w:type="dxa"/>
          </w:tcPr>
          <w:p w:rsidR="00260B5F" w:rsidRPr="005C25E8" w:rsidRDefault="00260B5F" w:rsidP="00A7788A">
            <w:pPr>
              <w:tabs>
                <w:tab w:val="left" w:pos="660"/>
              </w:tabs>
              <w:jc w:val="left"/>
              <w:rPr>
                <w:rFonts w:ascii="Times New Roman" w:eastAsia="Times New Roman" w:hAnsi="Times New Roman"/>
                <w:sz w:val="28"/>
                <w:szCs w:val="28"/>
                <w:highlight w:val="yellow"/>
                <w:lang w:eastAsia="ru-RU"/>
              </w:rPr>
            </w:pPr>
          </w:p>
          <w:p w:rsidR="00260B5F" w:rsidRPr="005C25E8" w:rsidRDefault="00260B5F" w:rsidP="00A7788A">
            <w:pPr>
              <w:tabs>
                <w:tab w:val="left" w:pos="660"/>
              </w:tabs>
              <w:jc w:val="left"/>
              <w:rPr>
                <w:rFonts w:ascii="Times New Roman" w:eastAsia="Times New Roman" w:hAnsi="Times New Roman"/>
                <w:sz w:val="28"/>
                <w:szCs w:val="28"/>
                <w:highlight w:val="yellow"/>
                <w:lang w:eastAsia="ru-RU"/>
              </w:rPr>
            </w:pPr>
            <w:r w:rsidRPr="005C25E8">
              <w:rPr>
                <w:rFonts w:ascii="Times New Roman" w:eastAsia="Times New Roman" w:hAnsi="Times New Roman"/>
                <w:sz w:val="28"/>
                <w:szCs w:val="28"/>
                <w:lang w:eastAsia="ru-RU"/>
              </w:rPr>
              <w:t>Уровень официально зарегистрированной безработицы</w:t>
            </w:r>
          </w:p>
        </w:tc>
        <w:tc>
          <w:tcPr>
            <w:tcW w:w="1572" w:type="dxa"/>
          </w:tcPr>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w:t>
            </w:r>
          </w:p>
        </w:tc>
        <w:tc>
          <w:tcPr>
            <w:tcW w:w="4785" w:type="dxa"/>
          </w:tcPr>
          <w:p w:rsidR="00260B5F" w:rsidRPr="005C25E8" w:rsidRDefault="00260B5F" w:rsidP="00A7788A">
            <w:pPr>
              <w:keepNext/>
              <w:spacing w:before="240" w:after="60"/>
              <w:jc w:val="left"/>
              <w:outlineLvl w:val="3"/>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Показатель доводится Агентством занятости населения Сортавальского района</w:t>
            </w:r>
            <w:r w:rsidRPr="005C25E8">
              <w:rPr>
                <w:rFonts w:ascii="Times New Roman" w:eastAsia="Times New Roman" w:hAnsi="Times New Roman"/>
                <w:b/>
                <w:bCs/>
                <w:sz w:val="28"/>
                <w:szCs w:val="28"/>
                <w:lang w:eastAsia="ru-RU"/>
              </w:rPr>
              <w:t xml:space="preserve"> </w:t>
            </w:r>
            <w:r w:rsidRPr="005C25E8">
              <w:rPr>
                <w:rFonts w:ascii="Times New Roman" w:eastAsia="Times New Roman" w:hAnsi="Times New Roman"/>
                <w:bCs/>
                <w:sz w:val="28"/>
                <w:szCs w:val="28"/>
                <w:lang w:eastAsia="ru-RU"/>
              </w:rPr>
              <w:t>по данным</w:t>
            </w:r>
            <w:r w:rsidRPr="005C25E8">
              <w:rPr>
                <w:rFonts w:ascii="Times New Roman" w:eastAsia="Times New Roman" w:hAnsi="Times New Roman"/>
                <w:b/>
                <w:bCs/>
                <w:sz w:val="28"/>
                <w:szCs w:val="28"/>
                <w:lang w:eastAsia="ru-RU"/>
              </w:rPr>
              <w:t xml:space="preserve"> </w:t>
            </w:r>
            <w:r w:rsidRPr="005C25E8">
              <w:rPr>
                <w:rFonts w:ascii="Times New Roman" w:eastAsia="Times New Roman" w:hAnsi="Times New Roman"/>
                <w:sz w:val="28"/>
                <w:szCs w:val="28"/>
                <w:lang w:eastAsia="ru-RU"/>
              </w:rPr>
              <w:t xml:space="preserve">отчета, представляемого в Управление труда и занятости Республики Карелия. </w:t>
            </w:r>
            <w:r w:rsidRPr="005C25E8">
              <w:rPr>
                <w:rFonts w:ascii="Times New Roman" w:eastAsia="Times New Roman" w:hAnsi="Times New Roman"/>
                <w:b/>
                <w:bCs/>
                <w:sz w:val="28"/>
                <w:szCs w:val="28"/>
                <w:lang w:eastAsia="ru-RU"/>
              </w:rPr>
              <w:t xml:space="preserve"> </w:t>
            </w:r>
            <w:r w:rsidRPr="005C25E8">
              <w:rPr>
                <w:rFonts w:ascii="Times New Roman" w:eastAsia="Times New Roman" w:hAnsi="Times New Roman"/>
                <w:bCs/>
                <w:sz w:val="28"/>
                <w:szCs w:val="28"/>
                <w:lang w:eastAsia="ru-RU"/>
              </w:rPr>
              <w:t xml:space="preserve">Показатель определяется как </w:t>
            </w:r>
            <w:r w:rsidRPr="005C25E8">
              <w:rPr>
                <w:rFonts w:ascii="Times New Roman" w:eastAsia="Times New Roman" w:hAnsi="Times New Roman"/>
                <w:bCs/>
                <w:sz w:val="28"/>
                <w:szCs w:val="28"/>
                <w:lang w:eastAsia="ru-RU"/>
              </w:rPr>
              <w:lastRenderedPageBreak/>
              <w:t>отношение числа зарегистрированных безработных к численности экономически активного населения на основании статистических данных, рассчитанных по состоянию на определенную дату.</w:t>
            </w:r>
          </w:p>
        </w:tc>
      </w:tr>
      <w:tr w:rsidR="00260B5F" w:rsidRPr="005C25E8" w:rsidTr="00A7788A">
        <w:tc>
          <w:tcPr>
            <w:tcW w:w="3214"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Создание новых рабочих мест</w:t>
            </w:r>
          </w:p>
        </w:tc>
        <w:tc>
          <w:tcPr>
            <w:tcW w:w="1572" w:type="dxa"/>
          </w:tcPr>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единиц</w:t>
            </w:r>
          </w:p>
        </w:tc>
        <w:tc>
          <w:tcPr>
            <w:tcW w:w="4785" w:type="dxa"/>
          </w:tcPr>
          <w:p w:rsidR="00260B5F" w:rsidRPr="005C25E8" w:rsidRDefault="00260B5F" w:rsidP="00A7788A">
            <w:pPr>
              <w:rPr>
                <w:rFonts w:ascii="Times New Roman" w:eastAsia="Times New Roman" w:hAnsi="Times New Roman"/>
                <w:sz w:val="28"/>
                <w:szCs w:val="28"/>
                <w:lang w:eastAsia="ru-RU"/>
              </w:rPr>
            </w:pP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Показатель определяется путем сбора информации о создании новых рабочих мест у предприятий, организаций, индивидуальных предпринимателей на основании данных «Отчета об исполнении Плана создания новых и модернизированных рабочих мест на территории Республики Карелия в текущем году»,  представляемого Администрацией Сортавальского МР в Министерство экономического развития и промышленности Республики Карелия. </w:t>
            </w:r>
          </w:p>
        </w:tc>
      </w:tr>
      <w:tr w:rsidR="00260B5F" w:rsidRPr="005C25E8" w:rsidTr="00A7788A">
        <w:tc>
          <w:tcPr>
            <w:tcW w:w="3214" w:type="dxa"/>
          </w:tcPr>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b/>
                <w:sz w:val="28"/>
                <w:szCs w:val="28"/>
                <w:lang w:eastAsia="ru-RU"/>
              </w:rPr>
              <w:t>5.Социальная сфера</w:t>
            </w:r>
          </w:p>
        </w:tc>
        <w:tc>
          <w:tcPr>
            <w:tcW w:w="1572" w:type="dxa"/>
          </w:tcPr>
          <w:p w:rsidR="00260B5F" w:rsidRPr="005C25E8" w:rsidRDefault="00260B5F" w:rsidP="00A7788A">
            <w:pPr>
              <w:rPr>
                <w:rFonts w:ascii="Times New Roman" w:eastAsia="Times New Roman" w:hAnsi="Times New Roman"/>
                <w:sz w:val="28"/>
                <w:szCs w:val="28"/>
                <w:lang w:eastAsia="ru-RU"/>
              </w:rPr>
            </w:pPr>
          </w:p>
        </w:tc>
        <w:tc>
          <w:tcPr>
            <w:tcW w:w="4785" w:type="dxa"/>
          </w:tcPr>
          <w:p w:rsidR="00260B5F" w:rsidRPr="005C25E8" w:rsidRDefault="00260B5F" w:rsidP="00A7788A">
            <w:pPr>
              <w:rPr>
                <w:rFonts w:ascii="Times New Roman" w:eastAsia="Times New Roman" w:hAnsi="Times New Roman"/>
                <w:sz w:val="28"/>
                <w:szCs w:val="28"/>
                <w:lang w:eastAsia="ru-RU"/>
              </w:rPr>
            </w:pPr>
          </w:p>
        </w:tc>
      </w:tr>
      <w:tr w:rsidR="00260B5F" w:rsidRPr="005C25E8" w:rsidTr="00A7788A">
        <w:tc>
          <w:tcPr>
            <w:tcW w:w="3214"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Укомплектованность учреждений образования педагогическими кадрами всего,</w:t>
            </w: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 в том числе:</w:t>
            </w:r>
          </w:p>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общеобразовательные учреждения</w:t>
            </w:r>
          </w:p>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дошкольные учреждения</w:t>
            </w:r>
          </w:p>
        </w:tc>
        <w:tc>
          <w:tcPr>
            <w:tcW w:w="1572" w:type="dxa"/>
          </w:tcPr>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w:t>
            </w:r>
          </w:p>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p>
          <w:p w:rsidR="00260B5F" w:rsidRDefault="00260B5F" w:rsidP="00A7788A">
            <w:pPr>
              <w:jc w:val="center"/>
              <w:rPr>
                <w:rFonts w:ascii="Times New Roman" w:eastAsia="Times New Roman" w:hAnsi="Times New Roman"/>
                <w:sz w:val="28"/>
                <w:szCs w:val="28"/>
                <w:lang w:val="en-US"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w:t>
            </w:r>
          </w:p>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w:t>
            </w:r>
          </w:p>
        </w:tc>
        <w:tc>
          <w:tcPr>
            <w:tcW w:w="4785" w:type="dxa"/>
          </w:tcPr>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Показатель количественной укомплектованности кадрами рассчитывается по формуле: У = </w:t>
            </w:r>
            <w:proofErr w:type="spellStart"/>
            <w:r w:rsidRPr="005C25E8">
              <w:rPr>
                <w:rFonts w:ascii="Times New Roman" w:eastAsia="Times New Roman" w:hAnsi="Times New Roman"/>
                <w:sz w:val="28"/>
                <w:szCs w:val="28"/>
                <w:lang w:eastAsia="ru-RU"/>
              </w:rPr>
              <w:t>Чф</w:t>
            </w:r>
            <w:proofErr w:type="spellEnd"/>
            <w:r w:rsidRPr="005C25E8">
              <w:rPr>
                <w:rFonts w:ascii="Times New Roman" w:eastAsia="Times New Roman" w:hAnsi="Times New Roman"/>
                <w:sz w:val="28"/>
                <w:szCs w:val="28"/>
                <w:lang w:eastAsia="ru-RU"/>
              </w:rPr>
              <w:t>/Чшт×100,</w:t>
            </w: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где, У – укомплектованность учреждений образования педагогическими кадрами</w:t>
            </w:r>
          </w:p>
          <w:p w:rsidR="00260B5F" w:rsidRPr="005C25E8" w:rsidRDefault="00260B5F" w:rsidP="00A7788A">
            <w:pPr>
              <w:rPr>
                <w:rFonts w:ascii="Times New Roman" w:eastAsia="Times New Roman" w:hAnsi="Times New Roman"/>
                <w:sz w:val="28"/>
                <w:szCs w:val="28"/>
                <w:lang w:eastAsia="ru-RU"/>
              </w:rPr>
            </w:pPr>
            <w:proofErr w:type="spellStart"/>
            <w:r w:rsidRPr="005C25E8">
              <w:rPr>
                <w:rFonts w:ascii="Times New Roman" w:eastAsia="Times New Roman" w:hAnsi="Times New Roman"/>
                <w:sz w:val="28"/>
                <w:szCs w:val="28"/>
                <w:lang w:eastAsia="ru-RU"/>
              </w:rPr>
              <w:t>Чф</w:t>
            </w:r>
            <w:proofErr w:type="spellEnd"/>
            <w:r w:rsidRPr="005C25E8">
              <w:rPr>
                <w:rFonts w:ascii="Times New Roman" w:eastAsia="Times New Roman" w:hAnsi="Times New Roman"/>
                <w:sz w:val="28"/>
                <w:szCs w:val="28"/>
                <w:lang w:eastAsia="ru-RU"/>
              </w:rPr>
              <w:t xml:space="preserve"> – численность педагогических работников фактическая </w:t>
            </w:r>
            <w:proofErr w:type="gramStart"/>
            <w:r w:rsidRPr="005C25E8">
              <w:rPr>
                <w:rFonts w:ascii="Times New Roman" w:eastAsia="Times New Roman" w:hAnsi="Times New Roman"/>
                <w:sz w:val="28"/>
                <w:szCs w:val="28"/>
                <w:lang w:eastAsia="ru-RU"/>
              </w:rPr>
              <w:t>согласно формы</w:t>
            </w:r>
            <w:proofErr w:type="gramEnd"/>
            <w:r w:rsidRPr="005C25E8">
              <w:rPr>
                <w:rFonts w:ascii="Times New Roman" w:eastAsia="Times New Roman" w:hAnsi="Times New Roman"/>
                <w:sz w:val="28"/>
                <w:szCs w:val="28"/>
                <w:lang w:eastAsia="ru-RU"/>
              </w:rPr>
              <w:t xml:space="preserve"> федерального статистического наблюдения № ЗП-образование «Сведения о численности и оплате труда работников сферы образования, по категориям персонала»</w:t>
            </w:r>
          </w:p>
          <w:p w:rsidR="00260B5F" w:rsidRPr="005C25E8" w:rsidRDefault="00260B5F" w:rsidP="00A7788A">
            <w:pPr>
              <w:rPr>
                <w:rFonts w:ascii="Times New Roman" w:eastAsia="Times New Roman" w:hAnsi="Times New Roman"/>
                <w:color w:val="FF0000"/>
                <w:sz w:val="28"/>
                <w:szCs w:val="28"/>
                <w:lang w:eastAsia="ru-RU"/>
              </w:rPr>
            </w:pPr>
            <w:proofErr w:type="spellStart"/>
            <w:r w:rsidRPr="005C25E8">
              <w:rPr>
                <w:rFonts w:ascii="Times New Roman" w:eastAsia="Times New Roman" w:hAnsi="Times New Roman"/>
                <w:sz w:val="28"/>
                <w:szCs w:val="28"/>
                <w:lang w:eastAsia="ru-RU"/>
              </w:rPr>
              <w:t>Чшт</w:t>
            </w:r>
            <w:proofErr w:type="spellEnd"/>
            <w:r w:rsidRPr="005C25E8">
              <w:rPr>
                <w:rFonts w:ascii="Times New Roman" w:eastAsia="Times New Roman" w:hAnsi="Times New Roman"/>
                <w:sz w:val="28"/>
                <w:szCs w:val="28"/>
                <w:lang w:eastAsia="ru-RU"/>
              </w:rPr>
              <w:t xml:space="preserve"> – количество необходимого персонала по штатному расписанию.</w:t>
            </w:r>
          </w:p>
        </w:tc>
      </w:tr>
      <w:tr w:rsidR="00260B5F" w:rsidRPr="005C25E8" w:rsidTr="00A7788A">
        <w:tc>
          <w:tcPr>
            <w:tcW w:w="3214"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Укомплектованность учреждений здравоохранения медицинскими кадрами </w:t>
            </w:r>
            <w:r w:rsidRPr="005C25E8">
              <w:rPr>
                <w:rFonts w:ascii="Times New Roman" w:eastAsia="Times New Roman" w:hAnsi="Times New Roman"/>
                <w:sz w:val="28"/>
                <w:szCs w:val="28"/>
                <w:lang w:eastAsia="ru-RU"/>
              </w:rPr>
              <w:lastRenderedPageBreak/>
              <w:t>всего,</w:t>
            </w:r>
          </w:p>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в том числе:</w:t>
            </w: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-врачами</w:t>
            </w:r>
          </w:p>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средним медицинским персоналом</w:t>
            </w:r>
          </w:p>
        </w:tc>
        <w:tc>
          <w:tcPr>
            <w:tcW w:w="1572" w:type="dxa"/>
          </w:tcPr>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w:t>
            </w:r>
          </w:p>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p>
          <w:p w:rsidR="00260B5F" w:rsidRDefault="00260B5F" w:rsidP="00A7788A">
            <w:pPr>
              <w:jc w:val="center"/>
              <w:rPr>
                <w:rFonts w:ascii="Times New Roman" w:eastAsia="Times New Roman" w:hAnsi="Times New Roman"/>
                <w:sz w:val="28"/>
                <w:szCs w:val="28"/>
                <w:lang w:val="en-US"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w:t>
            </w:r>
          </w:p>
          <w:p w:rsidR="00260B5F" w:rsidRPr="005C25E8" w:rsidRDefault="00260B5F" w:rsidP="00A7788A">
            <w:pPr>
              <w:jc w:val="center"/>
              <w:rPr>
                <w:rFonts w:ascii="Times New Roman" w:eastAsia="Times New Roman" w:hAnsi="Times New Roman"/>
                <w:sz w:val="28"/>
                <w:szCs w:val="28"/>
                <w:lang w:eastAsia="ru-RU"/>
              </w:rPr>
            </w:pPr>
          </w:p>
          <w:p w:rsidR="00260B5F" w:rsidRDefault="00260B5F" w:rsidP="00A7788A">
            <w:pPr>
              <w:jc w:val="left"/>
              <w:rPr>
                <w:rFonts w:ascii="Times New Roman" w:eastAsia="Times New Roman" w:hAnsi="Times New Roman"/>
                <w:sz w:val="28"/>
                <w:szCs w:val="28"/>
                <w:lang w:val="en-US" w:eastAsia="ru-RU"/>
              </w:rPr>
            </w:pPr>
          </w:p>
          <w:p w:rsidR="00260B5F" w:rsidRPr="005C25E8" w:rsidRDefault="00260B5F" w:rsidP="00A7788A">
            <w:pPr>
              <w:jc w:val="left"/>
              <w:rPr>
                <w:rFonts w:ascii="Times New Roman" w:eastAsia="Times New Roman" w:hAnsi="Times New Roman"/>
                <w:sz w:val="28"/>
                <w:szCs w:val="28"/>
                <w:lang w:val="en-US"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w:t>
            </w:r>
          </w:p>
        </w:tc>
        <w:tc>
          <w:tcPr>
            <w:tcW w:w="4785" w:type="dxa"/>
          </w:tcPr>
          <w:p w:rsidR="00260B5F" w:rsidRPr="005C25E8" w:rsidRDefault="00260B5F" w:rsidP="00A7788A">
            <w:pPr>
              <w:rPr>
                <w:rFonts w:ascii="Times New Roman" w:eastAsia="Times New Roman" w:hAnsi="Times New Roman"/>
                <w:sz w:val="28"/>
                <w:szCs w:val="28"/>
                <w:lang w:eastAsia="ru-RU"/>
              </w:rPr>
            </w:pP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Показатель количественной укомплектованности кадрами рассчитывается по формуле: У = </w:t>
            </w:r>
            <w:proofErr w:type="spellStart"/>
            <w:r w:rsidRPr="005C25E8">
              <w:rPr>
                <w:rFonts w:ascii="Times New Roman" w:eastAsia="Times New Roman" w:hAnsi="Times New Roman"/>
                <w:sz w:val="28"/>
                <w:szCs w:val="28"/>
                <w:lang w:eastAsia="ru-RU"/>
              </w:rPr>
              <w:t>Чф</w:t>
            </w:r>
            <w:proofErr w:type="spellEnd"/>
            <w:r w:rsidRPr="005C25E8">
              <w:rPr>
                <w:rFonts w:ascii="Times New Roman" w:eastAsia="Times New Roman" w:hAnsi="Times New Roman"/>
                <w:sz w:val="28"/>
                <w:szCs w:val="28"/>
                <w:lang w:eastAsia="ru-RU"/>
              </w:rPr>
              <w:t xml:space="preserve">/Чшт×100, </w:t>
            </w: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lastRenderedPageBreak/>
              <w:t>где, У – укомплектованность учреждений здравоохранения медицинскими кадрами</w:t>
            </w:r>
          </w:p>
          <w:p w:rsidR="00260B5F" w:rsidRPr="005C25E8" w:rsidRDefault="00260B5F" w:rsidP="00A7788A">
            <w:pPr>
              <w:rPr>
                <w:rFonts w:ascii="Times New Roman" w:eastAsia="Times New Roman" w:hAnsi="Times New Roman"/>
                <w:sz w:val="28"/>
                <w:szCs w:val="28"/>
                <w:lang w:eastAsia="ru-RU"/>
              </w:rPr>
            </w:pPr>
            <w:proofErr w:type="spellStart"/>
            <w:r w:rsidRPr="005C25E8">
              <w:rPr>
                <w:rFonts w:ascii="Times New Roman" w:eastAsia="Times New Roman" w:hAnsi="Times New Roman"/>
                <w:sz w:val="28"/>
                <w:szCs w:val="28"/>
                <w:lang w:eastAsia="ru-RU"/>
              </w:rPr>
              <w:t>Чф</w:t>
            </w:r>
            <w:proofErr w:type="spellEnd"/>
            <w:r w:rsidRPr="005C25E8">
              <w:rPr>
                <w:rFonts w:ascii="Times New Roman" w:eastAsia="Times New Roman" w:hAnsi="Times New Roman"/>
                <w:sz w:val="28"/>
                <w:szCs w:val="28"/>
                <w:lang w:eastAsia="ru-RU"/>
              </w:rPr>
              <w:t xml:space="preserve"> – численность медицинских работников фактическая </w:t>
            </w:r>
            <w:proofErr w:type="gramStart"/>
            <w:r w:rsidRPr="005C25E8">
              <w:rPr>
                <w:rFonts w:ascii="Times New Roman" w:eastAsia="Times New Roman" w:hAnsi="Times New Roman"/>
                <w:sz w:val="28"/>
                <w:szCs w:val="28"/>
                <w:lang w:eastAsia="ru-RU"/>
              </w:rPr>
              <w:t>согласно</w:t>
            </w:r>
            <w:proofErr w:type="gramEnd"/>
            <w:r w:rsidRPr="005C25E8">
              <w:rPr>
                <w:rFonts w:ascii="Times New Roman" w:eastAsia="Times New Roman" w:hAnsi="Times New Roman"/>
                <w:sz w:val="28"/>
                <w:szCs w:val="28"/>
                <w:lang w:eastAsia="ru-RU"/>
              </w:rPr>
              <w:t xml:space="preserve"> штатной расстановки</w:t>
            </w:r>
          </w:p>
          <w:p w:rsidR="00260B5F" w:rsidRPr="005C25E8" w:rsidRDefault="00260B5F" w:rsidP="00A7788A">
            <w:pPr>
              <w:rPr>
                <w:rFonts w:ascii="Times New Roman" w:eastAsia="Times New Roman" w:hAnsi="Times New Roman"/>
                <w:sz w:val="28"/>
                <w:szCs w:val="28"/>
                <w:lang w:eastAsia="ru-RU"/>
              </w:rPr>
            </w:pPr>
            <w:proofErr w:type="spellStart"/>
            <w:r w:rsidRPr="005C25E8">
              <w:rPr>
                <w:rFonts w:ascii="Times New Roman" w:eastAsia="Times New Roman" w:hAnsi="Times New Roman"/>
                <w:sz w:val="28"/>
                <w:szCs w:val="28"/>
                <w:lang w:eastAsia="ru-RU"/>
              </w:rPr>
              <w:t>Чшт</w:t>
            </w:r>
            <w:proofErr w:type="spellEnd"/>
            <w:r w:rsidRPr="005C25E8">
              <w:rPr>
                <w:rFonts w:ascii="Times New Roman" w:eastAsia="Times New Roman" w:hAnsi="Times New Roman"/>
                <w:sz w:val="28"/>
                <w:szCs w:val="28"/>
                <w:lang w:eastAsia="ru-RU"/>
              </w:rPr>
              <w:t xml:space="preserve"> – количество необходимого персонала по штатному расписанию.</w:t>
            </w:r>
          </w:p>
          <w:p w:rsidR="00260B5F" w:rsidRPr="005C25E8" w:rsidRDefault="00260B5F" w:rsidP="00A7788A">
            <w:pPr>
              <w:rPr>
                <w:rFonts w:ascii="Times New Roman" w:eastAsia="Times New Roman" w:hAnsi="Times New Roman"/>
                <w:sz w:val="28"/>
                <w:szCs w:val="28"/>
                <w:lang w:eastAsia="ru-RU"/>
              </w:rPr>
            </w:pPr>
          </w:p>
        </w:tc>
      </w:tr>
      <w:tr w:rsidR="00260B5F" w:rsidRPr="005C25E8" w:rsidTr="00A7788A">
        <w:tc>
          <w:tcPr>
            <w:tcW w:w="3214"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Доля муниципальных образовательных учреждений, в которых обеспечена доступность для инвалидов (детей с ОВЗ) объектов и предоставляемых услуг в сфере образования  </w:t>
            </w:r>
          </w:p>
        </w:tc>
        <w:tc>
          <w:tcPr>
            <w:tcW w:w="1572" w:type="dxa"/>
          </w:tcPr>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w:t>
            </w:r>
          </w:p>
        </w:tc>
        <w:tc>
          <w:tcPr>
            <w:tcW w:w="4785" w:type="dxa"/>
          </w:tcPr>
          <w:p w:rsidR="00260B5F" w:rsidRPr="005C25E8" w:rsidRDefault="00260B5F" w:rsidP="00A7788A">
            <w:pPr>
              <w:rPr>
                <w:rFonts w:ascii="Times New Roman" w:eastAsia="Times New Roman" w:hAnsi="Times New Roman"/>
                <w:sz w:val="28"/>
                <w:szCs w:val="28"/>
                <w:lang w:eastAsia="ru-RU"/>
              </w:rPr>
            </w:pP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Данные показателя определяются на основе </w:t>
            </w:r>
            <w:proofErr w:type="gramStart"/>
            <w:r w:rsidRPr="005C25E8">
              <w:rPr>
                <w:rFonts w:ascii="Times New Roman" w:eastAsia="Times New Roman" w:hAnsi="Times New Roman"/>
                <w:sz w:val="28"/>
                <w:szCs w:val="28"/>
                <w:lang w:eastAsia="ru-RU"/>
              </w:rPr>
              <w:t>анализа изменения сети муниципальных учреждений образования</w:t>
            </w:r>
            <w:proofErr w:type="gramEnd"/>
            <w:r w:rsidRPr="005C25E8">
              <w:rPr>
                <w:rFonts w:ascii="Times New Roman" w:eastAsia="Times New Roman" w:hAnsi="Times New Roman"/>
                <w:sz w:val="28"/>
                <w:szCs w:val="28"/>
                <w:lang w:eastAsia="ru-RU"/>
              </w:rPr>
              <w:t>:</w:t>
            </w: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ДИ = </w:t>
            </w:r>
            <w:proofErr w:type="spellStart"/>
            <w:r w:rsidRPr="005C25E8">
              <w:rPr>
                <w:rFonts w:ascii="Times New Roman" w:eastAsia="Times New Roman" w:hAnsi="Times New Roman"/>
                <w:sz w:val="28"/>
                <w:szCs w:val="28"/>
                <w:lang w:eastAsia="ru-RU"/>
              </w:rPr>
              <w:t>ОУди</w:t>
            </w:r>
            <w:proofErr w:type="spellEnd"/>
            <w:r w:rsidRPr="005C25E8">
              <w:rPr>
                <w:rFonts w:ascii="Times New Roman" w:eastAsia="Times New Roman" w:hAnsi="Times New Roman"/>
                <w:sz w:val="28"/>
                <w:szCs w:val="28"/>
                <w:lang w:eastAsia="ru-RU"/>
              </w:rPr>
              <w:t>/ОУ×100</w:t>
            </w: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где, ДИ - Доля муниципальных образовательных учреждений, в которых обеспечена доступность для инвалидов (детей с ОВЗ) объектов и предоставляемых услуг в сфере образования</w:t>
            </w:r>
          </w:p>
          <w:p w:rsidR="00260B5F" w:rsidRPr="005C25E8" w:rsidRDefault="00260B5F" w:rsidP="00A7788A">
            <w:pPr>
              <w:jc w:val="left"/>
              <w:rPr>
                <w:rFonts w:ascii="Times New Roman" w:eastAsia="Times New Roman" w:hAnsi="Times New Roman"/>
                <w:sz w:val="28"/>
                <w:szCs w:val="28"/>
                <w:lang w:eastAsia="ru-RU"/>
              </w:rPr>
            </w:pPr>
            <w:proofErr w:type="spellStart"/>
            <w:r w:rsidRPr="005C25E8">
              <w:rPr>
                <w:rFonts w:ascii="Times New Roman" w:eastAsia="Times New Roman" w:hAnsi="Times New Roman"/>
                <w:sz w:val="28"/>
                <w:szCs w:val="28"/>
                <w:lang w:eastAsia="ru-RU"/>
              </w:rPr>
              <w:t>ОУди</w:t>
            </w:r>
            <w:proofErr w:type="spellEnd"/>
            <w:r w:rsidRPr="005C25E8">
              <w:rPr>
                <w:rFonts w:ascii="Times New Roman" w:eastAsia="Times New Roman" w:hAnsi="Times New Roman"/>
                <w:sz w:val="28"/>
                <w:szCs w:val="28"/>
                <w:lang w:eastAsia="ru-RU"/>
              </w:rPr>
              <w:t xml:space="preserve"> – количество муниципальных образовательных учреждений, в которых обеспечена доступность для инвалидов (детей с ОВЗ) объектов и предоставляемых услуг в сфере образования</w:t>
            </w: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ОУ – общее количество муниципальных образовательных учреждений</w:t>
            </w:r>
          </w:p>
        </w:tc>
      </w:tr>
      <w:tr w:rsidR="00260B5F" w:rsidRPr="005C25E8" w:rsidTr="00A7788A">
        <w:tc>
          <w:tcPr>
            <w:tcW w:w="3214" w:type="dxa"/>
          </w:tcPr>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Доля муниципальных учреждений культуры, в которых обеспечена доступность для инвалидов (граждан с ОВЗ) объектов и предоставляемых услуг в сфере культуры</w:t>
            </w:r>
          </w:p>
        </w:tc>
        <w:tc>
          <w:tcPr>
            <w:tcW w:w="1572" w:type="dxa"/>
          </w:tcPr>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w:t>
            </w:r>
          </w:p>
        </w:tc>
        <w:tc>
          <w:tcPr>
            <w:tcW w:w="4785" w:type="dxa"/>
          </w:tcPr>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Данные показателя определяются на основе </w:t>
            </w:r>
            <w:proofErr w:type="gramStart"/>
            <w:r w:rsidRPr="005C25E8">
              <w:rPr>
                <w:rFonts w:ascii="Times New Roman" w:eastAsia="Times New Roman" w:hAnsi="Times New Roman"/>
                <w:sz w:val="28"/>
                <w:szCs w:val="28"/>
                <w:lang w:eastAsia="ru-RU"/>
              </w:rPr>
              <w:t>анализа изменения сети муниципальных учреждений культуры</w:t>
            </w:r>
            <w:proofErr w:type="gramEnd"/>
            <w:r w:rsidRPr="005C25E8">
              <w:rPr>
                <w:rFonts w:ascii="Times New Roman" w:eastAsia="Times New Roman" w:hAnsi="Times New Roman"/>
                <w:sz w:val="28"/>
                <w:szCs w:val="28"/>
                <w:lang w:eastAsia="ru-RU"/>
              </w:rPr>
              <w:t>. Расчет показателя определяется по следующей формуле:</w:t>
            </w: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Х=УК </w:t>
            </w:r>
            <w:r w:rsidRPr="005C25E8">
              <w:rPr>
                <w:rFonts w:ascii="Times New Roman" w:eastAsia="Times New Roman" w:hAnsi="Times New Roman"/>
                <w:sz w:val="24"/>
                <w:szCs w:val="28"/>
                <w:lang w:eastAsia="ru-RU"/>
              </w:rPr>
              <w:t>доступность</w:t>
            </w:r>
            <w:r w:rsidRPr="005C25E8">
              <w:rPr>
                <w:rFonts w:ascii="Times New Roman" w:eastAsia="Times New Roman" w:hAnsi="Times New Roman"/>
                <w:sz w:val="28"/>
                <w:szCs w:val="28"/>
                <w:lang w:eastAsia="ru-RU"/>
              </w:rPr>
              <w:t>/УК×100%</w:t>
            </w: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где, Х – доля муниципальных учреждений культуры, в которых обеспечена доступность для инвалидов (граждан с ОВЗ) объектов и предоставляемых услуг в сфере культуры, </w:t>
            </w: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УК </w:t>
            </w:r>
            <w:r w:rsidRPr="005C25E8">
              <w:rPr>
                <w:rFonts w:ascii="Times New Roman" w:eastAsia="Times New Roman" w:hAnsi="Times New Roman"/>
                <w:sz w:val="24"/>
                <w:szCs w:val="28"/>
                <w:lang w:eastAsia="ru-RU"/>
              </w:rPr>
              <w:t xml:space="preserve">доступность </w:t>
            </w:r>
            <w:r w:rsidRPr="005C25E8">
              <w:rPr>
                <w:rFonts w:ascii="Times New Roman" w:eastAsia="Times New Roman" w:hAnsi="Times New Roman"/>
                <w:sz w:val="28"/>
                <w:szCs w:val="28"/>
                <w:lang w:eastAsia="ru-RU"/>
              </w:rPr>
              <w:t xml:space="preserve">– учреждения культуры, в которых обеспечена доступность для инвалидов (граждан </w:t>
            </w:r>
            <w:r w:rsidRPr="005C25E8">
              <w:rPr>
                <w:rFonts w:ascii="Times New Roman" w:eastAsia="Times New Roman" w:hAnsi="Times New Roman"/>
                <w:sz w:val="28"/>
                <w:szCs w:val="28"/>
                <w:lang w:eastAsia="ru-RU"/>
              </w:rPr>
              <w:lastRenderedPageBreak/>
              <w:t xml:space="preserve">с ОВЗ), </w:t>
            </w: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УК – все учреждения культуры.</w:t>
            </w:r>
          </w:p>
        </w:tc>
      </w:tr>
      <w:tr w:rsidR="00260B5F" w:rsidRPr="005C25E8" w:rsidTr="00A7788A">
        <w:tc>
          <w:tcPr>
            <w:tcW w:w="3214" w:type="dxa"/>
            <w:vAlign w:val="center"/>
          </w:tcPr>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lastRenderedPageBreak/>
              <w:t>Доля участников культурно-досуговых формирований в муниципальных учреждениях культуры от общего числа жителей Сортавальского муниципального района</w:t>
            </w:r>
          </w:p>
        </w:tc>
        <w:tc>
          <w:tcPr>
            <w:tcW w:w="1572" w:type="dxa"/>
            <w:tcBorders>
              <w:bottom w:val="single" w:sz="4" w:space="0" w:color="auto"/>
            </w:tcBorders>
          </w:tcPr>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w:t>
            </w:r>
          </w:p>
        </w:tc>
        <w:tc>
          <w:tcPr>
            <w:tcW w:w="4785" w:type="dxa"/>
            <w:tcBorders>
              <w:bottom w:val="single" w:sz="4" w:space="0" w:color="auto"/>
            </w:tcBorders>
          </w:tcPr>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Расчет показателя определяется по следующей формуле:</w:t>
            </w: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Х= количество участников/численность жителей района×100%</w:t>
            </w: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где, Х – доля участников культурно-досуговых формирований в муниципальных учреждениях культуры от общего числа жителей, количество участников – численность участников культурно-досуговых формирований на основании формы № 7-НК «Сведения об организации культурно-досугового типа».</w:t>
            </w:r>
          </w:p>
        </w:tc>
      </w:tr>
      <w:tr w:rsidR="00260B5F" w:rsidRPr="005C25E8" w:rsidTr="00A7788A">
        <w:tc>
          <w:tcPr>
            <w:tcW w:w="3214" w:type="dxa"/>
          </w:tcPr>
          <w:p w:rsidR="00260B5F" w:rsidRPr="005C25E8" w:rsidRDefault="00260B5F" w:rsidP="00A7788A">
            <w:pPr>
              <w:jc w:val="left"/>
              <w:rPr>
                <w:rFonts w:ascii="Times New Roman" w:eastAsia="Times New Roman" w:hAnsi="Times New Roman"/>
                <w:sz w:val="28"/>
                <w:szCs w:val="28"/>
                <w:lang w:eastAsia="ru-RU"/>
              </w:rPr>
            </w:pPr>
          </w:p>
          <w:p w:rsidR="00260B5F" w:rsidRPr="005C25E8" w:rsidRDefault="00260B5F" w:rsidP="00A7788A">
            <w:pPr>
              <w:jc w:val="left"/>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Доля населения систематически занимающихся спортом от общего числа жителей Сортавальского муниципального района</w:t>
            </w:r>
          </w:p>
        </w:tc>
        <w:tc>
          <w:tcPr>
            <w:tcW w:w="1572" w:type="dxa"/>
            <w:tcBorders>
              <w:top w:val="single" w:sz="4" w:space="0" w:color="auto"/>
              <w:bottom w:val="single" w:sz="4" w:space="0" w:color="auto"/>
              <w:right w:val="single" w:sz="4" w:space="0" w:color="auto"/>
            </w:tcBorders>
          </w:tcPr>
          <w:p w:rsidR="00260B5F" w:rsidRPr="005C25E8" w:rsidRDefault="00260B5F" w:rsidP="00A7788A">
            <w:pPr>
              <w:jc w:val="center"/>
              <w:rPr>
                <w:rFonts w:ascii="Times New Roman" w:eastAsia="Times New Roman" w:hAnsi="Times New Roman"/>
                <w:sz w:val="28"/>
                <w:szCs w:val="28"/>
                <w:lang w:eastAsia="ru-RU"/>
              </w:rPr>
            </w:pPr>
          </w:p>
          <w:p w:rsidR="00260B5F" w:rsidRPr="005C25E8" w:rsidRDefault="00260B5F" w:rsidP="00A7788A">
            <w:pPr>
              <w:jc w:val="cente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w:t>
            </w:r>
          </w:p>
        </w:tc>
        <w:tc>
          <w:tcPr>
            <w:tcW w:w="4785" w:type="dxa"/>
            <w:tcBorders>
              <w:top w:val="single" w:sz="4" w:space="0" w:color="auto"/>
              <w:left w:val="single" w:sz="4" w:space="0" w:color="auto"/>
              <w:bottom w:val="single" w:sz="4" w:space="0" w:color="auto"/>
              <w:right w:val="single" w:sz="4" w:space="0" w:color="auto"/>
            </w:tcBorders>
          </w:tcPr>
          <w:tbl>
            <w:tblPr>
              <w:tblW w:w="0" w:type="auto"/>
              <w:tblLayout w:type="fixed"/>
              <w:tblLook w:val="04A0" w:firstRow="1" w:lastRow="0" w:firstColumn="1" w:lastColumn="0" w:noHBand="0" w:noVBand="1"/>
            </w:tblPr>
            <w:tblGrid>
              <w:gridCol w:w="8075"/>
            </w:tblGrid>
            <w:tr w:rsidR="00260B5F" w:rsidRPr="005C25E8" w:rsidTr="00A7788A">
              <w:tc>
                <w:tcPr>
                  <w:tcW w:w="8075" w:type="dxa"/>
                </w:tcPr>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Расчет показателя определяется по следующей формуле:</w:t>
                  </w: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Х= количество </w:t>
                  </w:r>
                  <w:proofErr w:type="gramStart"/>
                  <w:r w:rsidRPr="005C25E8">
                    <w:rPr>
                      <w:rFonts w:ascii="Times New Roman" w:eastAsia="Times New Roman" w:hAnsi="Times New Roman"/>
                      <w:sz w:val="28"/>
                      <w:szCs w:val="28"/>
                      <w:lang w:eastAsia="ru-RU"/>
                    </w:rPr>
                    <w:t>занимающихся</w:t>
                  </w:r>
                  <w:proofErr w:type="gramEnd"/>
                  <w:r w:rsidRPr="005C25E8">
                    <w:rPr>
                      <w:rFonts w:ascii="Times New Roman" w:eastAsia="Times New Roman" w:hAnsi="Times New Roman"/>
                      <w:sz w:val="28"/>
                      <w:szCs w:val="28"/>
                      <w:lang w:eastAsia="ru-RU"/>
                    </w:rPr>
                    <w:t xml:space="preserve"> спортом/Чн×100%</w:t>
                  </w: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где, Х - доля населения систематически занимающихся спортом от общего числа жителей,</w:t>
                  </w:r>
                </w:p>
                <w:p w:rsidR="00260B5F" w:rsidRPr="005C25E8" w:rsidRDefault="00260B5F" w:rsidP="00A7788A">
                  <w:pPr>
                    <w:rPr>
                      <w:rFonts w:ascii="Times New Roman" w:eastAsia="Times New Roman" w:hAnsi="Times New Roman"/>
                      <w:sz w:val="28"/>
                      <w:szCs w:val="28"/>
                      <w:lang w:eastAsia="ru-RU"/>
                    </w:rPr>
                  </w:pPr>
                  <w:r w:rsidRPr="005C25E8">
                    <w:rPr>
                      <w:rFonts w:ascii="Times New Roman" w:eastAsia="Times New Roman" w:hAnsi="Times New Roman"/>
                      <w:sz w:val="28"/>
                      <w:szCs w:val="28"/>
                      <w:lang w:eastAsia="ru-RU"/>
                    </w:rPr>
                    <w:t xml:space="preserve">количество занимающихся спортом – численность занимающихся физической культурой и спортом, в соответствии с данными федерального статистического наблюдения по форме № 1-ФК «Сведения о физической культуре и спорте» (сумма значений граф 5,6,7,8,9 строки 15 раздела </w:t>
                  </w:r>
                  <w:r w:rsidRPr="005C25E8">
                    <w:rPr>
                      <w:rFonts w:ascii="Times New Roman" w:eastAsia="Times New Roman" w:hAnsi="Times New Roman"/>
                      <w:sz w:val="28"/>
                      <w:szCs w:val="28"/>
                      <w:lang w:val="en-US" w:eastAsia="ru-RU"/>
                    </w:rPr>
                    <w:t>II</w:t>
                  </w:r>
                  <w:r w:rsidRPr="005C25E8">
                    <w:rPr>
                      <w:rFonts w:ascii="Times New Roman" w:eastAsia="Times New Roman" w:hAnsi="Times New Roman"/>
                      <w:sz w:val="28"/>
                      <w:szCs w:val="28"/>
                      <w:lang w:eastAsia="ru-RU"/>
                    </w:rPr>
                    <w:t>);</w:t>
                  </w:r>
                </w:p>
                <w:p w:rsidR="00260B5F" w:rsidRPr="005C25E8" w:rsidRDefault="00260B5F" w:rsidP="00A7788A">
                  <w:pPr>
                    <w:rPr>
                      <w:rFonts w:ascii="Times New Roman" w:eastAsia="Times New Roman" w:hAnsi="Times New Roman"/>
                      <w:sz w:val="28"/>
                      <w:szCs w:val="28"/>
                      <w:lang w:eastAsia="ru-RU"/>
                    </w:rPr>
                  </w:pPr>
                  <w:proofErr w:type="spellStart"/>
                  <w:r w:rsidRPr="005C25E8">
                    <w:rPr>
                      <w:rFonts w:ascii="Times New Roman" w:eastAsia="Times New Roman" w:hAnsi="Times New Roman"/>
                      <w:sz w:val="28"/>
                      <w:szCs w:val="28"/>
                      <w:lang w:eastAsia="ru-RU"/>
                    </w:rPr>
                    <w:t>Чн</w:t>
                  </w:r>
                  <w:proofErr w:type="spellEnd"/>
                  <w:r w:rsidRPr="005C25E8">
                    <w:rPr>
                      <w:rFonts w:ascii="Times New Roman" w:eastAsia="Times New Roman" w:hAnsi="Times New Roman"/>
                      <w:sz w:val="28"/>
                      <w:szCs w:val="28"/>
                      <w:lang w:eastAsia="ru-RU"/>
                    </w:rPr>
                    <w:t xml:space="preserve"> – численность населения муниципального образования в возрасте 3-79 лет по данным Федеральной службы государственной статистики на 1 января отчетного года.</w:t>
                  </w:r>
                </w:p>
              </w:tc>
            </w:tr>
          </w:tbl>
          <w:p w:rsidR="00260B5F" w:rsidRPr="005C25E8" w:rsidRDefault="00260B5F" w:rsidP="00A7788A">
            <w:pPr>
              <w:rPr>
                <w:rFonts w:ascii="Times New Roman" w:eastAsia="Times New Roman" w:hAnsi="Times New Roman"/>
                <w:sz w:val="28"/>
                <w:szCs w:val="28"/>
                <w:lang w:eastAsia="ru-RU"/>
              </w:rPr>
            </w:pPr>
          </w:p>
        </w:tc>
      </w:tr>
    </w:tbl>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3464EC" w:rsidRDefault="003464EC"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6720FF" w:rsidRDefault="003464EC" w:rsidP="006720FF">
      <w:pPr>
        <w:widowControl w:val="0"/>
        <w:autoSpaceDE w:val="0"/>
        <w:autoSpaceDN w:val="0"/>
        <w:adjustRightInd w:val="0"/>
        <w:spacing w:after="108"/>
        <w:jc w:val="right"/>
        <w:outlineLvl w:val="0"/>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6720FF" w:rsidRDefault="006720FF" w:rsidP="006720FF">
      <w:pPr>
        <w:widowControl w:val="0"/>
        <w:autoSpaceDE w:val="0"/>
        <w:autoSpaceDN w:val="0"/>
        <w:adjustRightInd w:val="0"/>
        <w:spacing w:after="108"/>
        <w:jc w:val="right"/>
        <w:outlineLvl w:val="0"/>
        <w:rPr>
          <w:rFonts w:ascii="Times New Roman" w:eastAsia="Times New Roman" w:hAnsi="Times New Roman"/>
          <w:sz w:val="28"/>
          <w:szCs w:val="28"/>
          <w:lang w:eastAsia="ar-SA"/>
        </w:rPr>
      </w:pPr>
    </w:p>
    <w:p w:rsidR="006720FF" w:rsidRDefault="006720FF" w:rsidP="006720FF">
      <w:pPr>
        <w:widowControl w:val="0"/>
        <w:autoSpaceDE w:val="0"/>
        <w:autoSpaceDN w:val="0"/>
        <w:adjustRightInd w:val="0"/>
        <w:spacing w:after="108"/>
        <w:jc w:val="right"/>
        <w:outlineLvl w:val="0"/>
        <w:rPr>
          <w:rFonts w:ascii="Times New Roman" w:eastAsia="Times New Roman" w:hAnsi="Times New Roman"/>
          <w:sz w:val="28"/>
          <w:szCs w:val="28"/>
          <w:lang w:eastAsia="ar-SA"/>
        </w:rPr>
      </w:pPr>
    </w:p>
    <w:p w:rsidR="006720FF" w:rsidRDefault="006720FF" w:rsidP="006720FF">
      <w:pPr>
        <w:widowControl w:val="0"/>
        <w:autoSpaceDE w:val="0"/>
        <w:autoSpaceDN w:val="0"/>
        <w:adjustRightInd w:val="0"/>
        <w:spacing w:after="108"/>
        <w:jc w:val="right"/>
        <w:outlineLvl w:val="0"/>
        <w:rPr>
          <w:rFonts w:ascii="Times New Roman" w:eastAsia="Times New Roman" w:hAnsi="Times New Roman"/>
          <w:sz w:val="28"/>
          <w:szCs w:val="28"/>
          <w:lang w:eastAsia="ar-SA"/>
        </w:rPr>
      </w:pPr>
    </w:p>
    <w:p w:rsidR="006720FF" w:rsidRDefault="006720FF" w:rsidP="006720FF">
      <w:pPr>
        <w:widowControl w:val="0"/>
        <w:autoSpaceDE w:val="0"/>
        <w:autoSpaceDN w:val="0"/>
        <w:adjustRightInd w:val="0"/>
        <w:spacing w:after="108"/>
        <w:jc w:val="right"/>
        <w:outlineLvl w:val="0"/>
        <w:rPr>
          <w:rFonts w:ascii="Times New Roman" w:eastAsia="Times New Roman" w:hAnsi="Times New Roman"/>
          <w:sz w:val="28"/>
          <w:szCs w:val="28"/>
          <w:lang w:eastAsia="ar-SA"/>
        </w:rPr>
      </w:pPr>
    </w:p>
    <w:p w:rsidR="006720FF" w:rsidRDefault="006720FF" w:rsidP="006720FF">
      <w:pPr>
        <w:widowControl w:val="0"/>
        <w:autoSpaceDE w:val="0"/>
        <w:autoSpaceDN w:val="0"/>
        <w:adjustRightInd w:val="0"/>
        <w:spacing w:after="108"/>
        <w:jc w:val="right"/>
        <w:outlineLvl w:val="0"/>
        <w:rPr>
          <w:rFonts w:ascii="Times New Roman" w:eastAsia="Times New Roman" w:hAnsi="Times New Roman"/>
          <w:sz w:val="28"/>
          <w:szCs w:val="28"/>
          <w:lang w:eastAsia="ar-SA"/>
        </w:rPr>
      </w:pPr>
    </w:p>
    <w:p w:rsidR="006720FF" w:rsidRDefault="006720FF" w:rsidP="006720FF">
      <w:pPr>
        <w:widowControl w:val="0"/>
        <w:autoSpaceDE w:val="0"/>
        <w:autoSpaceDN w:val="0"/>
        <w:adjustRightInd w:val="0"/>
        <w:spacing w:after="108"/>
        <w:jc w:val="right"/>
        <w:outlineLvl w:val="0"/>
        <w:rPr>
          <w:rFonts w:ascii="Times New Roman" w:eastAsia="Times New Roman" w:hAnsi="Times New Roman"/>
          <w:sz w:val="28"/>
          <w:szCs w:val="28"/>
          <w:lang w:eastAsia="ar-SA"/>
        </w:rPr>
      </w:pPr>
    </w:p>
    <w:p w:rsidR="006720FF" w:rsidRDefault="006720FF" w:rsidP="006720FF">
      <w:pPr>
        <w:widowControl w:val="0"/>
        <w:autoSpaceDE w:val="0"/>
        <w:autoSpaceDN w:val="0"/>
        <w:adjustRightInd w:val="0"/>
        <w:spacing w:after="108"/>
        <w:jc w:val="right"/>
        <w:outlineLvl w:val="0"/>
        <w:rPr>
          <w:rFonts w:ascii="Times New Roman" w:eastAsia="Times New Roman" w:hAnsi="Times New Roman"/>
          <w:sz w:val="28"/>
          <w:szCs w:val="28"/>
          <w:lang w:eastAsia="ar-SA"/>
        </w:rPr>
      </w:pPr>
    </w:p>
    <w:p w:rsidR="006720FF" w:rsidRDefault="006720FF" w:rsidP="006720FF">
      <w:pPr>
        <w:widowControl w:val="0"/>
        <w:autoSpaceDE w:val="0"/>
        <w:autoSpaceDN w:val="0"/>
        <w:adjustRightInd w:val="0"/>
        <w:spacing w:after="108"/>
        <w:jc w:val="right"/>
        <w:outlineLvl w:val="0"/>
        <w:rPr>
          <w:rFonts w:ascii="Times New Roman" w:eastAsia="Times New Roman" w:hAnsi="Times New Roman"/>
          <w:sz w:val="28"/>
          <w:szCs w:val="28"/>
          <w:lang w:eastAsia="ar-SA"/>
        </w:rPr>
      </w:pPr>
    </w:p>
    <w:p w:rsidR="006720FF" w:rsidRPr="003464EC" w:rsidRDefault="006720FF" w:rsidP="006720FF">
      <w:pPr>
        <w:widowControl w:val="0"/>
        <w:autoSpaceDE w:val="0"/>
        <w:autoSpaceDN w:val="0"/>
        <w:adjustRightInd w:val="0"/>
        <w:spacing w:after="108"/>
        <w:jc w:val="right"/>
        <w:outlineLvl w:val="0"/>
        <w:rPr>
          <w:rFonts w:ascii="Times New Roman" w:eastAsia="Times New Roman" w:hAnsi="Times New Roman"/>
          <w:color w:val="FF0000"/>
          <w:sz w:val="28"/>
          <w:szCs w:val="28"/>
          <w:lang w:eastAsia="ar-SA"/>
        </w:rPr>
      </w:pPr>
      <w:r>
        <w:rPr>
          <w:rFonts w:ascii="Times New Roman" w:eastAsia="Times New Roman" w:hAnsi="Times New Roman"/>
          <w:sz w:val="28"/>
          <w:szCs w:val="28"/>
          <w:lang w:eastAsia="ar-SA"/>
        </w:rPr>
        <w:t>Приложение № 2</w:t>
      </w: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br/>
        <w:t>к постановлению администрации</w:t>
      </w:r>
      <w:r>
        <w:rPr>
          <w:rFonts w:ascii="Times New Roman" w:eastAsia="Times New Roman" w:hAnsi="Times New Roman"/>
          <w:sz w:val="28"/>
          <w:szCs w:val="28"/>
          <w:lang w:eastAsia="ar-SA"/>
        </w:rPr>
        <w:br/>
        <w:t>Сортавальского муниципального района</w:t>
      </w:r>
      <w:r>
        <w:rPr>
          <w:rFonts w:ascii="Times New Roman" w:eastAsia="Times New Roman" w:hAnsi="Times New Roman"/>
          <w:sz w:val="28"/>
          <w:szCs w:val="28"/>
          <w:lang w:eastAsia="ar-SA"/>
        </w:rPr>
        <w:br/>
        <w:t>№________от «___»_________2023 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6"/>
        <w:gridCol w:w="4449"/>
      </w:tblGrid>
      <w:tr w:rsidR="003464EC" w:rsidRPr="004B7A27" w:rsidTr="00A7788A">
        <w:tc>
          <w:tcPr>
            <w:tcW w:w="5156" w:type="dxa"/>
          </w:tcPr>
          <w:p w:rsidR="003464EC" w:rsidRPr="004B7A27" w:rsidRDefault="003464EC" w:rsidP="00A7788A">
            <w:pPr>
              <w:jc w:val="center"/>
              <w:rPr>
                <w:rFonts w:ascii="Times New Roman" w:eastAsia="Times New Roman" w:hAnsi="Times New Roman"/>
                <w:b/>
                <w:sz w:val="28"/>
                <w:szCs w:val="28"/>
                <w:lang w:eastAsia="ru-RU"/>
              </w:rPr>
            </w:pPr>
          </w:p>
          <w:p w:rsidR="003464EC" w:rsidRPr="004B7A27" w:rsidRDefault="003464EC" w:rsidP="00A7788A">
            <w:pPr>
              <w:jc w:val="center"/>
              <w:rPr>
                <w:rFonts w:ascii="Times New Roman" w:eastAsia="Times New Roman" w:hAnsi="Times New Roman"/>
                <w:b/>
                <w:sz w:val="28"/>
                <w:szCs w:val="28"/>
                <w:lang w:eastAsia="ru-RU"/>
              </w:rPr>
            </w:pPr>
            <w:r w:rsidRPr="004B7A27">
              <w:rPr>
                <w:rFonts w:ascii="Times New Roman" w:eastAsia="Times New Roman" w:hAnsi="Times New Roman"/>
                <w:b/>
                <w:sz w:val="28"/>
                <w:szCs w:val="28"/>
                <w:lang w:eastAsia="ru-RU"/>
              </w:rPr>
              <w:t>Наименование показателя</w:t>
            </w:r>
          </w:p>
          <w:p w:rsidR="003464EC" w:rsidRPr="004B7A27" w:rsidRDefault="003464EC" w:rsidP="00A7788A">
            <w:pPr>
              <w:jc w:val="center"/>
              <w:rPr>
                <w:rFonts w:ascii="Times New Roman" w:eastAsia="Times New Roman" w:hAnsi="Times New Roman"/>
                <w:b/>
                <w:sz w:val="28"/>
                <w:szCs w:val="28"/>
                <w:lang w:eastAsia="ru-RU"/>
              </w:rPr>
            </w:pPr>
          </w:p>
        </w:tc>
        <w:tc>
          <w:tcPr>
            <w:tcW w:w="4449" w:type="dxa"/>
          </w:tcPr>
          <w:p w:rsidR="003464EC" w:rsidRPr="004B7A27" w:rsidRDefault="003464EC" w:rsidP="00A7788A">
            <w:pPr>
              <w:jc w:val="center"/>
              <w:rPr>
                <w:rFonts w:ascii="Times New Roman" w:eastAsia="Times New Roman" w:hAnsi="Times New Roman"/>
                <w:b/>
                <w:sz w:val="28"/>
                <w:szCs w:val="28"/>
                <w:lang w:eastAsia="ru-RU"/>
              </w:rPr>
            </w:pPr>
          </w:p>
          <w:p w:rsidR="003464EC" w:rsidRPr="004B7A27" w:rsidRDefault="003464EC" w:rsidP="00A7788A">
            <w:pPr>
              <w:jc w:val="center"/>
              <w:rPr>
                <w:rFonts w:ascii="Times New Roman" w:eastAsia="Times New Roman" w:hAnsi="Times New Roman"/>
                <w:b/>
                <w:sz w:val="28"/>
                <w:szCs w:val="28"/>
                <w:lang w:eastAsia="ru-RU"/>
              </w:rPr>
            </w:pPr>
            <w:r w:rsidRPr="004B7A27">
              <w:rPr>
                <w:rFonts w:ascii="Times New Roman" w:eastAsia="Times New Roman" w:hAnsi="Times New Roman"/>
                <w:b/>
                <w:sz w:val="28"/>
                <w:szCs w:val="28"/>
                <w:lang w:eastAsia="ru-RU"/>
              </w:rPr>
              <w:t>Ответственные Участники разработки Прогноза</w:t>
            </w:r>
          </w:p>
        </w:tc>
      </w:tr>
      <w:tr w:rsidR="003464EC" w:rsidRPr="004B7A27" w:rsidTr="00A7788A">
        <w:tc>
          <w:tcPr>
            <w:tcW w:w="5156" w:type="dxa"/>
          </w:tcPr>
          <w:p w:rsidR="003464EC" w:rsidRPr="004B7A27" w:rsidRDefault="003464EC" w:rsidP="00A7788A">
            <w:pPr>
              <w:rPr>
                <w:rFonts w:ascii="Times New Roman" w:eastAsia="Times New Roman" w:hAnsi="Times New Roman"/>
                <w:b/>
                <w:sz w:val="28"/>
                <w:szCs w:val="28"/>
                <w:lang w:eastAsia="ru-RU"/>
              </w:rPr>
            </w:pPr>
            <w:r w:rsidRPr="004B7A27">
              <w:rPr>
                <w:rFonts w:ascii="Times New Roman" w:eastAsia="Times New Roman" w:hAnsi="Times New Roman"/>
                <w:b/>
                <w:sz w:val="28"/>
                <w:szCs w:val="28"/>
                <w:lang w:eastAsia="ru-RU"/>
              </w:rPr>
              <w:t>1. Демография</w:t>
            </w:r>
          </w:p>
        </w:tc>
        <w:tc>
          <w:tcPr>
            <w:tcW w:w="4449" w:type="dxa"/>
          </w:tcPr>
          <w:p w:rsidR="003464EC" w:rsidRPr="004B7A27" w:rsidRDefault="003464EC" w:rsidP="00A7788A">
            <w:pPr>
              <w:jc w:val="center"/>
              <w:rPr>
                <w:rFonts w:ascii="Times New Roman" w:eastAsia="Times New Roman" w:hAnsi="Times New Roman"/>
                <w:b/>
                <w:sz w:val="28"/>
                <w:szCs w:val="28"/>
                <w:lang w:eastAsia="ru-RU"/>
              </w:rPr>
            </w:pPr>
          </w:p>
        </w:tc>
      </w:tr>
      <w:tr w:rsidR="003464EC" w:rsidRPr="004B7A27" w:rsidTr="00A7788A">
        <w:tc>
          <w:tcPr>
            <w:tcW w:w="5156" w:type="dxa"/>
          </w:tcPr>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Численность пос</w:t>
            </w:r>
            <w:bookmarkStart w:id="1" w:name="_GoBack"/>
            <w:bookmarkEnd w:id="1"/>
            <w:r w:rsidRPr="004B7A27">
              <w:rPr>
                <w:rFonts w:ascii="Times New Roman" w:eastAsia="Times New Roman" w:hAnsi="Times New Roman"/>
                <w:sz w:val="28"/>
                <w:szCs w:val="28"/>
                <w:lang w:eastAsia="ru-RU"/>
              </w:rPr>
              <w:t xml:space="preserve">тоянного населения </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Комитет по экономике администрации СМР</w:t>
            </w:r>
          </w:p>
        </w:tc>
      </w:tr>
      <w:tr w:rsidR="003464EC" w:rsidRPr="004B7A27" w:rsidTr="00A7788A">
        <w:tc>
          <w:tcPr>
            <w:tcW w:w="5156" w:type="dxa"/>
          </w:tcPr>
          <w:p w:rsidR="003464EC" w:rsidRPr="004B7A27" w:rsidRDefault="003464EC" w:rsidP="00A7788A">
            <w:pPr>
              <w:rPr>
                <w:rFonts w:ascii="Times New Roman" w:eastAsia="Times New Roman" w:hAnsi="Times New Roman"/>
                <w:b/>
                <w:sz w:val="28"/>
                <w:szCs w:val="28"/>
                <w:lang w:eastAsia="ru-RU"/>
              </w:rPr>
            </w:pPr>
            <w:r w:rsidRPr="004B7A27">
              <w:rPr>
                <w:rFonts w:ascii="Times New Roman" w:eastAsia="Times New Roman" w:hAnsi="Times New Roman"/>
                <w:b/>
                <w:sz w:val="28"/>
                <w:szCs w:val="28"/>
                <w:lang w:eastAsia="ru-RU"/>
              </w:rPr>
              <w:t>2. Промышленное производство, строительство и</w:t>
            </w:r>
          </w:p>
          <w:p w:rsidR="003464EC" w:rsidRPr="004B7A27" w:rsidRDefault="003464EC" w:rsidP="00A7788A">
            <w:pPr>
              <w:rPr>
                <w:rFonts w:ascii="Times New Roman" w:eastAsia="Times New Roman" w:hAnsi="Times New Roman"/>
                <w:sz w:val="28"/>
                <w:szCs w:val="28"/>
                <w:lang w:eastAsia="ru-RU"/>
              </w:rPr>
            </w:pPr>
            <w:r w:rsidRPr="004B7A27">
              <w:rPr>
                <w:rFonts w:ascii="Times New Roman" w:eastAsia="Times New Roman" w:hAnsi="Times New Roman"/>
                <w:b/>
                <w:sz w:val="28"/>
                <w:szCs w:val="28"/>
                <w:lang w:eastAsia="ru-RU"/>
              </w:rPr>
              <w:t xml:space="preserve"> торговля</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tc>
      </w:tr>
      <w:tr w:rsidR="003464EC" w:rsidRPr="004B7A27" w:rsidTr="00A7788A">
        <w:tc>
          <w:tcPr>
            <w:tcW w:w="5156" w:type="dxa"/>
          </w:tcPr>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Индекс потребительских цен (по Республике Карелия):</w:t>
            </w: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 декабрь к декабрю;</w:t>
            </w:r>
          </w:p>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 в среднем за год</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Комитет по экономике администрации СМР</w:t>
            </w:r>
          </w:p>
        </w:tc>
      </w:tr>
      <w:tr w:rsidR="003464EC" w:rsidRPr="004B7A27" w:rsidTr="00A7788A">
        <w:tc>
          <w:tcPr>
            <w:tcW w:w="5156" w:type="dxa"/>
          </w:tcPr>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 xml:space="preserve">Объем отгруженных товаров собственного производства, выполненных работ и услуг собственными силами         </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Комитет по экономике администрации СМР</w:t>
            </w:r>
          </w:p>
        </w:tc>
      </w:tr>
      <w:tr w:rsidR="003464EC" w:rsidRPr="004B7A27" w:rsidTr="00A7788A">
        <w:tc>
          <w:tcPr>
            <w:tcW w:w="5156" w:type="dxa"/>
          </w:tcPr>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Ввод в действие общей площади жилых домов</w:t>
            </w:r>
          </w:p>
        </w:tc>
        <w:tc>
          <w:tcPr>
            <w:tcW w:w="4449" w:type="dxa"/>
          </w:tcPr>
          <w:p w:rsidR="003464EC" w:rsidRPr="004B7A27" w:rsidRDefault="003464EC" w:rsidP="00A7788A">
            <w:pPr>
              <w:tabs>
                <w:tab w:val="left" w:pos="960"/>
              </w:tabs>
              <w:jc w:val="left"/>
              <w:rPr>
                <w:rFonts w:ascii="Times New Roman" w:eastAsia="Times New Roman" w:hAnsi="Times New Roman"/>
                <w:b/>
                <w:sz w:val="28"/>
                <w:szCs w:val="28"/>
                <w:lang w:eastAsia="ru-RU"/>
              </w:rPr>
            </w:pPr>
            <w:r w:rsidRPr="004B7A27">
              <w:rPr>
                <w:rFonts w:ascii="Times New Roman" w:eastAsia="Times New Roman" w:hAnsi="Times New Roman"/>
                <w:b/>
                <w:sz w:val="28"/>
                <w:szCs w:val="28"/>
                <w:lang w:eastAsia="ru-RU"/>
              </w:rPr>
              <w:tab/>
            </w:r>
          </w:p>
          <w:p w:rsidR="003464EC" w:rsidRPr="004B7A27" w:rsidRDefault="003464EC" w:rsidP="00A7788A">
            <w:pPr>
              <w:tabs>
                <w:tab w:val="left" w:pos="960"/>
              </w:tabs>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МКУ "Недвижимость - Инвест"</w:t>
            </w:r>
          </w:p>
        </w:tc>
      </w:tr>
      <w:tr w:rsidR="003464EC" w:rsidRPr="004B7A27" w:rsidTr="00A7788A">
        <w:tc>
          <w:tcPr>
            <w:tcW w:w="5156" w:type="dxa"/>
          </w:tcPr>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Оборот розничной торговли</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Комитет по экономике администрации СМР</w:t>
            </w:r>
          </w:p>
        </w:tc>
      </w:tr>
      <w:tr w:rsidR="003464EC" w:rsidRPr="004B7A27" w:rsidTr="00A7788A">
        <w:tc>
          <w:tcPr>
            <w:tcW w:w="5156" w:type="dxa"/>
          </w:tcPr>
          <w:p w:rsidR="003464EC" w:rsidRPr="004B7A27" w:rsidRDefault="003464EC" w:rsidP="00A7788A">
            <w:pPr>
              <w:rPr>
                <w:rFonts w:ascii="Times New Roman" w:eastAsia="Times New Roman" w:hAnsi="Times New Roman"/>
                <w:b/>
                <w:sz w:val="28"/>
                <w:szCs w:val="28"/>
                <w:lang w:eastAsia="ru-RU"/>
              </w:rPr>
            </w:pPr>
            <w:r w:rsidRPr="004B7A27">
              <w:rPr>
                <w:rFonts w:ascii="Times New Roman" w:eastAsia="Times New Roman" w:hAnsi="Times New Roman"/>
                <w:b/>
                <w:sz w:val="28"/>
                <w:szCs w:val="28"/>
                <w:lang w:eastAsia="ru-RU"/>
              </w:rPr>
              <w:t>3. Инвестиции и финансы</w:t>
            </w:r>
          </w:p>
          <w:p w:rsidR="003464EC" w:rsidRPr="004B7A27" w:rsidRDefault="003464EC" w:rsidP="00A7788A">
            <w:pPr>
              <w:rPr>
                <w:rFonts w:ascii="Times New Roman" w:eastAsia="Times New Roman" w:hAnsi="Times New Roman"/>
                <w:sz w:val="28"/>
                <w:szCs w:val="28"/>
                <w:lang w:eastAsia="ru-RU"/>
              </w:rPr>
            </w:pPr>
            <w:r w:rsidRPr="004B7A27">
              <w:rPr>
                <w:rFonts w:ascii="Times New Roman" w:eastAsia="Times New Roman" w:hAnsi="Times New Roman"/>
                <w:b/>
                <w:sz w:val="28"/>
                <w:szCs w:val="28"/>
                <w:lang w:eastAsia="ru-RU"/>
              </w:rPr>
              <w:t xml:space="preserve"> предприятий</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tc>
      </w:tr>
      <w:tr w:rsidR="003464EC" w:rsidRPr="004B7A27" w:rsidTr="00A7788A">
        <w:tc>
          <w:tcPr>
            <w:tcW w:w="5156" w:type="dxa"/>
          </w:tcPr>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 xml:space="preserve">Инвестиции в основной капитал за счет всех источников финансирования  </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Комитет по экономике администрации СМР</w:t>
            </w:r>
          </w:p>
        </w:tc>
      </w:tr>
      <w:tr w:rsidR="003464EC" w:rsidRPr="004B7A27" w:rsidTr="00A7788A">
        <w:tc>
          <w:tcPr>
            <w:tcW w:w="5156" w:type="dxa"/>
          </w:tcPr>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 xml:space="preserve">Прибыль организаций </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Комитет по экономике администрации СМР</w:t>
            </w:r>
          </w:p>
        </w:tc>
      </w:tr>
      <w:tr w:rsidR="003464EC" w:rsidRPr="004B7A27" w:rsidTr="00A7788A">
        <w:tc>
          <w:tcPr>
            <w:tcW w:w="5156" w:type="dxa"/>
          </w:tcPr>
          <w:p w:rsidR="003464EC" w:rsidRPr="004B7A27" w:rsidRDefault="003464EC" w:rsidP="00A7788A">
            <w:pPr>
              <w:rPr>
                <w:rFonts w:ascii="Times New Roman" w:eastAsia="Times New Roman" w:hAnsi="Times New Roman"/>
                <w:sz w:val="28"/>
                <w:szCs w:val="28"/>
                <w:lang w:eastAsia="ru-RU"/>
              </w:rPr>
            </w:pPr>
            <w:r w:rsidRPr="004B7A27">
              <w:rPr>
                <w:rFonts w:ascii="Times New Roman" w:eastAsia="Times New Roman" w:hAnsi="Times New Roman"/>
                <w:b/>
                <w:sz w:val="28"/>
                <w:szCs w:val="28"/>
                <w:lang w:eastAsia="ru-RU"/>
              </w:rPr>
              <w:t>4. Труд и занятость</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tc>
      </w:tr>
      <w:tr w:rsidR="003464EC" w:rsidRPr="004B7A27" w:rsidTr="00A7788A">
        <w:tc>
          <w:tcPr>
            <w:tcW w:w="5156" w:type="dxa"/>
          </w:tcPr>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 xml:space="preserve">Численность </w:t>
            </w:r>
            <w:proofErr w:type="gramStart"/>
            <w:r w:rsidRPr="004B7A27">
              <w:rPr>
                <w:rFonts w:ascii="Times New Roman" w:eastAsia="Times New Roman" w:hAnsi="Times New Roman"/>
                <w:sz w:val="28"/>
                <w:szCs w:val="28"/>
                <w:lang w:eastAsia="ru-RU"/>
              </w:rPr>
              <w:t>занятых</w:t>
            </w:r>
            <w:proofErr w:type="gramEnd"/>
            <w:r w:rsidRPr="004B7A27">
              <w:rPr>
                <w:rFonts w:ascii="Times New Roman" w:eastAsia="Times New Roman" w:hAnsi="Times New Roman"/>
                <w:sz w:val="28"/>
                <w:szCs w:val="28"/>
                <w:lang w:eastAsia="ru-RU"/>
              </w:rPr>
              <w:t xml:space="preserve"> в экономике </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p w:rsidR="003464EC" w:rsidRPr="004B7A27" w:rsidRDefault="003464EC" w:rsidP="00A7788A">
            <w:pPr>
              <w:tabs>
                <w:tab w:val="left" w:pos="2010"/>
              </w:tabs>
              <w:jc w:val="left"/>
              <w:rPr>
                <w:rFonts w:ascii="Times New Roman" w:eastAsia="Times New Roman" w:hAnsi="Times New Roman"/>
                <w:b/>
                <w:sz w:val="28"/>
                <w:szCs w:val="28"/>
                <w:lang w:eastAsia="ru-RU"/>
              </w:rPr>
            </w:pPr>
            <w:r w:rsidRPr="004B7A27">
              <w:rPr>
                <w:rFonts w:ascii="Times New Roman" w:eastAsia="Times New Roman" w:hAnsi="Times New Roman"/>
                <w:sz w:val="28"/>
                <w:szCs w:val="28"/>
                <w:lang w:eastAsia="ru-RU"/>
              </w:rPr>
              <w:t>Комитет по экономике администрации СМР</w:t>
            </w:r>
          </w:p>
        </w:tc>
      </w:tr>
      <w:tr w:rsidR="003464EC" w:rsidRPr="004B7A27" w:rsidTr="00A7788A">
        <w:tc>
          <w:tcPr>
            <w:tcW w:w="5156" w:type="dxa"/>
          </w:tcPr>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lastRenderedPageBreak/>
              <w:t>Фонд заработной платы с учетом необлагаемой его части (для расчета налога на доходы физических лиц)</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lastRenderedPageBreak/>
              <w:t>Администрации муниципальных образований СМР</w:t>
            </w: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Районный комитет образования СМР</w:t>
            </w: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Отдел культуры и спорта администрации СМР</w:t>
            </w:r>
          </w:p>
        </w:tc>
      </w:tr>
      <w:tr w:rsidR="003464EC" w:rsidRPr="004B7A27" w:rsidTr="00A7788A">
        <w:tc>
          <w:tcPr>
            <w:tcW w:w="5156" w:type="dxa"/>
          </w:tcPr>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Среднемесячная заработная плата</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Комитет по экономике администрации СМР</w:t>
            </w:r>
          </w:p>
        </w:tc>
      </w:tr>
      <w:tr w:rsidR="003464EC" w:rsidRPr="004B7A27" w:rsidTr="00A7788A">
        <w:tc>
          <w:tcPr>
            <w:tcW w:w="5156" w:type="dxa"/>
          </w:tcPr>
          <w:p w:rsidR="003464EC" w:rsidRPr="004B7A27" w:rsidRDefault="003464EC" w:rsidP="00A7788A">
            <w:pPr>
              <w:rPr>
                <w:rFonts w:ascii="Times New Roman" w:eastAsia="Times New Roman" w:hAnsi="Times New Roman"/>
                <w:sz w:val="28"/>
                <w:szCs w:val="28"/>
                <w:lang w:eastAsia="ru-RU"/>
              </w:rPr>
            </w:pPr>
          </w:p>
          <w:p w:rsidR="003464EC" w:rsidRPr="004B7A27" w:rsidRDefault="003464EC" w:rsidP="00A7788A">
            <w:pPr>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Численность официально</w:t>
            </w:r>
          </w:p>
          <w:p w:rsidR="003464EC" w:rsidRPr="004B7A27" w:rsidRDefault="003464EC" w:rsidP="00A7788A">
            <w:pPr>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 xml:space="preserve"> зарегистрированных безработных</w:t>
            </w:r>
          </w:p>
          <w:p w:rsidR="003464EC" w:rsidRPr="004B7A27" w:rsidRDefault="003464EC" w:rsidP="00A7788A">
            <w:pPr>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 xml:space="preserve"> </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Комитет по экономике администрации СМР</w:t>
            </w:r>
          </w:p>
        </w:tc>
      </w:tr>
      <w:tr w:rsidR="003464EC" w:rsidRPr="004B7A27" w:rsidTr="00A7788A">
        <w:tc>
          <w:tcPr>
            <w:tcW w:w="5156" w:type="dxa"/>
          </w:tcPr>
          <w:p w:rsidR="003464EC" w:rsidRPr="004B7A27" w:rsidRDefault="003464EC" w:rsidP="00A7788A">
            <w:pPr>
              <w:tabs>
                <w:tab w:val="left" w:pos="660"/>
              </w:tabs>
              <w:jc w:val="left"/>
              <w:rPr>
                <w:rFonts w:ascii="Times New Roman" w:eastAsia="Times New Roman" w:hAnsi="Times New Roman"/>
                <w:sz w:val="28"/>
                <w:szCs w:val="28"/>
                <w:lang w:eastAsia="ru-RU"/>
              </w:rPr>
            </w:pPr>
          </w:p>
          <w:p w:rsidR="003464EC" w:rsidRPr="004B7A27" w:rsidRDefault="003464EC" w:rsidP="00A7788A">
            <w:pPr>
              <w:tabs>
                <w:tab w:val="left" w:pos="660"/>
              </w:tabs>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Уровень официально зарегистрированной безработицы</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Комитет по экономике администрации СМР</w:t>
            </w:r>
          </w:p>
        </w:tc>
      </w:tr>
      <w:tr w:rsidR="003464EC" w:rsidRPr="004B7A27" w:rsidTr="00A7788A">
        <w:tc>
          <w:tcPr>
            <w:tcW w:w="5156" w:type="dxa"/>
          </w:tcPr>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Создание новых рабочих мест</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Комитет по экономике администрации СМР</w:t>
            </w:r>
          </w:p>
        </w:tc>
      </w:tr>
      <w:tr w:rsidR="003464EC" w:rsidRPr="004B7A27" w:rsidTr="00A7788A">
        <w:tc>
          <w:tcPr>
            <w:tcW w:w="5156" w:type="dxa"/>
          </w:tcPr>
          <w:p w:rsidR="003464EC" w:rsidRPr="004B7A27" w:rsidRDefault="003464EC" w:rsidP="00A7788A">
            <w:pPr>
              <w:rPr>
                <w:rFonts w:ascii="Times New Roman" w:eastAsia="Times New Roman" w:hAnsi="Times New Roman"/>
                <w:sz w:val="28"/>
                <w:szCs w:val="28"/>
                <w:lang w:eastAsia="ru-RU"/>
              </w:rPr>
            </w:pPr>
            <w:r w:rsidRPr="004B7A27">
              <w:rPr>
                <w:rFonts w:ascii="Times New Roman" w:eastAsia="Times New Roman" w:hAnsi="Times New Roman"/>
                <w:b/>
                <w:sz w:val="28"/>
                <w:szCs w:val="28"/>
                <w:lang w:eastAsia="ru-RU"/>
              </w:rPr>
              <w:t>5.Социальная сфера</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tc>
      </w:tr>
      <w:tr w:rsidR="003464EC" w:rsidRPr="004B7A27" w:rsidTr="00A7788A">
        <w:tc>
          <w:tcPr>
            <w:tcW w:w="5156" w:type="dxa"/>
          </w:tcPr>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Укомплектованность учреждений образования педагогическими кадрами всего,</w:t>
            </w: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 xml:space="preserve"> в том числе:</w:t>
            </w:r>
          </w:p>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 общеобразовательные учреждения</w:t>
            </w:r>
          </w:p>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 дошкольные учреждения</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Районный комитет образования</w:t>
            </w:r>
          </w:p>
        </w:tc>
      </w:tr>
      <w:tr w:rsidR="003464EC" w:rsidRPr="004B7A27" w:rsidTr="00A7788A">
        <w:tc>
          <w:tcPr>
            <w:tcW w:w="5156" w:type="dxa"/>
          </w:tcPr>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Укомплектованность учреждений здравоохранения медицинским персоналом всего,</w:t>
            </w:r>
          </w:p>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в том числе:</w:t>
            </w: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-врачами</w:t>
            </w:r>
          </w:p>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 средним медицинским персоналом</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p w:rsidR="003464EC" w:rsidRPr="004B7A27" w:rsidRDefault="003464EC" w:rsidP="00A7788A">
            <w:pPr>
              <w:jc w:val="left"/>
              <w:rPr>
                <w:rFonts w:ascii="Times New Roman" w:eastAsia="Times New Roman" w:hAnsi="Times New Roman"/>
                <w:b/>
                <w:sz w:val="28"/>
                <w:szCs w:val="28"/>
                <w:lang w:eastAsia="ru-RU"/>
              </w:rPr>
            </w:pPr>
            <w:r w:rsidRPr="004B7A27">
              <w:rPr>
                <w:rFonts w:ascii="Times New Roman" w:eastAsia="Times New Roman" w:hAnsi="Times New Roman"/>
                <w:sz w:val="28"/>
                <w:szCs w:val="28"/>
                <w:lang w:eastAsia="ru-RU"/>
              </w:rPr>
              <w:t>Отдел по социальной работе администрации СМР</w:t>
            </w:r>
          </w:p>
        </w:tc>
      </w:tr>
      <w:tr w:rsidR="003464EC" w:rsidRPr="004B7A27" w:rsidTr="00A7788A">
        <w:tc>
          <w:tcPr>
            <w:tcW w:w="5156" w:type="dxa"/>
          </w:tcPr>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 xml:space="preserve">Доля муниципальных образовательных учреждений, в которых обеспечена доступность для инвалидов (детей с ОВЗ) объектов и предоставляемых услуг в сфере образования  </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Районный комитет образования СМР</w:t>
            </w:r>
          </w:p>
        </w:tc>
      </w:tr>
      <w:tr w:rsidR="003464EC" w:rsidRPr="004B7A27" w:rsidTr="00A7788A">
        <w:tc>
          <w:tcPr>
            <w:tcW w:w="5156" w:type="dxa"/>
          </w:tcPr>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lastRenderedPageBreak/>
              <w:t>Доля муниципальных учреждений культуры, в которых обеспечена доступность для инвалидов (граждан с ОВЗ) объектов и предоставляемых услуг в сфере культуры</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lastRenderedPageBreak/>
              <w:t>Отдел культуры и спорта администрации СМР</w:t>
            </w:r>
          </w:p>
        </w:tc>
      </w:tr>
      <w:tr w:rsidR="003464EC" w:rsidRPr="004B7A27" w:rsidTr="00A7788A">
        <w:tc>
          <w:tcPr>
            <w:tcW w:w="5156" w:type="dxa"/>
          </w:tcPr>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Доля участников культурно-досуговых формирований в муниципальных учреждениях культуры от общего числа жителей Сортавальского муниципального района</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p w:rsidR="003464EC" w:rsidRPr="004B7A27" w:rsidRDefault="003464EC" w:rsidP="00A7788A">
            <w:pPr>
              <w:jc w:val="left"/>
              <w:rPr>
                <w:rFonts w:ascii="Times New Roman" w:eastAsia="Times New Roman" w:hAnsi="Times New Roman"/>
                <w:b/>
                <w:sz w:val="28"/>
                <w:szCs w:val="28"/>
                <w:lang w:eastAsia="ru-RU"/>
              </w:rPr>
            </w:pPr>
            <w:r w:rsidRPr="004B7A27">
              <w:rPr>
                <w:rFonts w:ascii="Times New Roman" w:eastAsia="Times New Roman" w:hAnsi="Times New Roman"/>
                <w:sz w:val="28"/>
                <w:szCs w:val="28"/>
                <w:lang w:eastAsia="ru-RU"/>
              </w:rPr>
              <w:t>Отдел культуры и спорта администрации СМР</w:t>
            </w:r>
          </w:p>
        </w:tc>
      </w:tr>
      <w:tr w:rsidR="003464EC" w:rsidRPr="004B7A27" w:rsidTr="00A7788A">
        <w:tc>
          <w:tcPr>
            <w:tcW w:w="5156" w:type="dxa"/>
          </w:tcPr>
          <w:p w:rsidR="003464EC" w:rsidRPr="004B7A27" w:rsidRDefault="003464EC" w:rsidP="00A7788A">
            <w:pPr>
              <w:jc w:val="left"/>
              <w:rPr>
                <w:rFonts w:ascii="Times New Roman" w:eastAsia="Times New Roman" w:hAnsi="Times New Roman"/>
                <w:sz w:val="28"/>
                <w:szCs w:val="28"/>
                <w:lang w:eastAsia="ru-RU"/>
              </w:rPr>
            </w:pPr>
          </w:p>
          <w:p w:rsidR="003464EC" w:rsidRPr="004B7A27" w:rsidRDefault="003464EC" w:rsidP="00A7788A">
            <w:pPr>
              <w:jc w:val="left"/>
              <w:rPr>
                <w:rFonts w:ascii="Times New Roman" w:eastAsia="Times New Roman" w:hAnsi="Times New Roman"/>
                <w:sz w:val="28"/>
                <w:szCs w:val="28"/>
                <w:lang w:eastAsia="ru-RU"/>
              </w:rPr>
            </w:pPr>
            <w:r w:rsidRPr="004B7A27">
              <w:rPr>
                <w:rFonts w:ascii="Times New Roman" w:eastAsia="Times New Roman" w:hAnsi="Times New Roman"/>
                <w:sz w:val="28"/>
                <w:szCs w:val="28"/>
                <w:lang w:eastAsia="ru-RU"/>
              </w:rPr>
              <w:t>Доля населения систематически занимающихся спортом от общего числа жителей Сортавальского муниципального района</w:t>
            </w:r>
          </w:p>
        </w:tc>
        <w:tc>
          <w:tcPr>
            <w:tcW w:w="4449" w:type="dxa"/>
          </w:tcPr>
          <w:p w:rsidR="003464EC" w:rsidRPr="004B7A27" w:rsidRDefault="003464EC" w:rsidP="00A7788A">
            <w:pPr>
              <w:jc w:val="left"/>
              <w:rPr>
                <w:rFonts w:ascii="Times New Roman" w:eastAsia="Times New Roman" w:hAnsi="Times New Roman"/>
                <w:b/>
                <w:sz w:val="28"/>
                <w:szCs w:val="28"/>
                <w:lang w:eastAsia="ru-RU"/>
              </w:rPr>
            </w:pPr>
          </w:p>
          <w:p w:rsidR="003464EC" w:rsidRPr="004B7A27" w:rsidRDefault="003464EC" w:rsidP="00A7788A">
            <w:pPr>
              <w:jc w:val="left"/>
              <w:rPr>
                <w:rFonts w:ascii="Times New Roman" w:eastAsia="Times New Roman" w:hAnsi="Times New Roman"/>
                <w:b/>
                <w:sz w:val="28"/>
                <w:szCs w:val="28"/>
                <w:lang w:eastAsia="ru-RU"/>
              </w:rPr>
            </w:pPr>
            <w:r w:rsidRPr="004B7A27">
              <w:rPr>
                <w:rFonts w:ascii="Times New Roman" w:eastAsia="Times New Roman" w:hAnsi="Times New Roman"/>
                <w:sz w:val="28"/>
                <w:szCs w:val="28"/>
                <w:lang w:eastAsia="ru-RU"/>
              </w:rPr>
              <w:t>Отдел культуры и спорта администрации СМР</w:t>
            </w:r>
          </w:p>
        </w:tc>
      </w:tr>
    </w:tbl>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260B5F" w:rsidRDefault="00260B5F" w:rsidP="009864C9">
      <w:pPr>
        <w:widowControl w:val="0"/>
        <w:autoSpaceDE w:val="0"/>
        <w:autoSpaceDN w:val="0"/>
        <w:adjustRightInd w:val="0"/>
        <w:spacing w:after="108"/>
        <w:outlineLvl w:val="0"/>
        <w:rPr>
          <w:rFonts w:ascii="Times New Roman" w:eastAsia="Times New Roman" w:hAnsi="Times New Roman"/>
          <w:sz w:val="28"/>
          <w:szCs w:val="28"/>
          <w:lang w:eastAsia="ar-SA"/>
        </w:rPr>
      </w:pPr>
    </w:p>
    <w:p w:rsidR="00260B5F" w:rsidRDefault="00260B5F" w:rsidP="009864C9">
      <w:pPr>
        <w:widowControl w:val="0"/>
        <w:autoSpaceDE w:val="0"/>
        <w:autoSpaceDN w:val="0"/>
        <w:adjustRightInd w:val="0"/>
        <w:spacing w:after="108"/>
        <w:outlineLvl w:val="0"/>
        <w:rPr>
          <w:rFonts w:ascii="Times New Roman" w:eastAsia="Times New Roman" w:hAnsi="Times New Roman"/>
          <w:lang w:eastAsia="ar-SA"/>
        </w:rPr>
        <w:sectPr w:rsidR="00260B5F" w:rsidSect="006720FF">
          <w:footerReference w:type="default" r:id="rId15"/>
          <w:type w:val="continuous"/>
          <w:pgSz w:w="11906" w:h="16838"/>
          <w:pgMar w:top="709" w:right="850" w:bottom="142" w:left="1701" w:header="708" w:footer="708" w:gutter="0"/>
          <w:cols w:space="708"/>
          <w:docGrid w:linePitch="360"/>
        </w:sectPr>
      </w:pPr>
    </w:p>
    <w:bookmarkEnd w:id="0"/>
    <w:p w:rsidR="00A2771A" w:rsidRDefault="00A2771A" w:rsidP="009864C9">
      <w:pPr>
        <w:tabs>
          <w:tab w:val="left" w:pos="0"/>
          <w:tab w:val="left" w:pos="11482"/>
        </w:tabs>
        <w:suppressAutoHyphens/>
        <w:rPr>
          <w:rFonts w:ascii="Times New Roman" w:eastAsia="Times New Roman" w:hAnsi="Times New Roman"/>
          <w:b/>
          <w:bCs/>
          <w:sz w:val="24"/>
          <w:szCs w:val="24"/>
          <w:lang w:eastAsia="ru-RU"/>
        </w:rPr>
      </w:pPr>
    </w:p>
    <w:sectPr w:rsidR="00A2771A" w:rsidSect="00FF3384">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F67" w:rsidRDefault="00741F67" w:rsidP="00F82FB7">
      <w:r>
        <w:separator/>
      </w:r>
    </w:p>
  </w:endnote>
  <w:endnote w:type="continuationSeparator" w:id="0">
    <w:p w:rsidR="00741F67" w:rsidRDefault="00741F67" w:rsidP="00F8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D38" w:rsidRDefault="00781D38">
    <w:pPr>
      <w:pStyle w:val="a7"/>
      <w:jc w:val="center"/>
    </w:pPr>
  </w:p>
  <w:p w:rsidR="00781D38" w:rsidRDefault="00781D3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F67" w:rsidRDefault="00741F67" w:rsidP="00F82FB7">
      <w:r>
        <w:separator/>
      </w:r>
    </w:p>
  </w:footnote>
  <w:footnote w:type="continuationSeparator" w:id="0">
    <w:p w:rsidR="00741F67" w:rsidRDefault="00741F67" w:rsidP="00F82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23B84"/>
    <w:multiLevelType w:val="multilevel"/>
    <w:tmpl w:val="D63C6EDE"/>
    <w:lvl w:ilvl="0">
      <w:start w:val="1"/>
      <w:numFmt w:val="decimal"/>
      <w:lvlText w:val="%1."/>
      <w:lvlJc w:val="left"/>
      <w:pPr>
        <w:ind w:left="927" w:hanging="36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1">
    <w:nsid w:val="624C5A7E"/>
    <w:multiLevelType w:val="hybridMultilevel"/>
    <w:tmpl w:val="F668A1D0"/>
    <w:lvl w:ilvl="0" w:tplc="D6EC9A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368"/>
    <w:rsid w:val="0001207B"/>
    <w:rsid w:val="00020666"/>
    <w:rsid w:val="000361EB"/>
    <w:rsid w:val="000A1DCB"/>
    <w:rsid w:val="000C3B0B"/>
    <w:rsid w:val="0010440F"/>
    <w:rsid w:val="00106B26"/>
    <w:rsid w:val="00112369"/>
    <w:rsid w:val="00135B8B"/>
    <w:rsid w:val="00160241"/>
    <w:rsid w:val="00171727"/>
    <w:rsid w:val="001A2633"/>
    <w:rsid w:val="001A7666"/>
    <w:rsid w:val="001B4FEE"/>
    <w:rsid w:val="001E3BCA"/>
    <w:rsid w:val="001E3ED2"/>
    <w:rsid w:val="00226CCE"/>
    <w:rsid w:val="00232B24"/>
    <w:rsid w:val="00233D6E"/>
    <w:rsid w:val="00260B5F"/>
    <w:rsid w:val="002C1515"/>
    <w:rsid w:val="002C6DF8"/>
    <w:rsid w:val="002D645A"/>
    <w:rsid w:val="002D6BEB"/>
    <w:rsid w:val="0033588D"/>
    <w:rsid w:val="00345C60"/>
    <w:rsid w:val="003464EC"/>
    <w:rsid w:val="00347B60"/>
    <w:rsid w:val="00385809"/>
    <w:rsid w:val="00396EA4"/>
    <w:rsid w:val="003B41DA"/>
    <w:rsid w:val="003F4D3C"/>
    <w:rsid w:val="003F6B1F"/>
    <w:rsid w:val="00427569"/>
    <w:rsid w:val="00443679"/>
    <w:rsid w:val="00444DA4"/>
    <w:rsid w:val="00490CDD"/>
    <w:rsid w:val="00490F07"/>
    <w:rsid w:val="004B7A27"/>
    <w:rsid w:val="004E0EBF"/>
    <w:rsid w:val="00503E68"/>
    <w:rsid w:val="0052031E"/>
    <w:rsid w:val="00566725"/>
    <w:rsid w:val="005C25E8"/>
    <w:rsid w:val="005E33EF"/>
    <w:rsid w:val="00610FD6"/>
    <w:rsid w:val="00633B69"/>
    <w:rsid w:val="006474BC"/>
    <w:rsid w:val="0065628D"/>
    <w:rsid w:val="00666935"/>
    <w:rsid w:val="006720FF"/>
    <w:rsid w:val="006B07A4"/>
    <w:rsid w:val="006D56FA"/>
    <w:rsid w:val="006E7464"/>
    <w:rsid w:val="0071060D"/>
    <w:rsid w:val="007245A5"/>
    <w:rsid w:val="00741F67"/>
    <w:rsid w:val="00746513"/>
    <w:rsid w:val="00781D38"/>
    <w:rsid w:val="007957BA"/>
    <w:rsid w:val="007A567B"/>
    <w:rsid w:val="007A59BD"/>
    <w:rsid w:val="007B203D"/>
    <w:rsid w:val="007F0174"/>
    <w:rsid w:val="00805131"/>
    <w:rsid w:val="00806564"/>
    <w:rsid w:val="008344C5"/>
    <w:rsid w:val="00865FEC"/>
    <w:rsid w:val="00870CCB"/>
    <w:rsid w:val="0089068A"/>
    <w:rsid w:val="00892BE1"/>
    <w:rsid w:val="00893AE9"/>
    <w:rsid w:val="008977C7"/>
    <w:rsid w:val="008C41FD"/>
    <w:rsid w:val="008D0664"/>
    <w:rsid w:val="008E2E0F"/>
    <w:rsid w:val="0092551D"/>
    <w:rsid w:val="00945067"/>
    <w:rsid w:val="00977926"/>
    <w:rsid w:val="00981876"/>
    <w:rsid w:val="009864C9"/>
    <w:rsid w:val="009954C9"/>
    <w:rsid w:val="009E4525"/>
    <w:rsid w:val="009E6F9E"/>
    <w:rsid w:val="00A1057F"/>
    <w:rsid w:val="00A2771A"/>
    <w:rsid w:val="00A83E02"/>
    <w:rsid w:val="00A942CA"/>
    <w:rsid w:val="00AA3CE4"/>
    <w:rsid w:val="00AD1C6C"/>
    <w:rsid w:val="00AD5ACE"/>
    <w:rsid w:val="00AF7DC3"/>
    <w:rsid w:val="00B31C69"/>
    <w:rsid w:val="00B7744D"/>
    <w:rsid w:val="00B84E7A"/>
    <w:rsid w:val="00BA5685"/>
    <w:rsid w:val="00BB0175"/>
    <w:rsid w:val="00BB2CE5"/>
    <w:rsid w:val="00BE211C"/>
    <w:rsid w:val="00BF44CF"/>
    <w:rsid w:val="00C706A3"/>
    <w:rsid w:val="00C92DEE"/>
    <w:rsid w:val="00CD2027"/>
    <w:rsid w:val="00D003AF"/>
    <w:rsid w:val="00D009CE"/>
    <w:rsid w:val="00D03277"/>
    <w:rsid w:val="00D12CA5"/>
    <w:rsid w:val="00D746D5"/>
    <w:rsid w:val="00D76178"/>
    <w:rsid w:val="00D83F58"/>
    <w:rsid w:val="00DC5155"/>
    <w:rsid w:val="00E0240F"/>
    <w:rsid w:val="00E0382A"/>
    <w:rsid w:val="00E10B45"/>
    <w:rsid w:val="00E53B29"/>
    <w:rsid w:val="00F504BF"/>
    <w:rsid w:val="00F57BA1"/>
    <w:rsid w:val="00F82FB7"/>
    <w:rsid w:val="00FA6368"/>
    <w:rsid w:val="00FB04BC"/>
    <w:rsid w:val="00FB3E8B"/>
    <w:rsid w:val="00FC1C1E"/>
    <w:rsid w:val="00FC4F9A"/>
    <w:rsid w:val="00FC5BC2"/>
    <w:rsid w:val="00FE140A"/>
    <w:rsid w:val="00FF3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368"/>
    <w:pPr>
      <w:spacing w:after="0" w:line="240" w:lineRule="auto"/>
      <w:jc w:val="both"/>
    </w:pPr>
    <w:rPr>
      <w:rFonts w:ascii="Calibri" w:eastAsia="Calibri" w:hAnsi="Calibri" w:cs="Times New Roman"/>
    </w:rPr>
  </w:style>
  <w:style w:type="paragraph" w:styleId="2">
    <w:name w:val="heading 2"/>
    <w:basedOn w:val="a"/>
    <w:next w:val="a"/>
    <w:link w:val="20"/>
    <w:uiPriority w:val="9"/>
    <w:unhideWhenUsed/>
    <w:qFormat/>
    <w:rsid w:val="00A277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5C25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6368"/>
    <w:rPr>
      <w:rFonts w:ascii="Tahoma" w:hAnsi="Tahoma" w:cs="Tahoma"/>
      <w:sz w:val="16"/>
      <w:szCs w:val="16"/>
    </w:rPr>
  </w:style>
  <w:style w:type="character" w:customStyle="1" w:styleId="a4">
    <w:name w:val="Текст выноски Знак"/>
    <w:basedOn w:val="a0"/>
    <w:link w:val="a3"/>
    <w:uiPriority w:val="99"/>
    <w:semiHidden/>
    <w:rsid w:val="00FA6368"/>
    <w:rPr>
      <w:rFonts w:ascii="Tahoma" w:eastAsia="Calibri" w:hAnsi="Tahoma" w:cs="Tahoma"/>
      <w:sz w:val="16"/>
      <w:szCs w:val="16"/>
    </w:rPr>
  </w:style>
  <w:style w:type="paragraph" w:styleId="a5">
    <w:name w:val="header"/>
    <w:basedOn w:val="a"/>
    <w:link w:val="a6"/>
    <w:uiPriority w:val="99"/>
    <w:unhideWhenUsed/>
    <w:rsid w:val="00FA6368"/>
    <w:pPr>
      <w:tabs>
        <w:tab w:val="center" w:pos="4677"/>
        <w:tab w:val="right" w:pos="9355"/>
      </w:tabs>
    </w:pPr>
  </w:style>
  <w:style w:type="character" w:customStyle="1" w:styleId="a6">
    <w:name w:val="Верхний колонтитул Знак"/>
    <w:basedOn w:val="a0"/>
    <w:link w:val="a5"/>
    <w:uiPriority w:val="99"/>
    <w:rsid w:val="00FA6368"/>
    <w:rPr>
      <w:rFonts w:ascii="Calibri" w:eastAsia="Calibri" w:hAnsi="Calibri" w:cs="Times New Roman"/>
    </w:rPr>
  </w:style>
  <w:style w:type="paragraph" w:styleId="a7">
    <w:name w:val="footer"/>
    <w:basedOn w:val="a"/>
    <w:link w:val="a8"/>
    <w:uiPriority w:val="99"/>
    <w:unhideWhenUsed/>
    <w:rsid w:val="00FA6368"/>
    <w:pPr>
      <w:tabs>
        <w:tab w:val="center" w:pos="4677"/>
        <w:tab w:val="right" w:pos="9355"/>
      </w:tabs>
    </w:pPr>
  </w:style>
  <w:style w:type="character" w:customStyle="1" w:styleId="a8">
    <w:name w:val="Нижний колонтитул Знак"/>
    <w:basedOn w:val="a0"/>
    <w:link w:val="a7"/>
    <w:uiPriority w:val="99"/>
    <w:rsid w:val="00FA6368"/>
    <w:rPr>
      <w:rFonts w:ascii="Calibri" w:eastAsia="Calibri" w:hAnsi="Calibri" w:cs="Times New Roman"/>
    </w:rPr>
  </w:style>
  <w:style w:type="numbering" w:customStyle="1" w:styleId="1">
    <w:name w:val="Нет списка1"/>
    <w:next w:val="a2"/>
    <w:uiPriority w:val="99"/>
    <w:semiHidden/>
    <w:unhideWhenUsed/>
    <w:rsid w:val="00FA6368"/>
  </w:style>
  <w:style w:type="paragraph" w:styleId="a9">
    <w:name w:val="List Paragraph"/>
    <w:basedOn w:val="a"/>
    <w:uiPriority w:val="34"/>
    <w:qFormat/>
    <w:rsid w:val="00226CCE"/>
    <w:pPr>
      <w:ind w:left="720"/>
      <w:contextualSpacing/>
    </w:pPr>
  </w:style>
  <w:style w:type="character" w:customStyle="1" w:styleId="20">
    <w:name w:val="Заголовок 2 Знак"/>
    <w:basedOn w:val="a0"/>
    <w:link w:val="2"/>
    <w:uiPriority w:val="9"/>
    <w:rsid w:val="00A2771A"/>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5C25E8"/>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368"/>
    <w:pPr>
      <w:spacing w:after="0" w:line="240" w:lineRule="auto"/>
      <w:jc w:val="both"/>
    </w:pPr>
    <w:rPr>
      <w:rFonts w:ascii="Calibri" w:eastAsia="Calibri" w:hAnsi="Calibri" w:cs="Times New Roman"/>
    </w:rPr>
  </w:style>
  <w:style w:type="paragraph" w:styleId="2">
    <w:name w:val="heading 2"/>
    <w:basedOn w:val="a"/>
    <w:next w:val="a"/>
    <w:link w:val="20"/>
    <w:uiPriority w:val="9"/>
    <w:unhideWhenUsed/>
    <w:qFormat/>
    <w:rsid w:val="00A277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5C25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6368"/>
    <w:rPr>
      <w:rFonts w:ascii="Tahoma" w:hAnsi="Tahoma" w:cs="Tahoma"/>
      <w:sz w:val="16"/>
      <w:szCs w:val="16"/>
    </w:rPr>
  </w:style>
  <w:style w:type="character" w:customStyle="1" w:styleId="a4">
    <w:name w:val="Текст выноски Знак"/>
    <w:basedOn w:val="a0"/>
    <w:link w:val="a3"/>
    <w:uiPriority w:val="99"/>
    <w:semiHidden/>
    <w:rsid w:val="00FA6368"/>
    <w:rPr>
      <w:rFonts w:ascii="Tahoma" w:eastAsia="Calibri" w:hAnsi="Tahoma" w:cs="Tahoma"/>
      <w:sz w:val="16"/>
      <w:szCs w:val="16"/>
    </w:rPr>
  </w:style>
  <w:style w:type="paragraph" w:styleId="a5">
    <w:name w:val="header"/>
    <w:basedOn w:val="a"/>
    <w:link w:val="a6"/>
    <w:uiPriority w:val="99"/>
    <w:unhideWhenUsed/>
    <w:rsid w:val="00FA6368"/>
    <w:pPr>
      <w:tabs>
        <w:tab w:val="center" w:pos="4677"/>
        <w:tab w:val="right" w:pos="9355"/>
      </w:tabs>
    </w:pPr>
  </w:style>
  <w:style w:type="character" w:customStyle="1" w:styleId="a6">
    <w:name w:val="Верхний колонтитул Знак"/>
    <w:basedOn w:val="a0"/>
    <w:link w:val="a5"/>
    <w:uiPriority w:val="99"/>
    <w:rsid w:val="00FA6368"/>
    <w:rPr>
      <w:rFonts w:ascii="Calibri" w:eastAsia="Calibri" w:hAnsi="Calibri" w:cs="Times New Roman"/>
    </w:rPr>
  </w:style>
  <w:style w:type="paragraph" w:styleId="a7">
    <w:name w:val="footer"/>
    <w:basedOn w:val="a"/>
    <w:link w:val="a8"/>
    <w:uiPriority w:val="99"/>
    <w:unhideWhenUsed/>
    <w:rsid w:val="00FA6368"/>
    <w:pPr>
      <w:tabs>
        <w:tab w:val="center" w:pos="4677"/>
        <w:tab w:val="right" w:pos="9355"/>
      </w:tabs>
    </w:pPr>
  </w:style>
  <w:style w:type="character" w:customStyle="1" w:styleId="a8">
    <w:name w:val="Нижний колонтитул Знак"/>
    <w:basedOn w:val="a0"/>
    <w:link w:val="a7"/>
    <w:uiPriority w:val="99"/>
    <w:rsid w:val="00FA6368"/>
    <w:rPr>
      <w:rFonts w:ascii="Calibri" w:eastAsia="Calibri" w:hAnsi="Calibri" w:cs="Times New Roman"/>
    </w:rPr>
  </w:style>
  <w:style w:type="numbering" w:customStyle="1" w:styleId="1">
    <w:name w:val="Нет списка1"/>
    <w:next w:val="a2"/>
    <w:uiPriority w:val="99"/>
    <w:semiHidden/>
    <w:unhideWhenUsed/>
    <w:rsid w:val="00FA6368"/>
  </w:style>
  <w:style w:type="paragraph" w:styleId="a9">
    <w:name w:val="List Paragraph"/>
    <w:basedOn w:val="a"/>
    <w:uiPriority w:val="34"/>
    <w:qFormat/>
    <w:rsid w:val="00226CCE"/>
    <w:pPr>
      <w:ind w:left="720"/>
      <w:contextualSpacing/>
    </w:pPr>
  </w:style>
  <w:style w:type="character" w:customStyle="1" w:styleId="20">
    <w:name w:val="Заголовок 2 Знак"/>
    <w:basedOn w:val="a0"/>
    <w:link w:val="2"/>
    <w:uiPriority w:val="9"/>
    <w:rsid w:val="00A2771A"/>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5C25E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F5763-93F3-41DC-B2F3-E9A50C34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2766</Words>
  <Characters>15771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СМР бух.отдел</Company>
  <LinksUpToDate>false</LinksUpToDate>
  <CharactersWithSpaces>18501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WORKST027</dc:creator>
  <cp:lastModifiedBy>user007</cp:lastModifiedBy>
  <cp:revision>28</cp:revision>
  <cp:lastPrinted>2023-06-28T09:50:00Z</cp:lastPrinted>
  <dcterms:created xsi:type="dcterms:W3CDTF">2022-12-07T09:02:00Z</dcterms:created>
  <dcterms:modified xsi:type="dcterms:W3CDTF">2023-06-28T11:00:00Z</dcterms:modified>
</cp:coreProperties>
</file>