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D5" w:rsidRPr="00627693" w:rsidRDefault="00290221" w:rsidP="00B675D5">
      <w:pPr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-36pt;width:55.35pt;height:1in;z-index:251657728">
            <v:imagedata r:id="rId7" o:title=""/>
            <w10:wrap type="topAndBottom"/>
          </v:shape>
          <o:OLEObject Type="Embed" ProgID="Unknown" ShapeID="_x0000_s1026" DrawAspect="Content" ObjectID="_1558949445" r:id="rId8"/>
        </w:pict>
      </w:r>
    </w:p>
    <w:p w:rsidR="00B675D5" w:rsidRPr="00627693" w:rsidRDefault="00B675D5" w:rsidP="00B675D5">
      <w:pPr>
        <w:jc w:val="center"/>
        <w:rPr>
          <w:b/>
          <w:sz w:val="28"/>
          <w:szCs w:val="28"/>
        </w:rPr>
      </w:pPr>
      <w:r w:rsidRPr="00627693">
        <w:rPr>
          <w:b/>
          <w:sz w:val="28"/>
          <w:szCs w:val="28"/>
        </w:rPr>
        <w:t>РЕСПУБЛИКА КАРЕЛИЯ</w:t>
      </w:r>
    </w:p>
    <w:p w:rsidR="00B675D5" w:rsidRPr="00627693" w:rsidRDefault="00B675D5" w:rsidP="00B675D5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B675D5" w:rsidRPr="00627693" w:rsidRDefault="00B675D5" w:rsidP="00B675D5">
      <w:pPr>
        <w:tabs>
          <w:tab w:val="left" w:pos="6521"/>
        </w:tabs>
        <w:jc w:val="center"/>
        <w:rPr>
          <w:b/>
          <w:sz w:val="28"/>
          <w:szCs w:val="28"/>
        </w:rPr>
      </w:pPr>
      <w:r w:rsidRPr="00627693">
        <w:rPr>
          <w:b/>
          <w:sz w:val="28"/>
          <w:szCs w:val="28"/>
        </w:rPr>
        <w:t>АДМИНИСТРАЦИЯ</w:t>
      </w:r>
    </w:p>
    <w:p w:rsidR="00B675D5" w:rsidRPr="00627693" w:rsidRDefault="00B675D5" w:rsidP="00B675D5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B675D5" w:rsidRPr="00627693" w:rsidRDefault="00B675D5" w:rsidP="00B675D5">
      <w:pPr>
        <w:tabs>
          <w:tab w:val="left" w:pos="6521"/>
        </w:tabs>
        <w:jc w:val="center"/>
        <w:rPr>
          <w:b/>
          <w:sz w:val="28"/>
          <w:szCs w:val="28"/>
        </w:rPr>
      </w:pPr>
      <w:r w:rsidRPr="00627693">
        <w:rPr>
          <w:b/>
          <w:sz w:val="28"/>
          <w:szCs w:val="28"/>
        </w:rPr>
        <w:t>СОРТАВАЛЬСКОГО  МУНИЦИПАЛЬНОГО РАЙОНА</w:t>
      </w:r>
    </w:p>
    <w:p w:rsidR="00B675D5" w:rsidRPr="00627693" w:rsidRDefault="00B675D5" w:rsidP="00B675D5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B675D5" w:rsidRPr="00627693" w:rsidRDefault="00B675D5" w:rsidP="00B675D5">
      <w:pPr>
        <w:tabs>
          <w:tab w:val="left" w:pos="6521"/>
        </w:tabs>
        <w:jc w:val="center"/>
        <w:rPr>
          <w:b/>
          <w:sz w:val="28"/>
          <w:szCs w:val="28"/>
        </w:rPr>
      </w:pPr>
      <w:r w:rsidRPr="00627693">
        <w:rPr>
          <w:b/>
          <w:sz w:val="28"/>
          <w:szCs w:val="28"/>
        </w:rPr>
        <w:t>ПОСТАНОВЛЕНИЕ</w:t>
      </w:r>
    </w:p>
    <w:p w:rsidR="00B675D5" w:rsidRPr="00627693" w:rsidRDefault="00B675D5" w:rsidP="00B675D5">
      <w:pPr>
        <w:tabs>
          <w:tab w:val="left" w:pos="6521"/>
        </w:tabs>
        <w:rPr>
          <w:b/>
          <w:sz w:val="24"/>
        </w:rPr>
      </w:pPr>
    </w:p>
    <w:p w:rsidR="00425D90" w:rsidRPr="00627693" w:rsidRDefault="00425D90" w:rsidP="00B675D5">
      <w:pPr>
        <w:tabs>
          <w:tab w:val="left" w:pos="6521"/>
        </w:tabs>
        <w:rPr>
          <w:b/>
          <w:sz w:val="24"/>
        </w:rPr>
      </w:pPr>
    </w:p>
    <w:p w:rsidR="00B675D5" w:rsidRPr="00627693" w:rsidRDefault="00425D90" w:rsidP="00B675D5">
      <w:pPr>
        <w:tabs>
          <w:tab w:val="left" w:pos="6521"/>
        </w:tabs>
        <w:rPr>
          <w:sz w:val="28"/>
          <w:szCs w:val="28"/>
        </w:rPr>
      </w:pPr>
      <w:r w:rsidRPr="00627693">
        <w:rPr>
          <w:sz w:val="28"/>
          <w:szCs w:val="28"/>
        </w:rPr>
        <w:t>от «____</w:t>
      </w:r>
      <w:r w:rsidR="00B675D5" w:rsidRPr="00627693">
        <w:rPr>
          <w:sz w:val="28"/>
          <w:szCs w:val="28"/>
        </w:rPr>
        <w:t xml:space="preserve">» </w:t>
      </w:r>
      <w:r w:rsidRPr="00627693">
        <w:rPr>
          <w:sz w:val="28"/>
          <w:szCs w:val="28"/>
        </w:rPr>
        <w:t>_________</w:t>
      </w:r>
      <w:r w:rsidR="00A072F3" w:rsidRPr="00627693">
        <w:rPr>
          <w:sz w:val="28"/>
          <w:szCs w:val="28"/>
        </w:rPr>
        <w:t xml:space="preserve"> 20</w:t>
      </w:r>
      <w:r w:rsidR="00653D1E" w:rsidRPr="00627693">
        <w:rPr>
          <w:sz w:val="28"/>
          <w:szCs w:val="28"/>
        </w:rPr>
        <w:t>_</w:t>
      </w:r>
      <w:r w:rsidRPr="00627693">
        <w:rPr>
          <w:sz w:val="28"/>
          <w:szCs w:val="28"/>
        </w:rPr>
        <w:t>__</w:t>
      </w:r>
      <w:r w:rsidR="00A072F3" w:rsidRPr="00627693">
        <w:rPr>
          <w:sz w:val="28"/>
          <w:szCs w:val="28"/>
        </w:rPr>
        <w:t xml:space="preserve"> </w:t>
      </w:r>
      <w:r w:rsidR="00B675D5" w:rsidRPr="00627693">
        <w:rPr>
          <w:sz w:val="28"/>
          <w:szCs w:val="28"/>
        </w:rPr>
        <w:t xml:space="preserve">г.                             </w:t>
      </w:r>
      <w:r w:rsidR="00A072F3" w:rsidRPr="00627693">
        <w:rPr>
          <w:sz w:val="28"/>
          <w:szCs w:val="28"/>
        </w:rPr>
        <w:t xml:space="preserve">                   </w:t>
      </w:r>
      <w:r w:rsidR="00A072F3" w:rsidRPr="00627693">
        <w:rPr>
          <w:sz w:val="28"/>
          <w:szCs w:val="28"/>
        </w:rPr>
        <w:tab/>
        <w:t xml:space="preserve">      № </w:t>
      </w:r>
      <w:r w:rsidRPr="00627693">
        <w:rPr>
          <w:sz w:val="28"/>
          <w:szCs w:val="28"/>
        </w:rPr>
        <w:t>_______</w:t>
      </w:r>
    </w:p>
    <w:p w:rsidR="00B675D5" w:rsidRPr="00627693" w:rsidRDefault="00B675D5" w:rsidP="00B675D5">
      <w:pPr>
        <w:tabs>
          <w:tab w:val="left" w:pos="6521"/>
        </w:tabs>
        <w:rPr>
          <w:sz w:val="24"/>
          <w:szCs w:val="24"/>
        </w:rPr>
      </w:pPr>
    </w:p>
    <w:p w:rsidR="008D09D8" w:rsidRPr="00627693" w:rsidRDefault="008D09D8" w:rsidP="00B675D5">
      <w:pPr>
        <w:jc w:val="center"/>
        <w:rPr>
          <w:b/>
          <w:sz w:val="28"/>
          <w:szCs w:val="28"/>
        </w:rPr>
      </w:pPr>
    </w:p>
    <w:p w:rsidR="00992D8E" w:rsidRPr="00627693" w:rsidRDefault="00B675D5" w:rsidP="00B675D5">
      <w:pPr>
        <w:jc w:val="center"/>
        <w:rPr>
          <w:b/>
          <w:sz w:val="28"/>
          <w:szCs w:val="28"/>
        </w:rPr>
      </w:pPr>
      <w:r w:rsidRPr="00627693">
        <w:rPr>
          <w:b/>
          <w:sz w:val="28"/>
          <w:szCs w:val="28"/>
        </w:rPr>
        <w:t>Об утверждении Порядка определения объема и условий</w:t>
      </w:r>
      <w:r w:rsidR="00992D8E" w:rsidRPr="00627693">
        <w:rPr>
          <w:b/>
          <w:sz w:val="28"/>
          <w:szCs w:val="28"/>
        </w:rPr>
        <w:t xml:space="preserve"> </w:t>
      </w:r>
      <w:r w:rsidRPr="00627693">
        <w:rPr>
          <w:b/>
          <w:sz w:val="28"/>
          <w:szCs w:val="28"/>
        </w:rPr>
        <w:t>предоставления субсидий муниципальным бюджетным и муниципальным автономным учреждениям из бюджета</w:t>
      </w:r>
      <w:r w:rsidR="009D48A4" w:rsidRPr="00627693">
        <w:rPr>
          <w:b/>
          <w:sz w:val="28"/>
          <w:szCs w:val="28"/>
        </w:rPr>
        <w:t xml:space="preserve"> </w:t>
      </w:r>
      <w:r w:rsidRPr="00627693">
        <w:rPr>
          <w:b/>
          <w:sz w:val="28"/>
          <w:szCs w:val="28"/>
        </w:rPr>
        <w:t>Сортавальского муни</w:t>
      </w:r>
      <w:r w:rsidR="00EB3FA3" w:rsidRPr="00627693">
        <w:rPr>
          <w:b/>
          <w:sz w:val="28"/>
          <w:szCs w:val="28"/>
        </w:rPr>
        <w:t xml:space="preserve">ципального района </w:t>
      </w:r>
    </w:p>
    <w:p w:rsidR="00B675D5" w:rsidRPr="00627693" w:rsidRDefault="00EB3FA3" w:rsidP="00B675D5">
      <w:pPr>
        <w:jc w:val="center"/>
        <w:rPr>
          <w:b/>
          <w:sz w:val="28"/>
          <w:szCs w:val="28"/>
        </w:rPr>
      </w:pPr>
      <w:r w:rsidRPr="00627693">
        <w:rPr>
          <w:b/>
          <w:sz w:val="28"/>
          <w:szCs w:val="28"/>
        </w:rPr>
        <w:t>на иные цели</w:t>
      </w:r>
    </w:p>
    <w:p w:rsidR="00B675D5" w:rsidRPr="00627693" w:rsidRDefault="00B675D5" w:rsidP="00B675D5">
      <w:pPr>
        <w:ind w:firstLine="546"/>
        <w:jc w:val="center"/>
        <w:rPr>
          <w:b/>
          <w:sz w:val="24"/>
          <w:szCs w:val="24"/>
        </w:rPr>
      </w:pPr>
    </w:p>
    <w:p w:rsidR="009D48A4" w:rsidRPr="00627693" w:rsidRDefault="009D48A4" w:rsidP="00B675D5">
      <w:pPr>
        <w:ind w:firstLine="546"/>
        <w:jc w:val="both"/>
        <w:rPr>
          <w:sz w:val="28"/>
          <w:szCs w:val="28"/>
        </w:rPr>
      </w:pPr>
    </w:p>
    <w:p w:rsidR="00B675D5" w:rsidRPr="00627693" w:rsidRDefault="00B675D5" w:rsidP="00B675D5">
      <w:pPr>
        <w:ind w:firstLine="546"/>
        <w:jc w:val="both"/>
        <w:rPr>
          <w:sz w:val="28"/>
          <w:szCs w:val="28"/>
        </w:rPr>
      </w:pPr>
      <w:r w:rsidRPr="00627693">
        <w:rPr>
          <w:sz w:val="28"/>
          <w:szCs w:val="28"/>
        </w:rPr>
        <w:t>В</w:t>
      </w:r>
      <w:r w:rsidR="002B797D" w:rsidRPr="00627693">
        <w:rPr>
          <w:sz w:val="28"/>
          <w:szCs w:val="28"/>
        </w:rPr>
        <w:t xml:space="preserve"> соответствии </w:t>
      </w:r>
      <w:r w:rsidR="0006560B" w:rsidRPr="00627693">
        <w:rPr>
          <w:sz w:val="28"/>
          <w:szCs w:val="28"/>
        </w:rPr>
        <w:t xml:space="preserve">пунктом 1 статьи 78.1 </w:t>
      </w:r>
      <w:r w:rsidRPr="00627693">
        <w:rPr>
          <w:sz w:val="28"/>
          <w:szCs w:val="28"/>
        </w:rPr>
        <w:t xml:space="preserve">Бюджетного кодекса Российской Федерации, администрация </w:t>
      </w:r>
      <w:r w:rsidR="00AF4FA7" w:rsidRPr="00627693">
        <w:rPr>
          <w:sz w:val="28"/>
          <w:szCs w:val="28"/>
        </w:rPr>
        <w:t xml:space="preserve">Сортавальского муниципального района </w:t>
      </w:r>
      <w:r w:rsidRPr="00627693">
        <w:rPr>
          <w:sz w:val="28"/>
          <w:szCs w:val="28"/>
        </w:rPr>
        <w:t>постановляет:</w:t>
      </w:r>
    </w:p>
    <w:p w:rsidR="00B675D5" w:rsidRPr="00627693" w:rsidRDefault="00B675D5" w:rsidP="00B675D5">
      <w:pPr>
        <w:ind w:firstLine="546"/>
        <w:jc w:val="both"/>
        <w:rPr>
          <w:sz w:val="28"/>
          <w:szCs w:val="28"/>
        </w:rPr>
      </w:pPr>
    </w:p>
    <w:p w:rsidR="00D77501" w:rsidRPr="00627693" w:rsidRDefault="00B675D5" w:rsidP="009629EC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bookmarkStart w:id="0" w:name="_GoBack"/>
      <w:r w:rsidRPr="00627693">
        <w:rPr>
          <w:sz w:val="28"/>
          <w:szCs w:val="28"/>
        </w:rPr>
        <w:t xml:space="preserve">Утвердить </w:t>
      </w:r>
      <w:r w:rsidR="00B1594D" w:rsidRPr="00627693">
        <w:rPr>
          <w:sz w:val="28"/>
          <w:szCs w:val="28"/>
        </w:rPr>
        <w:t xml:space="preserve">прилагаемый </w:t>
      </w:r>
      <w:r w:rsidRPr="00627693">
        <w:rPr>
          <w:sz w:val="28"/>
          <w:szCs w:val="28"/>
        </w:rPr>
        <w:t>Порядок определения объема и условий предоставления субсидий муниципальным бюджетным и муниципальным автономным учреждениям из бюджета Сортавальского муниципального района на иные цели, согласно приложению к настоящему Постановлению</w:t>
      </w:r>
      <w:bookmarkEnd w:id="0"/>
      <w:r w:rsidRPr="00627693">
        <w:rPr>
          <w:sz w:val="28"/>
          <w:szCs w:val="28"/>
        </w:rPr>
        <w:t>.</w:t>
      </w:r>
    </w:p>
    <w:p w:rsidR="00CC7E00" w:rsidRPr="00627693" w:rsidRDefault="00CC7E00" w:rsidP="009629EC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627693">
        <w:rPr>
          <w:sz w:val="28"/>
          <w:szCs w:val="28"/>
        </w:rPr>
        <w:t xml:space="preserve">Признать утратившим силу Постановление администрации Сортавальского муниципального района от </w:t>
      </w:r>
      <w:r w:rsidR="00D77501" w:rsidRPr="00627693">
        <w:rPr>
          <w:sz w:val="28"/>
          <w:szCs w:val="28"/>
        </w:rPr>
        <w:t>25</w:t>
      </w:r>
      <w:r w:rsidRPr="00627693">
        <w:rPr>
          <w:sz w:val="28"/>
          <w:szCs w:val="28"/>
        </w:rPr>
        <w:t>.</w:t>
      </w:r>
      <w:r w:rsidR="00D77501" w:rsidRPr="00627693">
        <w:rPr>
          <w:sz w:val="28"/>
          <w:szCs w:val="28"/>
        </w:rPr>
        <w:t>06</w:t>
      </w:r>
      <w:r w:rsidRPr="00627693">
        <w:rPr>
          <w:sz w:val="28"/>
          <w:szCs w:val="28"/>
        </w:rPr>
        <w:t>.201</w:t>
      </w:r>
      <w:r w:rsidR="00D77501" w:rsidRPr="00627693">
        <w:rPr>
          <w:sz w:val="28"/>
          <w:szCs w:val="28"/>
        </w:rPr>
        <w:t>2</w:t>
      </w:r>
      <w:r w:rsidRPr="00627693">
        <w:rPr>
          <w:sz w:val="28"/>
          <w:szCs w:val="28"/>
        </w:rPr>
        <w:t xml:space="preserve"> года № </w:t>
      </w:r>
      <w:r w:rsidR="00D77501" w:rsidRPr="00627693">
        <w:rPr>
          <w:sz w:val="28"/>
          <w:szCs w:val="28"/>
        </w:rPr>
        <w:t>67</w:t>
      </w:r>
      <w:r w:rsidRPr="00627693">
        <w:rPr>
          <w:sz w:val="28"/>
          <w:szCs w:val="28"/>
        </w:rPr>
        <w:t xml:space="preserve"> «Об утверждении Порядка</w:t>
      </w:r>
      <w:r w:rsidR="00357900" w:rsidRPr="00627693">
        <w:rPr>
          <w:sz w:val="28"/>
          <w:szCs w:val="28"/>
        </w:rPr>
        <w:t xml:space="preserve"> определения объема и условий предоставления субсидий муниципальным бюджетным и муниципальным автономным учреждениям из бюджета Сортавальского муниципального района на иные цели, не связанные с возмещением нормативных затрат на выполнение муниципального задания»</w:t>
      </w:r>
      <w:r w:rsidRPr="00627693">
        <w:rPr>
          <w:sz w:val="28"/>
          <w:szCs w:val="28"/>
        </w:rPr>
        <w:t>» с 1 января 2018 года;</w:t>
      </w:r>
    </w:p>
    <w:p w:rsidR="00CC7E00" w:rsidRPr="00627693" w:rsidRDefault="00CC7E00" w:rsidP="002D7D61">
      <w:pPr>
        <w:pStyle w:val="a3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627693">
        <w:rPr>
          <w:sz w:val="28"/>
          <w:szCs w:val="28"/>
        </w:rPr>
        <w:t>Настоящее постановление вступает в силу с 1 января 2018 года.</w:t>
      </w:r>
    </w:p>
    <w:p w:rsidR="00CC7E00" w:rsidRPr="00627693" w:rsidRDefault="00CC7E00" w:rsidP="00CC7E00">
      <w:pPr>
        <w:pStyle w:val="a3"/>
        <w:ind w:left="1410"/>
        <w:jc w:val="both"/>
        <w:rPr>
          <w:sz w:val="28"/>
          <w:szCs w:val="28"/>
        </w:rPr>
      </w:pPr>
    </w:p>
    <w:p w:rsidR="00F10AE8" w:rsidRPr="00627693" w:rsidRDefault="00F10AE8" w:rsidP="00F10AE8">
      <w:pPr>
        <w:ind w:left="540"/>
        <w:jc w:val="both"/>
        <w:rPr>
          <w:sz w:val="28"/>
          <w:szCs w:val="28"/>
        </w:rPr>
      </w:pPr>
    </w:p>
    <w:p w:rsidR="009D48A4" w:rsidRPr="00627693" w:rsidRDefault="009D48A4" w:rsidP="00B675D5">
      <w:pPr>
        <w:tabs>
          <w:tab w:val="left" w:pos="5820"/>
        </w:tabs>
        <w:jc w:val="both"/>
        <w:rPr>
          <w:sz w:val="28"/>
          <w:szCs w:val="28"/>
        </w:rPr>
      </w:pPr>
    </w:p>
    <w:p w:rsidR="00B675D5" w:rsidRPr="00627693" w:rsidRDefault="00B675D5" w:rsidP="00B675D5">
      <w:pPr>
        <w:tabs>
          <w:tab w:val="left" w:pos="5820"/>
        </w:tabs>
        <w:jc w:val="both"/>
        <w:rPr>
          <w:sz w:val="28"/>
          <w:szCs w:val="28"/>
        </w:rPr>
      </w:pPr>
      <w:r w:rsidRPr="00627693">
        <w:rPr>
          <w:sz w:val="28"/>
          <w:szCs w:val="28"/>
        </w:rPr>
        <w:t xml:space="preserve">Глава администрации </w:t>
      </w:r>
      <w:r w:rsidRPr="00627693">
        <w:rPr>
          <w:sz w:val="28"/>
          <w:szCs w:val="28"/>
        </w:rPr>
        <w:tab/>
      </w:r>
      <w:r w:rsidR="008668AA" w:rsidRPr="00627693">
        <w:rPr>
          <w:sz w:val="28"/>
          <w:szCs w:val="28"/>
        </w:rPr>
        <w:tab/>
      </w:r>
      <w:r w:rsidR="008668AA" w:rsidRPr="00627693">
        <w:rPr>
          <w:sz w:val="28"/>
          <w:szCs w:val="28"/>
        </w:rPr>
        <w:tab/>
      </w:r>
      <w:r w:rsidR="00290221">
        <w:rPr>
          <w:sz w:val="28"/>
          <w:szCs w:val="28"/>
        </w:rPr>
        <w:t xml:space="preserve">          </w:t>
      </w:r>
      <w:proofErr w:type="spellStart"/>
      <w:r w:rsidRPr="00627693">
        <w:rPr>
          <w:sz w:val="28"/>
          <w:szCs w:val="28"/>
        </w:rPr>
        <w:t>Л.П.Гулевич</w:t>
      </w:r>
      <w:proofErr w:type="spellEnd"/>
      <w:r w:rsidRPr="00627693">
        <w:rPr>
          <w:sz w:val="24"/>
          <w:szCs w:val="24"/>
        </w:rPr>
        <w:t xml:space="preserve">                                                                   </w:t>
      </w:r>
    </w:p>
    <w:p w:rsidR="00B675D5" w:rsidRPr="00627693" w:rsidRDefault="00B675D5" w:rsidP="00B675D5"/>
    <w:p w:rsidR="002B797D" w:rsidRPr="00627693" w:rsidRDefault="00663C08">
      <w:pPr>
        <w:rPr>
          <w:sz w:val="24"/>
          <w:szCs w:val="24"/>
        </w:rPr>
      </w:pPr>
      <w:r w:rsidRPr="00627693">
        <w:rPr>
          <w:sz w:val="24"/>
          <w:szCs w:val="24"/>
        </w:rPr>
        <w:t xml:space="preserve">                                                                                      </w:t>
      </w:r>
    </w:p>
    <w:p w:rsidR="002B797D" w:rsidRPr="00627693" w:rsidRDefault="002B797D">
      <w:pPr>
        <w:rPr>
          <w:sz w:val="24"/>
          <w:szCs w:val="24"/>
        </w:rPr>
      </w:pPr>
    </w:p>
    <w:p w:rsidR="002B797D" w:rsidRPr="00627693" w:rsidRDefault="002B797D">
      <w:pPr>
        <w:rPr>
          <w:sz w:val="24"/>
          <w:szCs w:val="24"/>
        </w:rPr>
      </w:pPr>
    </w:p>
    <w:p w:rsidR="002D7D61" w:rsidRPr="00627693" w:rsidRDefault="002B797D" w:rsidP="002B797D">
      <w:pPr>
        <w:ind w:left="4248" w:firstLine="708"/>
        <w:rPr>
          <w:sz w:val="24"/>
          <w:szCs w:val="24"/>
        </w:rPr>
      </w:pPr>
      <w:r w:rsidRPr="00627693">
        <w:rPr>
          <w:sz w:val="24"/>
          <w:szCs w:val="24"/>
        </w:rPr>
        <w:t xml:space="preserve">   </w:t>
      </w:r>
    </w:p>
    <w:p w:rsidR="002D7D61" w:rsidRPr="00627693" w:rsidRDefault="002D7D61" w:rsidP="002B797D">
      <w:pPr>
        <w:ind w:left="4248" w:firstLine="708"/>
        <w:rPr>
          <w:sz w:val="24"/>
          <w:szCs w:val="24"/>
        </w:rPr>
      </w:pPr>
    </w:p>
    <w:p w:rsidR="009D48A4" w:rsidRPr="00627693" w:rsidRDefault="002D7D61" w:rsidP="002B797D">
      <w:pPr>
        <w:ind w:left="4248" w:firstLine="708"/>
        <w:rPr>
          <w:sz w:val="24"/>
          <w:szCs w:val="24"/>
        </w:rPr>
      </w:pPr>
      <w:r w:rsidRPr="00627693">
        <w:rPr>
          <w:sz w:val="24"/>
          <w:szCs w:val="24"/>
        </w:rPr>
        <w:t xml:space="preserve">    </w:t>
      </w:r>
    </w:p>
    <w:p w:rsidR="00663C08" w:rsidRPr="00627693" w:rsidRDefault="0081745A" w:rsidP="002B797D">
      <w:pPr>
        <w:ind w:left="4248" w:firstLine="708"/>
        <w:rPr>
          <w:sz w:val="24"/>
          <w:szCs w:val="24"/>
        </w:rPr>
      </w:pPr>
      <w:r w:rsidRPr="00627693">
        <w:rPr>
          <w:sz w:val="24"/>
          <w:szCs w:val="24"/>
        </w:rPr>
        <w:lastRenderedPageBreak/>
        <w:t xml:space="preserve">   </w:t>
      </w:r>
      <w:r w:rsidR="00663C08" w:rsidRPr="00627693">
        <w:rPr>
          <w:sz w:val="24"/>
          <w:szCs w:val="24"/>
        </w:rPr>
        <w:t>Приложение</w:t>
      </w:r>
    </w:p>
    <w:p w:rsidR="00663C08" w:rsidRPr="00627693" w:rsidRDefault="00663C08">
      <w:pPr>
        <w:rPr>
          <w:sz w:val="24"/>
          <w:szCs w:val="24"/>
        </w:rPr>
      </w:pPr>
      <w:r w:rsidRPr="00627693">
        <w:rPr>
          <w:sz w:val="24"/>
          <w:szCs w:val="24"/>
        </w:rPr>
        <w:t xml:space="preserve">                                                      </w:t>
      </w:r>
      <w:r w:rsidR="0081745A" w:rsidRPr="00627693">
        <w:rPr>
          <w:sz w:val="24"/>
          <w:szCs w:val="24"/>
        </w:rPr>
        <w:t xml:space="preserve">                                </w:t>
      </w:r>
      <w:r w:rsidRPr="00627693">
        <w:rPr>
          <w:sz w:val="24"/>
          <w:szCs w:val="24"/>
        </w:rPr>
        <w:t>УТВЕРЖДЕНО</w:t>
      </w:r>
    </w:p>
    <w:p w:rsidR="00663C08" w:rsidRPr="00627693" w:rsidRDefault="00663C08">
      <w:pPr>
        <w:rPr>
          <w:sz w:val="24"/>
          <w:szCs w:val="24"/>
        </w:rPr>
      </w:pPr>
      <w:r w:rsidRPr="00627693">
        <w:rPr>
          <w:sz w:val="24"/>
          <w:szCs w:val="24"/>
        </w:rPr>
        <w:t xml:space="preserve">                                                                                      Постановлением администрации</w:t>
      </w:r>
    </w:p>
    <w:p w:rsidR="00663C08" w:rsidRPr="00627693" w:rsidRDefault="00663C08">
      <w:pPr>
        <w:rPr>
          <w:sz w:val="24"/>
          <w:szCs w:val="24"/>
        </w:rPr>
      </w:pPr>
      <w:r w:rsidRPr="00627693">
        <w:rPr>
          <w:sz w:val="24"/>
          <w:szCs w:val="24"/>
        </w:rPr>
        <w:t xml:space="preserve">                                                                                      Сортавальского муниципального района</w:t>
      </w:r>
    </w:p>
    <w:p w:rsidR="00663C08" w:rsidRPr="00627693" w:rsidRDefault="00663C08">
      <w:pPr>
        <w:rPr>
          <w:sz w:val="24"/>
          <w:szCs w:val="24"/>
        </w:rPr>
      </w:pPr>
      <w:r w:rsidRPr="00627693">
        <w:rPr>
          <w:sz w:val="24"/>
          <w:szCs w:val="24"/>
        </w:rPr>
        <w:t xml:space="preserve">                                                                                      от «</w:t>
      </w:r>
      <w:r w:rsidR="00B279A8" w:rsidRPr="00627693">
        <w:rPr>
          <w:sz w:val="24"/>
          <w:szCs w:val="24"/>
        </w:rPr>
        <w:t>____</w:t>
      </w:r>
      <w:r w:rsidRPr="00627693">
        <w:rPr>
          <w:sz w:val="24"/>
          <w:szCs w:val="24"/>
        </w:rPr>
        <w:t xml:space="preserve">» </w:t>
      </w:r>
      <w:r w:rsidR="00B279A8" w:rsidRPr="00627693">
        <w:rPr>
          <w:sz w:val="24"/>
          <w:szCs w:val="24"/>
        </w:rPr>
        <w:t>_______</w:t>
      </w:r>
      <w:r w:rsidR="00A072F3" w:rsidRPr="00627693">
        <w:rPr>
          <w:sz w:val="24"/>
          <w:szCs w:val="24"/>
        </w:rPr>
        <w:t xml:space="preserve"> 20</w:t>
      </w:r>
      <w:r w:rsidR="00B279A8" w:rsidRPr="00627693">
        <w:rPr>
          <w:sz w:val="24"/>
          <w:szCs w:val="24"/>
        </w:rPr>
        <w:t>___</w:t>
      </w:r>
      <w:r w:rsidR="00A072F3" w:rsidRPr="00627693">
        <w:rPr>
          <w:sz w:val="24"/>
          <w:szCs w:val="24"/>
        </w:rPr>
        <w:t xml:space="preserve"> года № </w:t>
      </w:r>
      <w:r w:rsidR="00B279A8" w:rsidRPr="00627693">
        <w:rPr>
          <w:sz w:val="24"/>
          <w:szCs w:val="24"/>
        </w:rPr>
        <w:t>_____</w:t>
      </w:r>
      <w:r w:rsidRPr="00627693">
        <w:rPr>
          <w:sz w:val="24"/>
          <w:szCs w:val="24"/>
        </w:rPr>
        <w:t xml:space="preserve"> </w:t>
      </w:r>
    </w:p>
    <w:p w:rsidR="00663C08" w:rsidRPr="00627693" w:rsidRDefault="00663C08">
      <w:pPr>
        <w:rPr>
          <w:sz w:val="24"/>
          <w:szCs w:val="24"/>
        </w:rPr>
      </w:pPr>
    </w:p>
    <w:p w:rsidR="00EE03D0" w:rsidRPr="00627693" w:rsidRDefault="00EE03D0" w:rsidP="00663C08">
      <w:pPr>
        <w:jc w:val="center"/>
        <w:rPr>
          <w:b/>
          <w:sz w:val="28"/>
          <w:szCs w:val="28"/>
        </w:rPr>
      </w:pPr>
    </w:p>
    <w:p w:rsidR="00EE03D0" w:rsidRPr="00627693" w:rsidRDefault="00EE03D0" w:rsidP="00663C08">
      <w:pPr>
        <w:jc w:val="center"/>
        <w:rPr>
          <w:b/>
          <w:sz w:val="28"/>
          <w:szCs w:val="28"/>
        </w:rPr>
      </w:pPr>
    </w:p>
    <w:p w:rsidR="00663C08" w:rsidRPr="00627693" w:rsidRDefault="00663C08" w:rsidP="00663C08">
      <w:pPr>
        <w:jc w:val="center"/>
        <w:rPr>
          <w:b/>
          <w:sz w:val="28"/>
          <w:szCs w:val="28"/>
        </w:rPr>
      </w:pPr>
      <w:r w:rsidRPr="00627693">
        <w:rPr>
          <w:b/>
          <w:sz w:val="28"/>
          <w:szCs w:val="28"/>
        </w:rPr>
        <w:t>ПОРЯДОК</w:t>
      </w:r>
    </w:p>
    <w:p w:rsidR="00663C08" w:rsidRPr="00627693" w:rsidRDefault="00663C08" w:rsidP="00663C08">
      <w:pPr>
        <w:jc w:val="center"/>
        <w:rPr>
          <w:b/>
          <w:sz w:val="28"/>
          <w:szCs w:val="28"/>
        </w:rPr>
      </w:pPr>
      <w:r w:rsidRPr="00627693">
        <w:rPr>
          <w:b/>
          <w:sz w:val="28"/>
          <w:szCs w:val="28"/>
        </w:rPr>
        <w:t>определения объема и условий предоставления субсидий</w:t>
      </w:r>
      <w:r w:rsidR="00EE03D0" w:rsidRPr="00627693">
        <w:rPr>
          <w:b/>
          <w:sz w:val="28"/>
          <w:szCs w:val="28"/>
        </w:rPr>
        <w:t xml:space="preserve"> </w:t>
      </w:r>
      <w:r w:rsidR="00271BB4" w:rsidRPr="00627693">
        <w:rPr>
          <w:b/>
          <w:sz w:val="28"/>
          <w:szCs w:val="28"/>
        </w:rPr>
        <w:t>му</w:t>
      </w:r>
      <w:r w:rsidRPr="00627693">
        <w:rPr>
          <w:b/>
          <w:sz w:val="28"/>
          <w:szCs w:val="28"/>
        </w:rPr>
        <w:t>ниципальным бюджетным и муниципальным автономным учреждениям из бюджета Сортавальского муниципального района на иные цели</w:t>
      </w:r>
    </w:p>
    <w:p w:rsidR="009D48A4" w:rsidRPr="00627693" w:rsidRDefault="009D48A4" w:rsidP="00663C08">
      <w:pPr>
        <w:jc w:val="center"/>
        <w:rPr>
          <w:b/>
          <w:sz w:val="28"/>
          <w:szCs w:val="28"/>
        </w:rPr>
      </w:pPr>
    </w:p>
    <w:p w:rsidR="00782FAF" w:rsidRPr="00627693" w:rsidRDefault="00782FAF" w:rsidP="00782FAF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627693">
        <w:rPr>
          <w:sz w:val="28"/>
          <w:szCs w:val="28"/>
        </w:rPr>
        <w:t xml:space="preserve">1.  Настоящий Порядок </w:t>
      </w:r>
      <w:r w:rsidR="00271BB4" w:rsidRPr="00627693">
        <w:rPr>
          <w:sz w:val="28"/>
          <w:szCs w:val="28"/>
        </w:rPr>
        <w:t xml:space="preserve">устанавливает правила </w:t>
      </w:r>
      <w:r w:rsidRPr="00627693">
        <w:rPr>
          <w:sz w:val="28"/>
          <w:szCs w:val="28"/>
        </w:rPr>
        <w:t>определ</w:t>
      </w:r>
      <w:r w:rsidR="00271BB4" w:rsidRPr="00627693">
        <w:rPr>
          <w:sz w:val="28"/>
          <w:szCs w:val="28"/>
        </w:rPr>
        <w:t>ения</w:t>
      </w:r>
      <w:r w:rsidRPr="00627693">
        <w:rPr>
          <w:sz w:val="28"/>
          <w:szCs w:val="28"/>
        </w:rPr>
        <w:t xml:space="preserve"> объем</w:t>
      </w:r>
      <w:r w:rsidR="00271BB4" w:rsidRPr="00627693">
        <w:rPr>
          <w:sz w:val="28"/>
          <w:szCs w:val="28"/>
        </w:rPr>
        <w:t>а</w:t>
      </w:r>
      <w:r w:rsidRPr="00627693">
        <w:rPr>
          <w:sz w:val="28"/>
          <w:szCs w:val="28"/>
        </w:rPr>
        <w:t xml:space="preserve"> и услови</w:t>
      </w:r>
      <w:r w:rsidR="00271BB4" w:rsidRPr="00627693">
        <w:rPr>
          <w:sz w:val="28"/>
          <w:szCs w:val="28"/>
        </w:rPr>
        <w:t>й</w:t>
      </w:r>
      <w:r w:rsidRPr="00627693">
        <w:rPr>
          <w:sz w:val="28"/>
          <w:szCs w:val="28"/>
        </w:rPr>
        <w:t xml:space="preserve"> предоставления из бюджета Сортавальского муниципального района (далее - бюджет района) </w:t>
      </w:r>
      <w:r w:rsidR="00271BB4" w:rsidRPr="00627693">
        <w:rPr>
          <w:sz w:val="28"/>
          <w:szCs w:val="28"/>
        </w:rPr>
        <w:t xml:space="preserve">субсидий </w:t>
      </w:r>
      <w:r w:rsidRPr="00627693">
        <w:rPr>
          <w:sz w:val="28"/>
          <w:szCs w:val="28"/>
        </w:rPr>
        <w:t xml:space="preserve">муниципальным бюджетным и муниципальным автономным учреждениям Сортавальского муниципального района (далее – </w:t>
      </w:r>
      <w:r w:rsidR="004E4503" w:rsidRPr="00627693">
        <w:rPr>
          <w:sz w:val="28"/>
          <w:szCs w:val="28"/>
        </w:rPr>
        <w:t>муниципальные у</w:t>
      </w:r>
      <w:r w:rsidRPr="00627693">
        <w:rPr>
          <w:sz w:val="28"/>
          <w:szCs w:val="28"/>
        </w:rPr>
        <w:t>чреждения)  на иные цели, (далее –  субсидии на иные цели).</w:t>
      </w:r>
    </w:p>
    <w:p w:rsidR="00782FAF" w:rsidRPr="00627693" w:rsidRDefault="009B0B00" w:rsidP="00782FAF">
      <w:pPr>
        <w:ind w:firstLine="540"/>
        <w:jc w:val="both"/>
        <w:rPr>
          <w:sz w:val="28"/>
          <w:szCs w:val="28"/>
        </w:rPr>
      </w:pPr>
      <w:r w:rsidRPr="00627693">
        <w:rPr>
          <w:sz w:val="28"/>
          <w:szCs w:val="28"/>
        </w:rPr>
        <w:t>2</w:t>
      </w:r>
      <w:r w:rsidR="00782FAF" w:rsidRPr="00627693">
        <w:rPr>
          <w:sz w:val="28"/>
          <w:szCs w:val="28"/>
        </w:rPr>
        <w:t xml:space="preserve">. </w:t>
      </w:r>
      <w:proofErr w:type="gramStart"/>
      <w:r w:rsidR="00782FAF" w:rsidRPr="00627693">
        <w:rPr>
          <w:sz w:val="28"/>
          <w:szCs w:val="28"/>
        </w:rPr>
        <w:t>Субсидии на иные</w:t>
      </w:r>
      <w:r w:rsidRPr="00627693">
        <w:rPr>
          <w:sz w:val="28"/>
          <w:szCs w:val="28"/>
        </w:rPr>
        <w:t xml:space="preserve"> цели предоставляются </w:t>
      </w:r>
      <w:r w:rsidR="004E4503" w:rsidRPr="00627693">
        <w:rPr>
          <w:sz w:val="28"/>
          <w:szCs w:val="28"/>
        </w:rPr>
        <w:t>муниципальным у</w:t>
      </w:r>
      <w:r w:rsidRPr="00627693">
        <w:rPr>
          <w:sz w:val="28"/>
          <w:szCs w:val="28"/>
        </w:rPr>
        <w:t>чреждениям</w:t>
      </w:r>
      <w:r w:rsidR="00782FAF" w:rsidRPr="00627693">
        <w:rPr>
          <w:sz w:val="28"/>
          <w:szCs w:val="28"/>
        </w:rPr>
        <w:t xml:space="preserve"> </w:t>
      </w:r>
      <w:r w:rsidR="00AD4FFA" w:rsidRPr="00627693">
        <w:rPr>
          <w:sz w:val="28"/>
          <w:szCs w:val="28"/>
        </w:rPr>
        <w:t xml:space="preserve">в пределах бюджетных ассигнований предусмотренных </w:t>
      </w:r>
      <w:r w:rsidR="00782FAF" w:rsidRPr="00627693">
        <w:rPr>
          <w:sz w:val="28"/>
          <w:szCs w:val="28"/>
        </w:rPr>
        <w:t>в соответствии с решением о бюджете Сортавальского муниципального района на очередной финансовый год</w:t>
      </w:r>
      <w:r w:rsidR="00263B57" w:rsidRPr="00627693">
        <w:rPr>
          <w:sz w:val="28"/>
          <w:szCs w:val="28"/>
        </w:rPr>
        <w:t xml:space="preserve"> и на плановый период</w:t>
      </w:r>
      <w:r w:rsidR="00AD4FFA" w:rsidRPr="00627693">
        <w:rPr>
          <w:sz w:val="28"/>
          <w:szCs w:val="28"/>
        </w:rPr>
        <w:t>, и лимитов бюджетных обязательств, утвержденных в установленном порядке главным распорядителям средств бюджета Сортавальского муниципального района для перечисления муниципальным учреждениям, находящимся в их ведении.</w:t>
      </w:r>
      <w:proofErr w:type="gramEnd"/>
    </w:p>
    <w:p w:rsidR="00782FAF" w:rsidRPr="00627693" w:rsidRDefault="009B0B00" w:rsidP="00500F18">
      <w:pPr>
        <w:ind w:firstLine="540"/>
        <w:jc w:val="both"/>
        <w:rPr>
          <w:sz w:val="28"/>
          <w:szCs w:val="28"/>
        </w:rPr>
      </w:pPr>
      <w:r w:rsidRPr="00627693">
        <w:rPr>
          <w:sz w:val="28"/>
          <w:szCs w:val="28"/>
        </w:rPr>
        <w:t>3</w:t>
      </w:r>
      <w:r w:rsidR="00782FAF" w:rsidRPr="00627693">
        <w:rPr>
          <w:sz w:val="28"/>
          <w:szCs w:val="28"/>
        </w:rPr>
        <w:t xml:space="preserve">. </w:t>
      </w:r>
      <w:proofErr w:type="gramStart"/>
      <w:r w:rsidRPr="00627693">
        <w:rPr>
          <w:sz w:val="28"/>
          <w:szCs w:val="28"/>
        </w:rPr>
        <w:t>Для определения объема субсидии муниципальные у</w:t>
      </w:r>
      <w:r w:rsidR="00782FAF" w:rsidRPr="00627693">
        <w:rPr>
          <w:sz w:val="28"/>
          <w:szCs w:val="28"/>
        </w:rPr>
        <w:t>чреждени</w:t>
      </w:r>
      <w:r w:rsidRPr="00627693">
        <w:rPr>
          <w:sz w:val="28"/>
          <w:szCs w:val="28"/>
        </w:rPr>
        <w:t xml:space="preserve">я направляют </w:t>
      </w:r>
      <w:r w:rsidR="00782FAF" w:rsidRPr="00627693">
        <w:rPr>
          <w:sz w:val="28"/>
          <w:szCs w:val="28"/>
        </w:rPr>
        <w:t xml:space="preserve">органу, осуществляющему функции и полномочия учредителя, </w:t>
      </w:r>
      <w:r w:rsidRPr="00627693">
        <w:rPr>
          <w:sz w:val="28"/>
          <w:szCs w:val="28"/>
        </w:rPr>
        <w:t>расчет-обоснование, содержащее необходимые расчеты и финансово-экономическое обоснование размера субсидии, при необходимости прилагаются коммерческие предложе</w:t>
      </w:r>
      <w:r w:rsidR="005E2E1A" w:rsidRPr="00627693">
        <w:rPr>
          <w:sz w:val="28"/>
          <w:szCs w:val="28"/>
        </w:rPr>
        <w:t>ния не менее трех поставщиков (в</w:t>
      </w:r>
      <w:r w:rsidRPr="00627693">
        <w:rPr>
          <w:sz w:val="28"/>
          <w:szCs w:val="28"/>
        </w:rPr>
        <w:t xml:space="preserve"> </w:t>
      </w:r>
      <w:r w:rsidR="005E2E1A" w:rsidRPr="00627693">
        <w:rPr>
          <w:sz w:val="28"/>
          <w:szCs w:val="28"/>
        </w:rPr>
        <w:t>с</w:t>
      </w:r>
      <w:r w:rsidRPr="00627693">
        <w:rPr>
          <w:sz w:val="28"/>
          <w:szCs w:val="28"/>
        </w:rPr>
        <w:t>лучае необходимости приобретения особо ценного движимого имущества), предварительные сметы расходов (в случае необходимости проведения работ по ремонту имущества муниципальных учреждений, благоустройству территории), иные документы, подтве</w:t>
      </w:r>
      <w:r w:rsidR="00F5474B" w:rsidRPr="00627693">
        <w:rPr>
          <w:sz w:val="28"/>
          <w:szCs w:val="28"/>
        </w:rPr>
        <w:t xml:space="preserve">рждающие необходимость расходов, </w:t>
      </w:r>
      <w:r w:rsidR="00782FAF" w:rsidRPr="00627693">
        <w:rPr>
          <w:sz w:val="28"/>
          <w:szCs w:val="28"/>
        </w:rPr>
        <w:t>по</w:t>
      </w:r>
      <w:proofErr w:type="gramEnd"/>
      <w:r w:rsidR="00782FAF" w:rsidRPr="00627693">
        <w:rPr>
          <w:sz w:val="28"/>
          <w:szCs w:val="28"/>
        </w:rPr>
        <w:t xml:space="preserve"> форме согласно приложению № 1 к настоящему Порядку.  </w:t>
      </w:r>
    </w:p>
    <w:p w:rsidR="003438C8" w:rsidRPr="00627693" w:rsidRDefault="003438C8" w:rsidP="00500F18">
      <w:pPr>
        <w:ind w:firstLine="540"/>
        <w:jc w:val="both"/>
        <w:rPr>
          <w:sz w:val="28"/>
          <w:szCs w:val="28"/>
        </w:rPr>
      </w:pPr>
      <w:r w:rsidRPr="00627693">
        <w:rPr>
          <w:sz w:val="28"/>
          <w:szCs w:val="28"/>
        </w:rPr>
        <w:t>4. Объем субсидии на иные цели определяется органом</w:t>
      </w:r>
      <w:r w:rsidR="007329EF" w:rsidRPr="00627693">
        <w:rPr>
          <w:sz w:val="28"/>
          <w:szCs w:val="28"/>
        </w:rPr>
        <w:t>, осуществляющим</w:t>
      </w:r>
      <w:r w:rsidRPr="00627693">
        <w:rPr>
          <w:sz w:val="28"/>
          <w:szCs w:val="28"/>
        </w:rPr>
        <w:t xml:space="preserve"> функции и полномочия учредителя </w:t>
      </w:r>
      <w:r w:rsidR="004E4503" w:rsidRPr="00627693">
        <w:rPr>
          <w:sz w:val="28"/>
          <w:szCs w:val="28"/>
        </w:rPr>
        <w:t xml:space="preserve">исходя </w:t>
      </w:r>
      <w:r w:rsidRPr="00627693">
        <w:rPr>
          <w:sz w:val="28"/>
          <w:szCs w:val="28"/>
        </w:rPr>
        <w:t>из предоставленных муниципальными учреждениями расчетов-обоснований в пределах предусмотренных ему в соответствии с решением о бюджете Сортавальского муниципального района на очередной финансовый год и на плановый период бюджетных ассигнований и лимитов бюджетных обязательств.</w:t>
      </w:r>
    </w:p>
    <w:p w:rsidR="00782FAF" w:rsidRPr="00627693" w:rsidRDefault="003438C8" w:rsidP="00500F18">
      <w:pPr>
        <w:ind w:firstLine="540"/>
        <w:jc w:val="both"/>
        <w:rPr>
          <w:sz w:val="28"/>
          <w:szCs w:val="28"/>
        </w:rPr>
      </w:pPr>
      <w:r w:rsidRPr="00627693">
        <w:rPr>
          <w:sz w:val="28"/>
          <w:szCs w:val="28"/>
        </w:rPr>
        <w:t>5</w:t>
      </w:r>
      <w:r w:rsidR="00782FAF" w:rsidRPr="00627693">
        <w:rPr>
          <w:sz w:val="28"/>
          <w:szCs w:val="28"/>
        </w:rPr>
        <w:t xml:space="preserve">. Предоставление субсидии на иные цели </w:t>
      </w:r>
      <w:r w:rsidRPr="00627693">
        <w:rPr>
          <w:sz w:val="28"/>
          <w:szCs w:val="28"/>
        </w:rPr>
        <w:t>муниципальным учреждениям</w:t>
      </w:r>
      <w:r w:rsidR="000A6067" w:rsidRPr="00627693">
        <w:rPr>
          <w:sz w:val="28"/>
          <w:szCs w:val="28"/>
        </w:rPr>
        <w:t xml:space="preserve"> </w:t>
      </w:r>
      <w:r w:rsidR="00782FAF" w:rsidRPr="00627693">
        <w:rPr>
          <w:sz w:val="28"/>
          <w:szCs w:val="28"/>
        </w:rPr>
        <w:t>осуществляется</w:t>
      </w:r>
      <w:r w:rsidR="000A6067" w:rsidRPr="00627693">
        <w:rPr>
          <w:sz w:val="28"/>
          <w:szCs w:val="28"/>
        </w:rPr>
        <w:t xml:space="preserve"> </w:t>
      </w:r>
      <w:r w:rsidR="00782FAF" w:rsidRPr="00627693">
        <w:rPr>
          <w:sz w:val="28"/>
          <w:szCs w:val="28"/>
        </w:rPr>
        <w:t>на основании Соглашения,</w:t>
      </w:r>
      <w:r w:rsidR="000A6067" w:rsidRPr="00627693">
        <w:rPr>
          <w:sz w:val="28"/>
          <w:szCs w:val="28"/>
        </w:rPr>
        <w:t xml:space="preserve"> заключаемого в соответствии с </w:t>
      </w:r>
      <w:r w:rsidR="000A6067" w:rsidRPr="00627693">
        <w:rPr>
          <w:sz w:val="28"/>
          <w:szCs w:val="28"/>
        </w:rPr>
        <w:lastRenderedPageBreak/>
        <w:t>типовой формой, утверждаемой</w:t>
      </w:r>
      <w:r w:rsidR="00782FAF" w:rsidRPr="00627693">
        <w:rPr>
          <w:sz w:val="28"/>
          <w:szCs w:val="28"/>
        </w:rPr>
        <w:t xml:space="preserve"> </w:t>
      </w:r>
      <w:r w:rsidR="000A6067" w:rsidRPr="00627693">
        <w:rPr>
          <w:sz w:val="28"/>
          <w:szCs w:val="28"/>
        </w:rPr>
        <w:t>Финансовым управлением Сортавальского муниципального района</w:t>
      </w:r>
      <w:r w:rsidR="00782FAF" w:rsidRPr="00627693">
        <w:rPr>
          <w:sz w:val="28"/>
          <w:szCs w:val="28"/>
        </w:rPr>
        <w:t xml:space="preserve">. </w:t>
      </w:r>
    </w:p>
    <w:p w:rsidR="00782FAF" w:rsidRPr="00627693" w:rsidRDefault="003438C8" w:rsidP="00500F18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627693">
        <w:rPr>
          <w:sz w:val="28"/>
          <w:szCs w:val="28"/>
        </w:rPr>
        <w:t>6</w:t>
      </w:r>
      <w:r w:rsidR="00782FAF" w:rsidRPr="00627693">
        <w:rPr>
          <w:sz w:val="28"/>
          <w:szCs w:val="28"/>
        </w:rPr>
        <w:t xml:space="preserve">. Перечисление субсидии на иные цели </w:t>
      </w:r>
      <w:r w:rsidR="006D1503" w:rsidRPr="00627693">
        <w:rPr>
          <w:sz w:val="28"/>
          <w:szCs w:val="28"/>
        </w:rPr>
        <w:t>муниципальному у</w:t>
      </w:r>
      <w:r w:rsidR="00782FAF" w:rsidRPr="00627693">
        <w:rPr>
          <w:sz w:val="28"/>
          <w:szCs w:val="28"/>
        </w:rPr>
        <w:t xml:space="preserve">чреждению осуществляется в установленном порядке на лицевой счет </w:t>
      </w:r>
      <w:r w:rsidR="006D1503" w:rsidRPr="00627693">
        <w:rPr>
          <w:sz w:val="28"/>
          <w:szCs w:val="28"/>
        </w:rPr>
        <w:t>муниципального у</w:t>
      </w:r>
      <w:r w:rsidR="00782FAF" w:rsidRPr="00627693">
        <w:rPr>
          <w:sz w:val="28"/>
          <w:szCs w:val="28"/>
        </w:rPr>
        <w:t xml:space="preserve">чреждения, открытый </w:t>
      </w:r>
      <w:r w:rsidR="00500F18" w:rsidRPr="00627693">
        <w:rPr>
          <w:sz w:val="28"/>
          <w:szCs w:val="28"/>
        </w:rPr>
        <w:t>в Финансовом управлении Сортавальского муниципального района</w:t>
      </w:r>
      <w:r w:rsidR="00782FAF" w:rsidRPr="00627693">
        <w:rPr>
          <w:sz w:val="28"/>
          <w:szCs w:val="28"/>
        </w:rPr>
        <w:t>.</w:t>
      </w:r>
    </w:p>
    <w:p w:rsidR="002D7D61" w:rsidRPr="00627693" w:rsidRDefault="003438C8" w:rsidP="00500F18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627693">
        <w:rPr>
          <w:sz w:val="28"/>
          <w:szCs w:val="28"/>
        </w:rPr>
        <w:t>7</w:t>
      </w:r>
      <w:r w:rsidR="002D7D61" w:rsidRPr="00627693">
        <w:rPr>
          <w:sz w:val="28"/>
          <w:szCs w:val="28"/>
        </w:rPr>
        <w:t xml:space="preserve">. </w:t>
      </w:r>
      <w:proofErr w:type="gramStart"/>
      <w:r w:rsidR="002D7D61" w:rsidRPr="00627693">
        <w:rPr>
          <w:sz w:val="28"/>
          <w:szCs w:val="28"/>
        </w:rPr>
        <w:t>Санкционирование оплаты денежных обязательств, источников финансового обеспечения которых являются субсидии, в том числе их остатки на начало текущего года, осуществляются в порядке, установленном Финансовым управлением Сортавальского муниципального района</w:t>
      </w:r>
      <w:r w:rsidR="003A7FB7" w:rsidRPr="00627693">
        <w:rPr>
          <w:sz w:val="28"/>
          <w:szCs w:val="28"/>
        </w:rPr>
        <w:t>, в соответствии с приказом</w:t>
      </w:r>
      <w:r w:rsidR="00A44454" w:rsidRPr="00627693">
        <w:rPr>
          <w:sz w:val="28"/>
          <w:szCs w:val="28"/>
        </w:rPr>
        <w:t xml:space="preserve"> от 27.09.2011г. № 22-ФУ «Порядок санкционирования расходов муниципальных бюджетных, автономных учреждений Сортавальского муниципального района, источником финансового обеспечения которых являются субсидии, полученные в соответствии с абзацем 2 части 1</w:t>
      </w:r>
      <w:proofErr w:type="gramEnd"/>
      <w:r w:rsidR="00A44454" w:rsidRPr="00627693">
        <w:rPr>
          <w:sz w:val="28"/>
          <w:szCs w:val="28"/>
        </w:rPr>
        <w:t xml:space="preserve"> статьи 78.1 и статьи 78.2 Бюджетного кодекса Российской Федерации и взыскание их неиспользованных остатков»</w:t>
      </w:r>
      <w:r w:rsidRPr="00627693">
        <w:rPr>
          <w:sz w:val="28"/>
          <w:szCs w:val="28"/>
        </w:rPr>
        <w:t xml:space="preserve"> </w:t>
      </w:r>
      <w:r w:rsidR="00BA3524" w:rsidRPr="00627693">
        <w:rPr>
          <w:sz w:val="28"/>
          <w:szCs w:val="28"/>
        </w:rPr>
        <w:t>(в редакции Приказа Финансового управления Сортавальского муниципального района от 21.01.2016г. № 11-ФУ)</w:t>
      </w:r>
      <w:r w:rsidR="00A44454" w:rsidRPr="00627693">
        <w:rPr>
          <w:sz w:val="28"/>
          <w:szCs w:val="28"/>
        </w:rPr>
        <w:t xml:space="preserve"> </w:t>
      </w:r>
    </w:p>
    <w:p w:rsidR="00782FAF" w:rsidRPr="00627693" w:rsidRDefault="003438C8" w:rsidP="00500F18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627693">
        <w:rPr>
          <w:sz w:val="28"/>
          <w:szCs w:val="28"/>
        </w:rPr>
        <w:t>8</w:t>
      </w:r>
      <w:r w:rsidR="00782FAF" w:rsidRPr="00627693">
        <w:rPr>
          <w:sz w:val="28"/>
          <w:szCs w:val="28"/>
        </w:rPr>
        <w:t xml:space="preserve">. </w:t>
      </w:r>
      <w:r w:rsidR="003838E4" w:rsidRPr="00627693">
        <w:rPr>
          <w:sz w:val="28"/>
          <w:szCs w:val="28"/>
        </w:rPr>
        <w:t>Муниципальное у</w:t>
      </w:r>
      <w:r w:rsidR="00782FAF" w:rsidRPr="00627693">
        <w:rPr>
          <w:sz w:val="28"/>
          <w:szCs w:val="28"/>
        </w:rPr>
        <w:t xml:space="preserve">чреждение ежеквартально до 10 </w:t>
      </w:r>
      <w:proofErr w:type="gramStart"/>
      <w:r w:rsidR="00782FAF" w:rsidRPr="00627693">
        <w:rPr>
          <w:sz w:val="28"/>
          <w:szCs w:val="28"/>
        </w:rPr>
        <w:t>числа месяца, следующего за отчетным кварталом  представляют</w:t>
      </w:r>
      <w:proofErr w:type="gramEnd"/>
      <w:r w:rsidR="00782FAF" w:rsidRPr="00627693">
        <w:rPr>
          <w:sz w:val="28"/>
          <w:szCs w:val="28"/>
        </w:rPr>
        <w:t xml:space="preserve"> органу, осуществляющему функции и полномочия учредителя, отчет об использовании  субсидии на иные цели по форме согласно приложению № </w:t>
      </w:r>
      <w:r w:rsidR="00500F18" w:rsidRPr="00627693">
        <w:rPr>
          <w:sz w:val="28"/>
          <w:szCs w:val="28"/>
        </w:rPr>
        <w:t>2</w:t>
      </w:r>
      <w:r w:rsidR="00782FAF" w:rsidRPr="00627693">
        <w:rPr>
          <w:sz w:val="28"/>
          <w:szCs w:val="28"/>
        </w:rPr>
        <w:t xml:space="preserve"> </w:t>
      </w:r>
      <w:r w:rsidR="00BE21F3" w:rsidRPr="00627693">
        <w:rPr>
          <w:sz w:val="28"/>
          <w:szCs w:val="28"/>
        </w:rPr>
        <w:t>типовой форм</w:t>
      </w:r>
      <w:r w:rsidR="00081051" w:rsidRPr="00627693">
        <w:rPr>
          <w:sz w:val="28"/>
          <w:szCs w:val="28"/>
        </w:rPr>
        <w:t>е</w:t>
      </w:r>
      <w:r w:rsidR="00BE21F3" w:rsidRPr="00627693">
        <w:rPr>
          <w:sz w:val="28"/>
          <w:szCs w:val="28"/>
        </w:rPr>
        <w:t xml:space="preserve"> соглашения</w:t>
      </w:r>
      <w:r w:rsidR="00782FAF" w:rsidRPr="00627693">
        <w:rPr>
          <w:sz w:val="28"/>
          <w:szCs w:val="28"/>
        </w:rPr>
        <w:t>.</w:t>
      </w:r>
    </w:p>
    <w:p w:rsidR="00782FAF" w:rsidRPr="00627693" w:rsidRDefault="002D7D61" w:rsidP="00500F18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627693">
        <w:rPr>
          <w:sz w:val="28"/>
          <w:szCs w:val="28"/>
        </w:rPr>
        <w:t>10</w:t>
      </w:r>
      <w:r w:rsidR="00782FAF" w:rsidRPr="00627693">
        <w:rPr>
          <w:sz w:val="28"/>
          <w:szCs w:val="28"/>
        </w:rPr>
        <w:t xml:space="preserve">. Не использованные в текущем финансовом году остатки средств  субсидии на иные цели подлежат перечислению в бюджет </w:t>
      </w:r>
      <w:r w:rsidR="00BB0B7E" w:rsidRPr="00627693">
        <w:rPr>
          <w:sz w:val="28"/>
          <w:szCs w:val="28"/>
        </w:rPr>
        <w:t xml:space="preserve">Сортавальского муниципального </w:t>
      </w:r>
      <w:r w:rsidR="00500F18" w:rsidRPr="00627693">
        <w:rPr>
          <w:sz w:val="28"/>
          <w:szCs w:val="28"/>
        </w:rPr>
        <w:t>района.</w:t>
      </w:r>
      <w:r w:rsidR="00782FAF" w:rsidRPr="00627693">
        <w:rPr>
          <w:sz w:val="28"/>
          <w:szCs w:val="28"/>
        </w:rPr>
        <w:t xml:space="preserve">  Остатки средств, перечисленные </w:t>
      </w:r>
      <w:r w:rsidR="00BB0B7E" w:rsidRPr="00627693">
        <w:rPr>
          <w:sz w:val="28"/>
          <w:szCs w:val="28"/>
        </w:rPr>
        <w:t>муниципальными у</w:t>
      </w:r>
      <w:r w:rsidR="00782FAF" w:rsidRPr="00627693">
        <w:rPr>
          <w:sz w:val="28"/>
          <w:szCs w:val="28"/>
        </w:rPr>
        <w:t xml:space="preserve">чреждениями в бюджет </w:t>
      </w:r>
      <w:r w:rsidR="00BB0B7E" w:rsidRPr="00627693">
        <w:rPr>
          <w:sz w:val="28"/>
          <w:szCs w:val="28"/>
        </w:rPr>
        <w:t xml:space="preserve">Сортавальского муниципального </w:t>
      </w:r>
      <w:r w:rsidR="00500F18" w:rsidRPr="00627693">
        <w:rPr>
          <w:sz w:val="28"/>
          <w:szCs w:val="28"/>
        </w:rPr>
        <w:t>района</w:t>
      </w:r>
      <w:r w:rsidR="00782FAF" w:rsidRPr="00627693">
        <w:rPr>
          <w:sz w:val="28"/>
          <w:szCs w:val="28"/>
        </w:rPr>
        <w:t xml:space="preserve">, могут быть возвращены </w:t>
      </w:r>
      <w:r w:rsidR="00BB0B7E" w:rsidRPr="00627693">
        <w:rPr>
          <w:sz w:val="28"/>
          <w:szCs w:val="28"/>
        </w:rPr>
        <w:t>муниципальным у</w:t>
      </w:r>
      <w:r w:rsidR="00782FAF" w:rsidRPr="00627693">
        <w:rPr>
          <w:sz w:val="28"/>
          <w:szCs w:val="28"/>
        </w:rPr>
        <w:t xml:space="preserve">чреждениям в очередном финансовом году при наличии потребности в направлении их </w:t>
      </w:r>
      <w:proofErr w:type="gramStart"/>
      <w:r w:rsidR="00782FAF" w:rsidRPr="00627693">
        <w:rPr>
          <w:sz w:val="28"/>
          <w:szCs w:val="28"/>
        </w:rPr>
        <w:t>на те</w:t>
      </w:r>
      <w:proofErr w:type="gramEnd"/>
      <w:r w:rsidR="00782FAF" w:rsidRPr="00627693">
        <w:rPr>
          <w:sz w:val="28"/>
          <w:szCs w:val="28"/>
        </w:rPr>
        <w:t xml:space="preserve"> же цели</w:t>
      </w:r>
      <w:r w:rsidR="00500F18" w:rsidRPr="00627693">
        <w:rPr>
          <w:sz w:val="28"/>
          <w:szCs w:val="28"/>
        </w:rPr>
        <w:t>,</w:t>
      </w:r>
      <w:r w:rsidR="00782FAF" w:rsidRPr="00627693">
        <w:rPr>
          <w:sz w:val="28"/>
          <w:szCs w:val="28"/>
        </w:rPr>
        <w:t xml:space="preserve"> в соответствии с решением органа, осуществляющего функции и полномочия учредителя.</w:t>
      </w:r>
    </w:p>
    <w:p w:rsidR="00782FAF" w:rsidRPr="00627693" w:rsidRDefault="00782FAF" w:rsidP="00500F18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627693">
        <w:rPr>
          <w:sz w:val="28"/>
          <w:szCs w:val="28"/>
        </w:rPr>
        <w:t>1</w:t>
      </w:r>
      <w:r w:rsidR="002D7D61" w:rsidRPr="00627693">
        <w:rPr>
          <w:sz w:val="28"/>
          <w:szCs w:val="28"/>
        </w:rPr>
        <w:t>1</w:t>
      </w:r>
      <w:r w:rsidRPr="00627693">
        <w:rPr>
          <w:sz w:val="28"/>
          <w:szCs w:val="28"/>
        </w:rPr>
        <w:t xml:space="preserve">. </w:t>
      </w:r>
      <w:proofErr w:type="gramStart"/>
      <w:r w:rsidRPr="00627693">
        <w:rPr>
          <w:sz w:val="28"/>
          <w:szCs w:val="28"/>
        </w:rPr>
        <w:t>Контроль за</w:t>
      </w:r>
      <w:proofErr w:type="gramEnd"/>
      <w:r w:rsidRPr="00627693">
        <w:rPr>
          <w:sz w:val="28"/>
          <w:szCs w:val="28"/>
        </w:rPr>
        <w:t xml:space="preserve"> целевым использованием средств субсидий  на иные цели осуществляет орган, осуществляющий функции и полномочия учредителя. </w:t>
      </w:r>
    </w:p>
    <w:p w:rsidR="00782FAF" w:rsidRPr="00627693" w:rsidRDefault="007421F1" w:rsidP="00500F18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627693">
        <w:rPr>
          <w:sz w:val="28"/>
          <w:szCs w:val="28"/>
        </w:rPr>
        <w:t>Муниципальные у</w:t>
      </w:r>
      <w:r w:rsidR="00782FAF" w:rsidRPr="00627693">
        <w:rPr>
          <w:sz w:val="28"/>
          <w:szCs w:val="28"/>
        </w:rPr>
        <w:t>чреждения несут ответственность за достоверность данных, представляемых органу, осуществляющему функции и полномочия учредителя, об использовании субсидий на иные цели, а также за целевое использование средств субсидий</w:t>
      </w:r>
      <w:r w:rsidRPr="00627693">
        <w:rPr>
          <w:sz w:val="28"/>
          <w:szCs w:val="28"/>
        </w:rPr>
        <w:t xml:space="preserve"> на иные цели</w:t>
      </w:r>
      <w:r w:rsidR="00782FAF" w:rsidRPr="00627693">
        <w:rPr>
          <w:sz w:val="28"/>
          <w:szCs w:val="28"/>
        </w:rPr>
        <w:t xml:space="preserve"> в соответствии с действующим законодательством</w:t>
      </w:r>
      <w:r w:rsidRPr="00627693">
        <w:rPr>
          <w:sz w:val="28"/>
          <w:szCs w:val="28"/>
        </w:rPr>
        <w:t xml:space="preserve"> Российской Федерации</w:t>
      </w:r>
      <w:r w:rsidR="00782FAF" w:rsidRPr="00627693">
        <w:rPr>
          <w:sz w:val="28"/>
          <w:szCs w:val="28"/>
        </w:rPr>
        <w:t>.</w:t>
      </w:r>
    </w:p>
    <w:p w:rsidR="00782FAF" w:rsidRPr="00627693" w:rsidRDefault="00782FAF" w:rsidP="00500F18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627693">
        <w:rPr>
          <w:sz w:val="28"/>
          <w:szCs w:val="28"/>
        </w:rPr>
        <w:t xml:space="preserve">  В случае использования субсидии </w:t>
      </w:r>
      <w:r w:rsidR="007421F1" w:rsidRPr="00627693">
        <w:rPr>
          <w:sz w:val="28"/>
          <w:szCs w:val="28"/>
        </w:rPr>
        <w:t xml:space="preserve">на иные цели </w:t>
      </w:r>
      <w:r w:rsidRPr="00627693">
        <w:rPr>
          <w:sz w:val="28"/>
          <w:szCs w:val="28"/>
        </w:rPr>
        <w:t xml:space="preserve">не по целевому назначению, средства взыскиваются в бюджет </w:t>
      </w:r>
      <w:r w:rsidR="007421F1" w:rsidRPr="00627693">
        <w:rPr>
          <w:sz w:val="28"/>
          <w:szCs w:val="28"/>
        </w:rPr>
        <w:t xml:space="preserve">Сортавальского муниципального </w:t>
      </w:r>
      <w:r w:rsidR="00500F18" w:rsidRPr="00627693">
        <w:rPr>
          <w:sz w:val="28"/>
          <w:szCs w:val="28"/>
        </w:rPr>
        <w:t>района</w:t>
      </w:r>
      <w:r w:rsidRPr="00627693">
        <w:rPr>
          <w:sz w:val="28"/>
          <w:szCs w:val="28"/>
        </w:rPr>
        <w:t xml:space="preserve"> в соответствии с действующим законодательством</w:t>
      </w:r>
      <w:r w:rsidR="007421F1" w:rsidRPr="00627693">
        <w:rPr>
          <w:sz w:val="28"/>
          <w:szCs w:val="28"/>
        </w:rPr>
        <w:t xml:space="preserve"> Российской Федерации</w:t>
      </w:r>
      <w:r w:rsidRPr="00627693">
        <w:rPr>
          <w:sz w:val="28"/>
          <w:szCs w:val="28"/>
        </w:rPr>
        <w:t>.</w:t>
      </w:r>
    </w:p>
    <w:p w:rsidR="00663C08" w:rsidRPr="00627693" w:rsidRDefault="00663C08" w:rsidP="00663C08">
      <w:pPr>
        <w:jc w:val="center"/>
        <w:rPr>
          <w:b/>
          <w:sz w:val="28"/>
          <w:szCs w:val="28"/>
        </w:rPr>
      </w:pPr>
    </w:p>
    <w:p w:rsidR="00663C08" w:rsidRPr="00627693" w:rsidRDefault="00663C08">
      <w:pPr>
        <w:rPr>
          <w:sz w:val="24"/>
          <w:szCs w:val="24"/>
        </w:rPr>
      </w:pPr>
    </w:p>
    <w:p w:rsidR="00255A17" w:rsidRPr="00627693" w:rsidRDefault="00255A17">
      <w:pPr>
        <w:rPr>
          <w:sz w:val="24"/>
          <w:szCs w:val="24"/>
        </w:rPr>
      </w:pPr>
    </w:p>
    <w:p w:rsidR="000C4BA1" w:rsidRPr="00627693" w:rsidRDefault="00255A17" w:rsidP="00C0332C">
      <w:pPr>
        <w:tabs>
          <w:tab w:val="left" w:pos="0"/>
        </w:tabs>
      </w:pPr>
      <w:r w:rsidRPr="00627693">
        <w:t xml:space="preserve">                                                                                 </w:t>
      </w:r>
      <w:r w:rsidR="00C0332C" w:rsidRPr="00627693">
        <w:tab/>
        <w:t xml:space="preserve"> </w:t>
      </w:r>
    </w:p>
    <w:p w:rsidR="00255A17" w:rsidRPr="00627693" w:rsidRDefault="000C4BA1" w:rsidP="00AD33F1">
      <w:pPr>
        <w:tabs>
          <w:tab w:val="left" w:pos="0"/>
        </w:tabs>
        <w:jc w:val="right"/>
        <w:rPr>
          <w:sz w:val="24"/>
          <w:szCs w:val="24"/>
        </w:rPr>
      </w:pPr>
      <w:r w:rsidRPr="00627693">
        <w:lastRenderedPageBreak/>
        <w:tab/>
      </w:r>
      <w:r w:rsidRPr="00627693">
        <w:tab/>
      </w:r>
      <w:r w:rsidRPr="00627693">
        <w:tab/>
      </w:r>
      <w:r w:rsidRPr="00627693">
        <w:tab/>
      </w:r>
      <w:r w:rsidRPr="00627693">
        <w:tab/>
      </w:r>
      <w:r w:rsidRPr="00627693">
        <w:tab/>
      </w:r>
      <w:r w:rsidR="00255A17" w:rsidRPr="00627693">
        <w:t xml:space="preserve"> </w:t>
      </w:r>
      <w:r w:rsidR="0006116D" w:rsidRPr="00627693">
        <w:tab/>
      </w:r>
      <w:r w:rsidR="0006116D" w:rsidRPr="00627693">
        <w:tab/>
      </w:r>
      <w:r w:rsidR="0006116D" w:rsidRPr="00627693">
        <w:tab/>
      </w:r>
      <w:r w:rsidR="0006116D" w:rsidRPr="00627693">
        <w:tab/>
      </w:r>
      <w:r w:rsidR="0006116D" w:rsidRPr="00627693">
        <w:tab/>
      </w:r>
      <w:r w:rsidR="0006116D" w:rsidRPr="00627693">
        <w:tab/>
      </w:r>
      <w:r w:rsidR="0006116D" w:rsidRPr="00627693">
        <w:rPr>
          <w:sz w:val="24"/>
          <w:szCs w:val="24"/>
        </w:rPr>
        <w:t xml:space="preserve">  </w:t>
      </w:r>
      <w:r w:rsidR="00255A17" w:rsidRPr="00627693">
        <w:rPr>
          <w:sz w:val="24"/>
          <w:szCs w:val="24"/>
        </w:rPr>
        <w:t xml:space="preserve">Приложение № 1 </w:t>
      </w:r>
    </w:p>
    <w:p w:rsidR="00255A17" w:rsidRPr="00627693" w:rsidRDefault="00255A17" w:rsidP="00AD33F1">
      <w:pPr>
        <w:tabs>
          <w:tab w:val="left" w:pos="0"/>
          <w:tab w:val="left" w:pos="5103"/>
        </w:tabs>
        <w:jc w:val="right"/>
        <w:rPr>
          <w:sz w:val="24"/>
          <w:szCs w:val="24"/>
        </w:rPr>
      </w:pPr>
      <w:r w:rsidRPr="00627693">
        <w:rPr>
          <w:sz w:val="24"/>
          <w:szCs w:val="24"/>
        </w:rPr>
        <w:t xml:space="preserve">                                                        </w:t>
      </w:r>
      <w:r w:rsidR="00AD33F1" w:rsidRPr="00627693">
        <w:rPr>
          <w:sz w:val="24"/>
          <w:szCs w:val="24"/>
        </w:rPr>
        <w:t xml:space="preserve">                           </w:t>
      </w:r>
      <w:r w:rsidRPr="00627693">
        <w:rPr>
          <w:sz w:val="24"/>
          <w:szCs w:val="24"/>
        </w:rPr>
        <w:t xml:space="preserve">к Порядку определения  объема и </w:t>
      </w:r>
      <w:r w:rsidR="00AD33F1" w:rsidRPr="00627693">
        <w:rPr>
          <w:sz w:val="24"/>
          <w:szCs w:val="24"/>
        </w:rPr>
        <w:t>у</w:t>
      </w:r>
      <w:r w:rsidRPr="00627693">
        <w:rPr>
          <w:sz w:val="24"/>
          <w:szCs w:val="24"/>
        </w:rPr>
        <w:t xml:space="preserve">словий </w:t>
      </w:r>
    </w:p>
    <w:p w:rsidR="00255A17" w:rsidRPr="00627693" w:rsidRDefault="00255A17" w:rsidP="00AD33F1">
      <w:pPr>
        <w:tabs>
          <w:tab w:val="left" w:pos="0"/>
          <w:tab w:val="left" w:pos="5103"/>
        </w:tabs>
        <w:jc w:val="right"/>
        <w:rPr>
          <w:sz w:val="24"/>
          <w:szCs w:val="24"/>
        </w:rPr>
      </w:pPr>
      <w:r w:rsidRPr="00627693">
        <w:rPr>
          <w:sz w:val="24"/>
          <w:szCs w:val="24"/>
        </w:rPr>
        <w:t xml:space="preserve">                        </w:t>
      </w:r>
      <w:r w:rsidR="00AD33F1" w:rsidRPr="00627693">
        <w:rPr>
          <w:sz w:val="24"/>
          <w:szCs w:val="24"/>
        </w:rPr>
        <w:t xml:space="preserve">                             </w:t>
      </w:r>
      <w:r w:rsidRPr="00627693">
        <w:rPr>
          <w:sz w:val="24"/>
          <w:szCs w:val="24"/>
        </w:rPr>
        <w:t xml:space="preserve">предоставления субсидий  </w:t>
      </w:r>
      <w:proofErr w:type="gramStart"/>
      <w:r w:rsidRPr="00627693">
        <w:rPr>
          <w:sz w:val="24"/>
          <w:szCs w:val="24"/>
        </w:rPr>
        <w:t>муниципальным</w:t>
      </w:r>
      <w:proofErr w:type="gramEnd"/>
      <w:r w:rsidRPr="00627693">
        <w:rPr>
          <w:sz w:val="24"/>
          <w:szCs w:val="24"/>
        </w:rPr>
        <w:t xml:space="preserve"> бюджетным </w:t>
      </w:r>
    </w:p>
    <w:p w:rsidR="00255A17" w:rsidRPr="00627693" w:rsidRDefault="00255A17" w:rsidP="00AD33F1">
      <w:pPr>
        <w:tabs>
          <w:tab w:val="left" w:pos="0"/>
          <w:tab w:val="left" w:pos="5103"/>
        </w:tabs>
        <w:jc w:val="right"/>
        <w:rPr>
          <w:sz w:val="24"/>
          <w:szCs w:val="24"/>
        </w:rPr>
      </w:pPr>
      <w:r w:rsidRPr="00627693">
        <w:rPr>
          <w:sz w:val="24"/>
          <w:szCs w:val="24"/>
        </w:rPr>
        <w:t xml:space="preserve">                                                        </w:t>
      </w:r>
      <w:r w:rsidR="00AD33F1" w:rsidRPr="00627693">
        <w:rPr>
          <w:sz w:val="24"/>
          <w:szCs w:val="24"/>
        </w:rPr>
        <w:t xml:space="preserve"> </w:t>
      </w:r>
      <w:r w:rsidRPr="00627693">
        <w:rPr>
          <w:sz w:val="24"/>
          <w:szCs w:val="24"/>
        </w:rPr>
        <w:t xml:space="preserve">и муниципальным автономным учреждениям из бюджета  </w:t>
      </w:r>
    </w:p>
    <w:p w:rsidR="00255A17" w:rsidRPr="00627693" w:rsidRDefault="00255A17" w:rsidP="00AD33F1">
      <w:pPr>
        <w:tabs>
          <w:tab w:val="left" w:pos="0"/>
          <w:tab w:val="left" w:pos="5103"/>
        </w:tabs>
        <w:jc w:val="right"/>
        <w:rPr>
          <w:sz w:val="24"/>
          <w:szCs w:val="24"/>
        </w:rPr>
      </w:pPr>
      <w:r w:rsidRPr="00627693">
        <w:rPr>
          <w:sz w:val="24"/>
          <w:szCs w:val="24"/>
        </w:rPr>
        <w:t xml:space="preserve">                                                        </w:t>
      </w:r>
      <w:r w:rsidR="00AD33F1" w:rsidRPr="00627693">
        <w:rPr>
          <w:sz w:val="24"/>
          <w:szCs w:val="24"/>
        </w:rPr>
        <w:t xml:space="preserve">                              </w:t>
      </w:r>
      <w:r w:rsidRPr="00627693">
        <w:rPr>
          <w:sz w:val="24"/>
          <w:szCs w:val="24"/>
        </w:rPr>
        <w:t>Сортавальского муниципального района</w:t>
      </w:r>
    </w:p>
    <w:p w:rsidR="00255A17" w:rsidRPr="00627693" w:rsidRDefault="00255A17" w:rsidP="00AD33F1">
      <w:pPr>
        <w:tabs>
          <w:tab w:val="left" w:pos="0"/>
          <w:tab w:val="left" w:pos="5103"/>
        </w:tabs>
        <w:jc w:val="right"/>
        <w:rPr>
          <w:sz w:val="24"/>
          <w:szCs w:val="24"/>
        </w:rPr>
      </w:pPr>
      <w:r w:rsidRPr="00627693">
        <w:rPr>
          <w:sz w:val="24"/>
          <w:szCs w:val="24"/>
        </w:rPr>
        <w:t xml:space="preserve">                                                                       </w:t>
      </w:r>
      <w:r w:rsidR="00AD33F1" w:rsidRPr="00627693">
        <w:rPr>
          <w:sz w:val="24"/>
          <w:szCs w:val="24"/>
        </w:rPr>
        <w:t xml:space="preserve">       на иные цели, </w:t>
      </w:r>
      <w:proofErr w:type="gramStart"/>
      <w:r w:rsidR="00AD33F1" w:rsidRPr="00627693">
        <w:rPr>
          <w:sz w:val="24"/>
          <w:szCs w:val="24"/>
        </w:rPr>
        <w:t>утвержденного</w:t>
      </w:r>
      <w:proofErr w:type="gramEnd"/>
      <w:r w:rsidR="00AD33F1" w:rsidRPr="00627693">
        <w:rPr>
          <w:sz w:val="24"/>
          <w:szCs w:val="24"/>
        </w:rPr>
        <w:t xml:space="preserve"> постановление</w:t>
      </w:r>
    </w:p>
    <w:p w:rsidR="00AD33F1" w:rsidRPr="00627693" w:rsidRDefault="00AD33F1" w:rsidP="00AD33F1">
      <w:pPr>
        <w:tabs>
          <w:tab w:val="left" w:pos="0"/>
          <w:tab w:val="left" w:pos="5103"/>
        </w:tabs>
        <w:jc w:val="right"/>
        <w:rPr>
          <w:sz w:val="24"/>
          <w:szCs w:val="24"/>
        </w:rPr>
      </w:pPr>
      <w:r w:rsidRPr="00627693">
        <w:rPr>
          <w:sz w:val="24"/>
          <w:szCs w:val="24"/>
        </w:rPr>
        <w:t>администрации Сортавальского муниципального района</w:t>
      </w:r>
    </w:p>
    <w:p w:rsidR="00AD33F1" w:rsidRPr="00627693" w:rsidRDefault="00AD33F1" w:rsidP="00AD33F1">
      <w:pPr>
        <w:tabs>
          <w:tab w:val="left" w:pos="0"/>
          <w:tab w:val="left" w:pos="5103"/>
        </w:tabs>
        <w:jc w:val="right"/>
        <w:rPr>
          <w:sz w:val="24"/>
          <w:szCs w:val="24"/>
        </w:rPr>
      </w:pPr>
      <w:r w:rsidRPr="00627693">
        <w:rPr>
          <w:sz w:val="24"/>
          <w:szCs w:val="24"/>
        </w:rPr>
        <w:t>от «____» ___________ № ________</w:t>
      </w:r>
    </w:p>
    <w:p w:rsidR="00255A17" w:rsidRPr="00627693" w:rsidRDefault="00255A17" w:rsidP="00AD33F1">
      <w:pPr>
        <w:tabs>
          <w:tab w:val="left" w:pos="0"/>
        </w:tabs>
      </w:pPr>
    </w:p>
    <w:p w:rsidR="0006116D" w:rsidRPr="00627693" w:rsidRDefault="0006116D" w:rsidP="00255A17">
      <w:pPr>
        <w:tabs>
          <w:tab w:val="left" w:pos="3270"/>
        </w:tabs>
        <w:jc w:val="center"/>
        <w:rPr>
          <w:b/>
          <w:sz w:val="28"/>
          <w:szCs w:val="28"/>
        </w:rPr>
      </w:pPr>
    </w:p>
    <w:p w:rsidR="0006116D" w:rsidRPr="00627693" w:rsidRDefault="0006116D" w:rsidP="00255A17">
      <w:pPr>
        <w:tabs>
          <w:tab w:val="left" w:pos="3270"/>
        </w:tabs>
        <w:jc w:val="center"/>
        <w:rPr>
          <w:b/>
          <w:sz w:val="28"/>
          <w:szCs w:val="28"/>
        </w:rPr>
      </w:pPr>
    </w:p>
    <w:p w:rsidR="0006116D" w:rsidRPr="00627693" w:rsidRDefault="0006116D" w:rsidP="00255A17">
      <w:pPr>
        <w:tabs>
          <w:tab w:val="left" w:pos="3270"/>
        </w:tabs>
        <w:jc w:val="center"/>
        <w:rPr>
          <w:b/>
          <w:sz w:val="28"/>
          <w:szCs w:val="28"/>
        </w:rPr>
      </w:pPr>
    </w:p>
    <w:p w:rsidR="0006116D" w:rsidRPr="00627693" w:rsidRDefault="0006116D" w:rsidP="00255A17">
      <w:pPr>
        <w:tabs>
          <w:tab w:val="left" w:pos="3270"/>
        </w:tabs>
        <w:jc w:val="center"/>
        <w:rPr>
          <w:b/>
          <w:sz w:val="28"/>
          <w:szCs w:val="28"/>
        </w:rPr>
      </w:pPr>
    </w:p>
    <w:p w:rsidR="00255A17" w:rsidRPr="00627693" w:rsidRDefault="0006116D" w:rsidP="00255A17">
      <w:pPr>
        <w:tabs>
          <w:tab w:val="left" w:pos="3270"/>
        </w:tabs>
        <w:jc w:val="center"/>
        <w:rPr>
          <w:b/>
          <w:sz w:val="28"/>
          <w:szCs w:val="28"/>
        </w:rPr>
      </w:pPr>
      <w:r w:rsidRPr="00627693">
        <w:rPr>
          <w:b/>
          <w:sz w:val="28"/>
          <w:szCs w:val="28"/>
        </w:rPr>
        <w:t>Расчет-обоснование</w:t>
      </w:r>
    </w:p>
    <w:p w:rsidR="00255A17" w:rsidRPr="00627693" w:rsidRDefault="00255A17" w:rsidP="00255A17">
      <w:pPr>
        <w:tabs>
          <w:tab w:val="left" w:pos="3270"/>
        </w:tabs>
        <w:jc w:val="center"/>
        <w:rPr>
          <w:b/>
          <w:sz w:val="28"/>
          <w:szCs w:val="28"/>
        </w:rPr>
      </w:pPr>
      <w:r w:rsidRPr="00627693">
        <w:rPr>
          <w:b/>
          <w:sz w:val="28"/>
          <w:szCs w:val="28"/>
        </w:rPr>
        <w:t>на предоставление  субсидии на иные цели</w:t>
      </w:r>
    </w:p>
    <w:p w:rsidR="00255A17" w:rsidRPr="00627693" w:rsidRDefault="00255A17" w:rsidP="00255A17">
      <w:pPr>
        <w:tabs>
          <w:tab w:val="left" w:pos="3270"/>
        </w:tabs>
        <w:jc w:val="center"/>
        <w:rPr>
          <w:sz w:val="24"/>
          <w:szCs w:val="24"/>
        </w:rPr>
      </w:pPr>
      <w:r w:rsidRPr="00627693">
        <w:rPr>
          <w:sz w:val="24"/>
          <w:szCs w:val="24"/>
        </w:rPr>
        <w:t>_______________________________________</w:t>
      </w:r>
    </w:p>
    <w:p w:rsidR="00255A17" w:rsidRPr="00627693" w:rsidRDefault="00255A17" w:rsidP="00255A17">
      <w:pPr>
        <w:tabs>
          <w:tab w:val="left" w:pos="3270"/>
        </w:tabs>
        <w:jc w:val="center"/>
        <w:rPr>
          <w:sz w:val="24"/>
          <w:szCs w:val="24"/>
        </w:rPr>
      </w:pPr>
      <w:r w:rsidRPr="00627693">
        <w:rPr>
          <w:sz w:val="24"/>
          <w:szCs w:val="24"/>
        </w:rPr>
        <w:t>(наименование муниципального учреждения)</w:t>
      </w:r>
    </w:p>
    <w:p w:rsidR="00255A17" w:rsidRPr="00627693" w:rsidRDefault="00255A17" w:rsidP="00255A17">
      <w:pPr>
        <w:tabs>
          <w:tab w:val="left" w:pos="3270"/>
        </w:tabs>
        <w:jc w:val="center"/>
        <w:rPr>
          <w:sz w:val="24"/>
          <w:szCs w:val="24"/>
        </w:rPr>
      </w:pPr>
    </w:p>
    <w:p w:rsidR="00255A17" w:rsidRPr="00627693" w:rsidRDefault="00255A17" w:rsidP="00255A17">
      <w:pPr>
        <w:tabs>
          <w:tab w:val="left" w:pos="3270"/>
        </w:tabs>
        <w:jc w:val="center"/>
        <w:rPr>
          <w:sz w:val="24"/>
          <w:szCs w:val="24"/>
        </w:rPr>
      </w:pPr>
      <w:r w:rsidRPr="00627693">
        <w:rPr>
          <w:sz w:val="24"/>
          <w:szCs w:val="24"/>
        </w:rPr>
        <w:t>на __________ год</w:t>
      </w:r>
    </w:p>
    <w:p w:rsidR="00255A17" w:rsidRPr="00627693" w:rsidRDefault="00255A17" w:rsidP="00255A17">
      <w:pPr>
        <w:tabs>
          <w:tab w:val="left" w:pos="3270"/>
        </w:tabs>
        <w:jc w:val="center"/>
        <w:rPr>
          <w:sz w:val="24"/>
          <w:szCs w:val="24"/>
        </w:rPr>
      </w:pP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720"/>
        <w:gridCol w:w="4316"/>
        <w:gridCol w:w="2704"/>
        <w:gridCol w:w="2092"/>
      </w:tblGrid>
      <w:tr w:rsidR="00255A17" w:rsidRPr="00627693" w:rsidTr="00196B8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 xml:space="preserve">№ </w:t>
            </w:r>
            <w:proofErr w:type="gramStart"/>
            <w:r w:rsidRPr="00627693">
              <w:rPr>
                <w:sz w:val="24"/>
                <w:szCs w:val="24"/>
              </w:rPr>
              <w:t>п</w:t>
            </w:r>
            <w:proofErr w:type="gramEnd"/>
            <w:r w:rsidRPr="00627693">
              <w:rPr>
                <w:sz w:val="24"/>
                <w:szCs w:val="24"/>
              </w:rPr>
              <w:t>/п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>Целевое направление расходов (наименование мероприятия и т.д.)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 xml:space="preserve">Сумма расходов </w:t>
            </w:r>
          </w:p>
          <w:p w:rsidR="00255A17" w:rsidRPr="00627693" w:rsidRDefault="00255A17" w:rsidP="00196B87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>(руб.)</w:t>
            </w:r>
          </w:p>
        </w:tc>
      </w:tr>
      <w:tr w:rsidR="00255A17" w:rsidRPr="00627693" w:rsidTr="00196B8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>2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>4</w:t>
            </w:r>
          </w:p>
        </w:tc>
      </w:tr>
      <w:tr w:rsidR="00255A17" w:rsidRPr="00627693" w:rsidTr="00196B8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55A17" w:rsidRPr="00627693" w:rsidTr="00196B8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55A17" w:rsidRPr="00627693" w:rsidTr="00196B8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>…</w:t>
            </w: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55A17" w:rsidRPr="00627693" w:rsidTr="00196B8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55A17" w:rsidRPr="00627693" w:rsidTr="00196B8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55A17" w:rsidRPr="00627693" w:rsidTr="00196B8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55A17" w:rsidRPr="00627693" w:rsidTr="00196B8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>Итого расходов (Р)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55A17" w:rsidRPr="00627693" w:rsidTr="00196B8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>Всего потребность в субсидии (С)</w:t>
            </w:r>
          </w:p>
          <w:p w:rsidR="00255A17" w:rsidRPr="00627693" w:rsidRDefault="00255A17" w:rsidP="00196B87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627693">
              <w:rPr>
                <w:sz w:val="24"/>
                <w:szCs w:val="24"/>
              </w:rPr>
              <w:t>(С=Р)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17" w:rsidRPr="00627693" w:rsidRDefault="00255A17" w:rsidP="00196B87">
            <w:pPr>
              <w:tabs>
                <w:tab w:val="left" w:pos="327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255A17" w:rsidRPr="00627693" w:rsidRDefault="00255A17" w:rsidP="00255A17">
      <w:pPr>
        <w:tabs>
          <w:tab w:val="left" w:pos="3270"/>
        </w:tabs>
        <w:jc w:val="center"/>
        <w:rPr>
          <w:sz w:val="24"/>
          <w:szCs w:val="24"/>
        </w:rPr>
      </w:pPr>
    </w:p>
    <w:p w:rsidR="00255A17" w:rsidRPr="00627693" w:rsidRDefault="00255A17" w:rsidP="00255A17">
      <w:pPr>
        <w:tabs>
          <w:tab w:val="left" w:pos="3270"/>
        </w:tabs>
        <w:jc w:val="both"/>
        <w:rPr>
          <w:sz w:val="24"/>
          <w:szCs w:val="24"/>
        </w:rPr>
      </w:pPr>
    </w:p>
    <w:p w:rsidR="00255A17" w:rsidRPr="00627693" w:rsidRDefault="00255A17" w:rsidP="00255A17">
      <w:pPr>
        <w:tabs>
          <w:tab w:val="left" w:pos="3270"/>
        </w:tabs>
        <w:jc w:val="both"/>
        <w:rPr>
          <w:sz w:val="24"/>
          <w:szCs w:val="24"/>
        </w:rPr>
      </w:pPr>
    </w:p>
    <w:p w:rsidR="00255A17" w:rsidRPr="00627693" w:rsidRDefault="00255A17" w:rsidP="00255A17">
      <w:pPr>
        <w:tabs>
          <w:tab w:val="left" w:pos="3270"/>
        </w:tabs>
        <w:jc w:val="both"/>
        <w:rPr>
          <w:sz w:val="24"/>
          <w:szCs w:val="24"/>
        </w:rPr>
      </w:pPr>
    </w:p>
    <w:p w:rsidR="00255A17" w:rsidRPr="00627693" w:rsidRDefault="00255A17" w:rsidP="00255A17">
      <w:pPr>
        <w:tabs>
          <w:tab w:val="left" w:pos="3270"/>
        </w:tabs>
        <w:jc w:val="center"/>
        <w:rPr>
          <w:sz w:val="24"/>
          <w:szCs w:val="24"/>
        </w:rPr>
      </w:pPr>
    </w:p>
    <w:p w:rsidR="00255A17" w:rsidRPr="00627693" w:rsidRDefault="00255A17" w:rsidP="00255A17">
      <w:pPr>
        <w:tabs>
          <w:tab w:val="left" w:pos="3270"/>
        </w:tabs>
        <w:jc w:val="both"/>
        <w:rPr>
          <w:sz w:val="24"/>
          <w:szCs w:val="24"/>
        </w:rPr>
      </w:pPr>
      <w:r w:rsidRPr="00627693">
        <w:rPr>
          <w:sz w:val="24"/>
          <w:szCs w:val="24"/>
        </w:rPr>
        <w:t>Руководитель   ___________________                   ___________________________</w:t>
      </w:r>
    </w:p>
    <w:p w:rsidR="00255A17" w:rsidRPr="00627693" w:rsidRDefault="00255A17" w:rsidP="00255A17">
      <w:pPr>
        <w:tabs>
          <w:tab w:val="left" w:pos="3270"/>
        </w:tabs>
        <w:jc w:val="both"/>
        <w:rPr>
          <w:sz w:val="24"/>
          <w:szCs w:val="24"/>
        </w:rPr>
      </w:pPr>
      <w:r w:rsidRPr="00627693">
        <w:rPr>
          <w:sz w:val="24"/>
          <w:szCs w:val="24"/>
        </w:rPr>
        <w:t xml:space="preserve">                                    (подпись)                                     (расшифровка подписи)</w:t>
      </w:r>
    </w:p>
    <w:p w:rsidR="00255A17" w:rsidRPr="00627693" w:rsidRDefault="00255A17" w:rsidP="00255A17">
      <w:pPr>
        <w:tabs>
          <w:tab w:val="left" w:pos="3270"/>
        </w:tabs>
        <w:jc w:val="both"/>
        <w:rPr>
          <w:sz w:val="24"/>
          <w:szCs w:val="24"/>
        </w:rPr>
      </w:pPr>
    </w:p>
    <w:p w:rsidR="00255A17" w:rsidRPr="00627693" w:rsidRDefault="00255A17" w:rsidP="00255A17">
      <w:pPr>
        <w:tabs>
          <w:tab w:val="left" w:pos="3270"/>
        </w:tabs>
        <w:jc w:val="both"/>
        <w:rPr>
          <w:sz w:val="24"/>
          <w:szCs w:val="24"/>
        </w:rPr>
      </w:pPr>
      <w:r w:rsidRPr="00627693">
        <w:rPr>
          <w:sz w:val="24"/>
          <w:szCs w:val="24"/>
        </w:rPr>
        <w:t>Исполнитель  ____________________       __________________      _____________________</w:t>
      </w:r>
    </w:p>
    <w:p w:rsidR="00255A17" w:rsidRPr="00BA0D16" w:rsidRDefault="00255A17" w:rsidP="00255A17">
      <w:pPr>
        <w:tabs>
          <w:tab w:val="left" w:pos="3270"/>
        </w:tabs>
        <w:jc w:val="both"/>
        <w:rPr>
          <w:sz w:val="24"/>
          <w:szCs w:val="24"/>
        </w:rPr>
      </w:pPr>
      <w:r w:rsidRPr="00627693">
        <w:rPr>
          <w:sz w:val="24"/>
          <w:szCs w:val="24"/>
        </w:rPr>
        <w:t xml:space="preserve">                              (должность)                           (подпись)                  (расшифровка подписи)</w:t>
      </w:r>
    </w:p>
    <w:p w:rsidR="00255A17" w:rsidRPr="00BA0D16" w:rsidRDefault="00255A17">
      <w:pPr>
        <w:rPr>
          <w:sz w:val="24"/>
          <w:szCs w:val="24"/>
        </w:rPr>
      </w:pPr>
    </w:p>
    <w:p w:rsidR="00255A17" w:rsidRDefault="00255A17">
      <w:pPr>
        <w:rPr>
          <w:sz w:val="24"/>
          <w:szCs w:val="24"/>
        </w:rPr>
      </w:pPr>
    </w:p>
    <w:p w:rsidR="00BC6EF1" w:rsidRDefault="00BC6EF1">
      <w:pPr>
        <w:rPr>
          <w:sz w:val="24"/>
          <w:szCs w:val="24"/>
        </w:rPr>
      </w:pPr>
    </w:p>
    <w:p w:rsidR="002F3A2C" w:rsidRDefault="00C0332C" w:rsidP="00BC6EF1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 w:rsidR="00BC6EF1">
        <w:t xml:space="preserve"> </w:t>
      </w:r>
    </w:p>
    <w:p w:rsidR="00BC6EF1" w:rsidRDefault="002F3A2C" w:rsidP="000A02E3">
      <w:pPr>
        <w:tabs>
          <w:tab w:val="left" w:pos="0"/>
        </w:tabs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6EF1" w:rsidRDefault="00BC6EF1">
      <w:pPr>
        <w:rPr>
          <w:sz w:val="24"/>
          <w:szCs w:val="24"/>
        </w:rPr>
      </w:pPr>
    </w:p>
    <w:p w:rsidR="00BC6EF1" w:rsidRPr="00663C08" w:rsidRDefault="00BC6EF1">
      <w:pPr>
        <w:rPr>
          <w:sz w:val="24"/>
          <w:szCs w:val="24"/>
        </w:rPr>
      </w:pPr>
    </w:p>
    <w:sectPr w:rsidR="00BC6EF1" w:rsidRPr="00663C08" w:rsidSect="009D48A4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79BA"/>
    <w:multiLevelType w:val="hybridMultilevel"/>
    <w:tmpl w:val="269C785A"/>
    <w:lvl w:ilvl="0" w:tplc="B554E3B0">
      <w:start w:val="1"/>
      <w:numFmt w:val="decimal"/>
      <w:lvlText w:val="%1."/>
      <w:lvlJc w:val="left"/>
      <w:pPr>
        <w:ind w:left="1410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9B77D8F"/>
    <w:multiLevelType w:val="hybridMultilevel"/>
    <w:tmpl w:val="3E800A72"/>
    <w:lvl w:ilvl="0" w:tplc="BEC8995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675D5"/>
    <w:rsid w:val="00015083"/>
    <w:rsid w:val="000461A4"/>
    <w:rsid w:val="00054D0C"/>
    <w:rsid w:val="0006116D"/>
    <w:rsid w:val="000646A5"/>
    <w:rsid w:val="0006560B"/>
    <w:rsid w:val="00073E5C"/>
    <w:rsid w:val="00074158"/>
    <w:rsid w:val="00074981"/>
    <w:rsid w:val="00081051"/>
    <w:rsid w:val="000828AF"/>
    <w:rsid w:val="00085B31"/>
    <w:rsid w:val="000919B0"/>
    <w:rsid w:val="00094AAF"/>
    <w:rsid w:val="000A02E3"/>
    <w:rsid w:val="000A414D"/>
    <w:rsid w:val="000A6067"/>
    <w:rsid w:val="000A72DC"/>
    <w:rsid w:val="000B0113"/>
    <w:rsid w:val="000C4BA1"/>
    <w:rsid w:val="00105109"/>
    <w:rsid w:val="001152FC"/>
    <w:rsid w:val="001259F5"/>
    <w:rsid w:val="00147136"/>
    <w:rsid w:val="001609C7"/>
    <w:rsid w:val="00164C15"/>
    <w:rsid w:val="001801BD"/>
    <w:rsid w:val="001827D5"/>
    <w:rsid w:val="00184CCB"/>
    <w:rsid w:val="00190C57"/>
    <w:rsid w:val="00196B87"/>
    <w:rsid w:val="001C6562"/>
    <w:rsid w:val="001D36C1"/>
    <w:rsid w:val="001D47B2"/>
    <w:rsid w:val="001F0F85"/>
    <w:rsid w:val="00221261"/>
    <w:rsid w:val="00221942"/>
    <w:rsid w:val="0022305C"/>
    <w:rsid w:val="00255A17"/>
    <w:rsid w:val="00263B57"/>
    <w:rsid w:val="00271BB4"/>
    <w:rsid w:val="00273CA2"/>
    <w:rsid w:val="002779DC"/>
    <w:rsid w:val="00280D32"/>
    <w:rsid w:val="00290221"/>
    <w:rsid w:val="0029034E"/>
    <w:rsid w:val="00290EBA"/>
    <w:rsid w:val="00296942"/>
    <w:rsid w:val="00297851"/>
    <w:rsid w:val="002A60A6"/>
    <w:rsid w:val="002A70F9"/>
    <w:rsid w:val="002B797D"/>
    <w:rsid w:val="002D7D61"/>
    <w:rsid w:val="002E28F6"/>
    <w:rsid w:val="002F3A2C"/>
    <w:rsid w:val="003014F0"/>
    <w:rsid w:val="0030562E"/>
    <w:rsid w:val="00323480"/>
    <w:rsid w:val="003357F9"/>
    <w:rsid w:val="003438C8"/>
    <w:rsid w:val="00357900"/>
    <w:rsid w:val="003652AB"/>
    <w:rsid w:val="003818D8"/>
    <w:rsid w:val="003838E4"/>
    <w:rsid w:val="00397D1A"/>
    <w:rsid w:val="003A7FB7"/>
    <w:rsid w:val="003E1AF9"/>
    <w:rsid w:val="003F6AD4"/>
    <w:rsid w:val="00410823"/>
    <w:rsid w:val="00417183"/>
    <w:rsid w:val="00425D90"/>
    <w:rsid w:val="00431870"/>
    <w:rsid w:val="004441BE"/>
    <w:rsid w:val="00486AB2"/>
    <w:rsid w:val="0049050D"/>
    <w:rsid w:val="004A4346"/>
    <w:rsid w:val="004A4928"/>
    <w:rsid w:val="004D3FC4"/>
    <w:rsid w:val="004D63CB"/>
    <w:rsid w:val="004D7C7B"/>
    <w:rsid w:val="004E0E95"/>
    <w:rsid w:val="004E4503"/>
    <w:rsid w:val="004F0210"/>
    <w:rsid w:val="004F4F57"/>
    <w:rsid w:val="00500F18"/>
    <w:rsid w:val="0050312B"/>
    <w:rsid w:val="00505129"/>
    <w:rsid w:val="00507BB7"/>
    <w:rsid w:val="00523E46"/>
    <w:rsid w:val="0054237D"/>
    <w:rsid w:val="00543157"/>
    <w:rsid w:val="00546AEE"/>
    <w:rsid w:val="00555B48"/>
    <w:rsid w:val="00555C20"/>
    <w:rsid w:val="005869B1"/>
    <w:rsid w:val="00595101"/>
    <w:rsid w:val="00597C27"/>
    <w:rsid w:val="005A7F07"/>
    <w:rsid w:val="005D2A3D"/>
    <w:rsid w:val="005E2E1A"/>
    <w:rsid w:val="00615099"/>
    <w:rsid w:val="00627693"/>
    <w:rsid w:val="0064003D"/>
    <w:rsid w:val="00647049"/>
    <w:rsid w:val="00652026"/>
    <w:rsid w:val="00653D1E"/>
    <w:rsid w:val="00663C08"/>
    <w:rsid w:val="00675422"/>
    <w:rsid w:val="00687BE9"/>
    <w:rsid w:val="0069420C"/>
    <w:rsid w:val="006A7E5E"/>
    <w:rsid w:val="006D0780"/>
    <w:rsid w:val="006D1503"/>
    <w:rsid w:val="006D43FC"/>
    <w:rsid w:val="006D4636"/>
    <w:rsid w:val="00705572"/>
    <w:rsid w:val="00705816"/>
    <w:rsid w:val="00720621"/>
    <w:rsid w:val="00730780"/>
    <w:rsid w:val="007329EF"/>
    <w:rsid w:val="007421F1"/>
    <w:rsid w:val="00752ACD"/>
    <w:rsid w:val="00782FAF"/>
    <w:rsid w:val="00795045"/>
    <w:rsid w:val="007B0879"/>
    <w:rsid w:val="007B7E33"/>
    <w:rsid w:val="007C04CD"/>
    <w:rsid w:val="007D353A"/>
    <w:rsid w:val="007F5CEC"/>
    <w:rsid w:val="00805657"/>
    <w:rsid w:val="0081745A"/>
    <w:rsid w:val="0082102C"/>
    <w:rsid w:val="0085109F"/>
    <w:rsid w:val="00853FCD"/>
    <w:rsid w:val="008668AA"/>
    <w:rsid w:val="008677B0"/>
    <w:rsid w:val="00884B52"/>
    <w:rsid w:val="0088793D"/>
    <w:rsid w:val="008B05EB"/>
    <w:rsid w:val="008B5DFF"/>
    <w:rsid w:val="008C54C4"/>
    <w:rsid w:val="008D09D8"/>
    <w:rsid w:val="008D1CE0"/>
    <w:rsid w:val="008E150D"/>
    <w:rsid w:val="008F6C29"/>
    <w:rsid w:val="0091442E"/>
    <w:rsid w:val="0091499D"/>
    <w:rsid w:val="00916099"/>
    <w:rsid w:val="00925D3B"/>
    <w:rsid w:val="009629EC"/>
    <w:rsid w:val="00984E3E"/>
    <w:rsid w:val="00992D8E"/>
    <w:rsid w:val="009A1534"/>
    <w:rsid w:val="009B0B00"/>
    <w:rsid w:val="009B349C"/>
    <w:rsid w:val="009C6D43"/>
    <w:rsid w:val="009D47CB"/>
    <w:rsid w:val="009D48A4"/>
    <w:rsid w:val="009E781C"/>
    <w:rsid w:val="009F0D9F"/>
    <w:rsid w:val="009F714B"/>
    <w:rsid w:val="00A072F3"/>
    <w:rsid w:val="00A13928"/>
    <w:rsid w:val="00A33A3E"/>
    <w:rsid w:val="00A44454"/>
    <w:rsid w:val="00A5312C"/>
    <w:rsid w:val="00A6241F"/>
    <w:rsid w:val="00A64B07"/>
    <w:rsid w:val="00A83572"/>
    <w:rsid w:val="00A8527F"/>
    <w:rsid w:val="00A94F98"/>
    <w:rsid w:val="00AC3019"/>
    <w:rsid w:val="00AD33F1"/>
    <w:rsid w:val="00AD4FFA"/>
    <w:rsid w:val="00AD6FC3"/>
    <w:rsid w:val="00AF4FA7"/>
    <w:rsid w:val="00B1594D"/>
    <w:rsid w:val="00B20379"/>
    <w:rsid w:val="00B279A8"/>
    <w:rsid w:val="00B5394D"/>
    <w:rsid w:val="00B61DF6"/>
    <w:rsid w:val="00B675D5"/>
    <w:rsid w:val="00B728A1"/>
    <w:rsid w:val="00B7503E"/>
    <w:rsid w:val="00B82096"/>
    <w:rsid w:val="00B90715"/>
    <w:rsid w:val="00B9320A"/>
    <w:rsid w:val="00BA0D16"/>
    <w:rsid w:val="00BA3524"/>
    <w:rsid w:val="00BB0B7E"/>
    <w:rsid w:val="00BB1E11"/>
    <w:rsid w:val="00BB327D"/>
    <w:rsid w:val="00BC6EF1"/>
    <w:rsid w:val="00BC7430"/>
    <w:rsid w:val="00BE21F3"/>
    <w:rsid w:val="00BE6B09"/>
    <w:rsid w:val="00BF7290"/>
    <w:rsid w:val="00C02E67"/>
    <w:rsid w:val="00C0332C"/>
    <w:rsid w:val="00C1539B"/>
    <w:rsid w:val="00C16226"/>
    <w:rsid w:val="00C33268"/>
    <w:rsid w:val="00C53732"/>
    <w:rsid w:val="00C62E65"/>
    <w:rsid w:val="00C87F94"/>
    <w:rsid w:val="00C94331"/>
    <w:rsid w:val="00CA75AA"/>
    <w:rsid w:val="00CB1002"/>
    <w:rsid w:val="00CB1227"/>
    <w:rsid w:val="00CC7E00"/>
    <w:rsid w:val="00CD1410"/>
    <w:rsid w:val="00CD421E"/>
    <w:rsid w:val="00CD678B"/>
    <w:rsid w:val="00CE3BD1"/>
    <w:rsid w:val="00CE4BB1"/>
    <w:rsid w:val="00CE5C15"/>
    <w:rsid w:val="00D0276D"/>
    <w:rsid w:val="00D26DC5"/>
    <w:rsid w:val="00D51B72"/>
    <w:rsid w:val="00D651FA"/>
    <w:rsid w:val="00D65310"/>
    <w:rsid w:val="00D77501"/>
    <w:rsid w:val="00D87721"/>
    <w:rsid w:val="00D92478"/>
    <w:rsid w:val="00DE65DE"/>
    <w:rsid w:val="00DE6804"/>
    <w:rsid w:val="00E03030"/>
    <w:rsid w:val="00E30489"/>
    <w:rsid w:val="00E42F55"/>
    <w:rsid w:val="00E61100"/>
    <w:rsid w:val="00EA0B66"/>
    <w:rsid w:val="00EA13E9"/>
    <w:rsid w:val="00EB1EB0"/>
    <w:rsid w:val="00EB3FA3"/>
    <w:rsid w:val="00ED5D5B"/>
    <w:rsid w:val="00EE03D0"/>
    <w:rsid w:val="00F10AE8"/>
    <w:rsid w:val="00F12555"/>
    <w:rsid w:val="00F12FF8"/>
    <w:rsid w:val="00F24EFC"/>
    <w:rsid w:val="00F338F8"/>
    <w:rsid w:val="00F353EE"/>
    <w:rsid w:val="00F44DBF"/>
    <w:rsid w:val="00F5474B"/>
    <w:rsid w:val="00F879A6"/>
    <w:rsid w:val="00F93BEF"/>
    <w:rsid w:val="00FB0AF7"/>
    <w:rsid w:val="00FB326A"/>
    <w:rsid w:val="00FB554B"/>
    <w:rsid w:val="00FC0915"/>
    <w:rsid w:val="00FC3853"/>
    <w:rsid w:val="00FC61C6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A58E3-FF54-4784-A998-5A340A73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WORKST003</cp:lastModifiedBy>
  <cp:revision>80</cp:revision>
  <cp:lastPrinted>2017-06-08T07:24:00Z</cp:lastPrinted>
  <dcterms:created xsi:type="dcterms:W3CDTF">2017-05-31T09:41:00Z</dcterms:created>
  <dcterms:modified xsi:type="dcterms:W3CDTF">2017-06-14T09:44:00Z</dcterms:modified>
</cp:coreProperties>
</file>