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36" w:rsidRDefault="009622EC" w:rsidP="001E0036">
      <w:pPr>
        <w:jc w:val="right"/>
        <w:rPr>
          <w:b/>
          <w:i/>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pt;margin-top:-18.3pt;width:55.35pt;height:1in;z-index:251660288">
            <v:imagedata r:id="rId6" o:title=""/>
            <w10:wrap type="topAndBottom"/>
          </v:shape>
          <o:OLEObject Type="Embed" ProgID="Unknown" ShapeID="_x0000_s1026" DrawAspect="Content" ObjectID="_1522494288" r:id="rId7"/>
        </w:pict>
      </w:r>
    </w:p>
    <w:p w:rsidR="001E0036" w:rsidRDefault="001E0036" w:rsidP="001E0036">
      <w:pPr>
        <w:jc w:val="right"/>
        <w:rPr>
          <w:b/>
          <w:i/>
        </w:rPr>
      </w:pPr>
    </w:p>
    <w:p w:rsidR="001E0036" w:rsidRPr="007058FE" w:rsidRDefault="001E0036" w:rsidP="001E0036">
      <w:pPr>
        <w:jc w:val="center"/>
        <w:rPr>
          <w:b/>
          <w:sz w:val="28"/>
          <w:szCs w:val="28"/>
        </w:rPr>
      </w:pPr>
      <w:r w:rsidRPr="007058FE">
        <w:rPr>
          <w:b/>
          <w:sz w:val="28"/>
          <w:szCs w:val="28"/>
        </w:rPr>
        <w:t>РЕСПУБЛИКА КАРЕЛИЯ</w:t>
      </w:r>
    </w:p>
    <w:p w:rsidR="001E0036" w:rsidRPr="007058FE" w:rsidRDefault="001E0036" w:rsidP="001E0036">
      <w:pPr>
        <w:tabs>
          <w:tab w:val="left" w:pos="6521"/>
        </w:tabs>
        <w:jc w:val="center"/>
        <w:rPr>
          <w:b/>
          <w:sz w:val="28"/>
          <w:szCs w:val="28"/>
        </w:rPr>
      </w:pPr>
    </w:p>
    <w:p w:rsidR="001E0036" w:rsidRPr="007058FE" w:rsidRDefault="001E0036" w:rsidP="001E0036">
      <w:pPr>
        <w:tabs>
          <w:tab w:val="left" w:pos="6521"/>
        </w:tabs>
        <w:jc w:val="center"/>
        <w:rPr>
          <w:b/>
          <w:sz w:val="28"/>
          <w:szCs w:val="28"/>
        </w:rPr>
      </w:pPr>
      <w:r>
        <w:rPr>
          <w:b/>
          <w:sz w:val="28"/>
          <w:szCs w:val="28"/>
        </w:rPr>
        <w:t>АДМИНИСТРАЦИЯ</w:t>
      </w:r>
    </w:p>
    <w:p w:rsidR="001E0036" w:rsidRPr="007058FE" w:rsidRDefault="001E0036" w:rsidP="001E0036">
      <w:pPr>
        <w:tabs>
          <w:tab w:val="left" w:pos="6521"/>
        </w:tabs>
        <w:jc w:val="center"/>
        <w:rPr>
          <w:b/>
          <w:sz w:val="28"/>
          <w:szCs w:val="28"/>
        </w:rPr>
      </w:pPr>
    </w:p>
    <w:p w:rsidR="001E0036" w:rsidRPr="007058FE" w:rsidRDefault="001E0036" w:rsidP="001E0036">
      <w:pPr>
        <w:tabs>
          <w:tab w:val="left" w:pos="6521"/>
        </w:tabs>
        <w:jc w:val="center"/>
        <w:rPr>
          <w:b/>
          <w:sz w:val="28"/>
          <w:szCs w:val="28"/>
        </w:rPr>
      </w:pPr>
      <w:r w:rsidRPr="007058FE">
        <w:rPr>
          <w:b/>
          <w:sz w:val="28"/>
          <w:szCs w:val="28"/>
        </w:rPr>
        <w:t>СОРТАВАЛЬСКОГО  МУНИЦИПАЛЬНОГО РАЙОНА</w:t>
      </w:r>
    </w:p>
    <w:p w:rsidR="001E0036" w:rsidRPr="007058FE" w:rsidRDefault="001E0036" w:rsidP="001E0036">
      <w:pPr>
        <w:tabs>
          <w:tab w:val="left" w:pos="6521"/>
        </w:tabs>
        <w:jc w:val="center"/>
        <w:rPr>
          <w:b/>
          <w:sz w:val="28"/>
          <w:szCs w:val="28"/>
        </w:rPr>
      </w:pPr>
    </w:p>
    <w:p w:rsidR="001E0036" w:rsidRPr="007058FE" w:rsidRDefault="001E0036" w:rsidP="001E0036">
      <w:pPr>
        <w:tabs>
          <w:tab w:val="left" w:pos="6521"/>
        </w:tabs>
        <w:jc w:val="center"/>
        <w:rPr>
          <w:b/>
          <w:sz w:val="28"/>
          <w:szCs w:val="28"/>
        </w:rPr>
      </w:pPr>
      <w:r>
        <w:rPr>
          <w:b/>
          <w:sz w:val="28"/>
          <w:szCs w:val="28"/>
        </w:rPr>
        <w:t>ПОСТАНОВЛЕНИЕ</w:t>
      </w:r>
    </w:p>
    <w:p w:rsidR="001E0036" w:rsidRDefault="001E0036" w:rsidP="001E0036">
      <w:pPr>
        <w:tabs>
          <w:tab w:val="left" w:pos="6521"/>
        </w:tabs>
        <w:rPr>
          <w:b/>
          <w:sz w:val="24"/>
        </w:rPr>
      </w:pPr>
    </w:p>
    <w:p w:rsidR="001E0036" w:rsidRDefault="001E0036" w:rsidP="001E0036">
      <w:pPr>
        <w:tabs>
          <w:tab w:val="left" w:pos="6521"/>
        </w:tabs>
        <w:rPr>
          <w:sz w:val="28"/>
          <w:szCs w:val="28"/>
        </w:rPr>
      </w:pPr>
      <w:r>
        <w:rPr>
          <w:sz w:val="28"/>
          <w:szCs w:val="28"/>
        </w:rPr>
        <w:t>от «___» _________ 201</w:t>
      </w:r>
      <w:r w:rsidR="009622EC">
        <w:rPr>
          <w:sz w:val="28"/>
          <w:szCs w:val="28"/>
        </w:rPr>
        <w:t>6</w:t>
      </w:r>
      <w:bookmarkStart w:id="0" w:name="_GoBack"/>
      <w:bookmarkEnd w:id="0"/>
      <w:r>
        <w:rPr>
          <w:sz w:val="28"/>
          <w:szCs w:val="28"/>
        </w:rPr>
        <w:t xml:space="preserve"> </w:t>
      </w:r>
      <w:r w:rsidRPr="007058FE">
        <w:rPr>
          <w:sz w:val="28"/>
          <w:szCs w:val="28"/>
        </w:rPr>
        <w:t xml:space="preserve"> г.                                                </w:t>
      </w:r>
      <w:r w:rsidRPr="007058FE">
        <w:rPr>
          <w:sz w:val="28"/>
          <w:szCs w:val="28"/>
        </w:rPr>
        <w:tab/>
      </w:r>
      <w:r>
        <w:rPr>
          <w:sz w:val="28"/>
          <w:szCs w:val="28"/>
        </w:rPr>
        <w:t xml:space="preserve">      № _____</w:t>
      </w:r>
    </w:p>
    <w:p w:rsidR="001E0036" w:rsidRDefault="001E0036" w:rsidP="001E0036">
      <w:pPr>
        <w:tabs>
          <w:tab w:val="left" w:pos="6521"/>
        </w:tabs>
        <w:rPr>
          <w:sz w:val="24"/>
          <w:szCs w:val="24"/>
        </w:rPr>
      </w:pPr>
    </w:p>
    <w:p w:rsidR="005C08E1" w:rsidRDefault="005C08E1" w:rsidP="001E0036">
      <w:pPr>
        <w:tabs>
          <w:tab w:val="left" w:pos="6521"/>
        </w:tabs>
        <w:rPr>
          <w:sz w:val="24"/>
          <w:szCs w:val="24"/>
        </w:rPr>
      </w:pPr>
    </w:p>
    <w:p w:rsidR="001E0036" w:rsidRPr="00AB2949" w:rsidRDefault="001E0036" w:rsidP="001E0036">
      <w:pPr>
        <w:jc w:val="center"/>
        <w:rPr>
          <w:b/>
          <w:sz w:val="28"/>
          <w:szCs w:val="28"/>
        </w:rPr>
      </w:pPr>
      <w:r>
        <w:rPr>
          <w:b/>
          <w:sz w:val="28"/>
          <w:szCs w:val="28"/>
        </w:rPr>
        <w:t xml:space="preserve">Об утверждении </w:t>
      </w:r>
      <w:proofErr w:type="gramStart"/>
      <w:r>
        <w:rPr>
          <w:b/>
          <w:sz w:val="28"/>
          <w:szCs w:val="28"/>
        </w:rPr>
        <w:t>Порядка ведения реестра расходных обязательств Сортавальского муниципального района</w:t>
      </w:r>
      <w:proofErr w:type="gramEnd"/>
      <w:r>
        <w:rPr>
          <w:b/>
          <w:sz w:val="28"/>
          <w:szCs w:val="28"/>
        </w:rPr>
        <w:t xml:space="preserve"> </w:t>
      </w:r>
    </w:p>
    <w:p w:rsidR="001E0036" w:rsidRDefault="001E0036" w:rsidP="001E0036">
      <w:pPr>
        <w:ind w:firstLine="546"/>
        <w:jc w:val="center"/>
        <w:rPr>
          <w:b/>
          <w:sz w:val="24"/>
          <w:szCs w:val="24"/>
        </w:rPr>
      </w:pPr>
    </w:p>
    <w:p w:rsidR="005C08E1" w:rsidRDefault="005C08E1" w:rsidP="001E0036">
      <w:pPr>
        <w:ind w:firstLine="546"/>
        <w:jc w:val="center"/>
        <w:rPr>
          <w:b/>
          <w:sz w:val="24"/>
          <w:szCs w:val="24"/>
        </w:rPr>
      </w:pPr>
    </w:p>
    <w:p w:rsidR="001E0036" w:rsidRDefault="001E0036" w:rsidP="001E003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соответствии со статьей 87 Бюджетного кодекса Российской Федерации, постановляет:</w:t>
      </w:r>
    </w:p>
    <w:p w:rsidR="005C08E1" w:rsidRDefault="005C08E1" w:rsidP="001E0036">
      <w:pPr>
        <w:autoSpaceDE w:val="0"/>
        <w:autoSpaceDN w:val="0"/>
        <w:adjustRightInd w:val="0"/>
        <w:ind w:firstLine="540"/>
        <w:jc w:val="both"/>
        <w:rPr>
          <w:rFonts w:eastAsiaTheme="minorHAnsi"/>
          <w:sz w:val="28"/>
          <w:szCs w:val="28"/>
          <w:lang w:eastAsia="en-US"/>
        </w:rPr>
      </w:pPr>
    </w:p>
    <w:p w:rsidR="003F20C0" w:rsidRDefault="0061212E" w:rsidP="003F20C0">
      <w:pPr>
        <w:pStyle w:val="ConsPlusNormal"/>
        <w:ind w:firstLine="540"/>
        <w:jc w:val="both"/>
      </w:pPr>
      <w:r>
        <w:t>1</w:t>
      </w:r>
      <w:r w:rsidR="003F20C0">
        <w:t>. Утвердить прилагаемый Порядок ведения реестра расходных обязательств Сортавальского муниципального района.</w:t>
      </w:r>
    </w:p>
    <w:p w:rsidR="005C08E1" w:rsidRDefault="0061212E" w:rsidP="003F20C0">
      <w:pPr>
        <w:pStyle w:val="ConsPlusNormal"/>
        <w:ind w:firstLine="540"/>
        <w:jc w:val="both"/>
      </w:pPr>
      <w:r>
        <w:t>2</w:t>
      </w:r>
      <w:r w:rsidR="003F20C0">
        <w:t>. Признать утратившим силу Порядок в</w:t>
      </w:r>
      <w:r w:rsidR="005C08E1">
        <w:t>едения реестра расходных обязательств Сортавальского муниципального района, утвержденный Постановлением администрации Сортавальского муниципального района от 01.07.2010 года № 82.</w:t>
      </w:r>
    </w:p>
    <w:p w:rsidR="003F20C0" w:rsidRDefault="003F20C0" w:rsidP="003F20C0">
      <w:pPr>
        <w:pStyle w:val="ConsPlusNormal"/>
        <w:ind w:firstLine="540"/>
        <w:jc w:val="both"/>
      </w:pPr>
      <w:r>
        <w:t xml:space="preserve"> </w:t>
      </w:r>
    </w:p>
    <w:p w:rsidR="001E0036" w:rsidRDefault="001E0036" w:rsidP="001E0036">
      <w:pPr>
        <w:autoSpaceDE w:val="0"/>
        <w:autoSpaceDN w:val="0"/>
        <w:adjustRightInd w:val="0"/>
        <w:ind w:firstLine="540"/>
        <w:jc w:val="both"/>
        <w:rPr>
          <w:rFonts w:eastAsiaTheme="minorHAnsi"/>
          <w:sz w:val="28"/>
          <w:szCs w:val="28"/>
          <w:lang w:eastAsia="en-US"/>
        </w:rPr>
      </w:pPr>
    </w:p>
    <w:p w:rsidR="001E0036" w:rsidRDefault="001E0036" w:rsidP="00751DE5">
      <w:pPr>
        <w:autoSpaceDE w:val="0"/>
        <w:autoSpaceDN w:val="0"/>
        <w:adjustRightInd w:val="0"/>
        <w:ind w:firstLine="540"/>
        <w:jc w:val="both"/>
        <w:rPr>
          <w:sz w:val="28"/>
          <w:szCs w:val="28"/>
        </w:rPr>
      </w:pPr>
      <w:r>
        <w:rPr>
          <w:sz w:val="28"/>
          <w:szCs w:val="28"/>
        </w:rPr>
        <w:t xml:space="preserve">   </w:t>
      </w:r>
    </w:p>
    <w:p w:rsidR="001E0036" w:rsidRDefault="001E0036" w:rsidP="001E0036">
      <w:pPr>
        <w:ind w:firstLine="546"/>
        <w:jc w:val="both"/>
        <w:rPr>
          <w:sz w:val="28"/>
          <w:szCs w:val="28"/>
        </w:rPr>
      </w:pPr>
    </w:p>
    <w:p w:rsidR="001E0036" w:rsidRPr="007058FE" w:rsidRDefault="001E0036" w:rsidP="001E0036">
      <w:pPr>
        <w:ind w:firstLine="546"/>
        <w:jc w:val="both"/>
        <w:rPr>
          <w:sz w:val="28"/>
          <w:szCs w:val="28"/>
        </w:rPr>
      </w:pPr>
    </w:p>
    <w:p w:rsidR="001E0036" w:rsidRDefault="001E0036" w:rsidP="001E0036">
      <w:pPr>
        <w:rPr>
          <w:sz w:val="28"/>
          <w:szCs w:val="28"/>
        </w:rPr>
      </w:pPr>
      <w:r>
        <w:rPr>
          <w:sz w:val="28"/>
          <w:szCs w:val="28"/>
        </w:rPr>
        <w:t>Г</w:t>
      </w:r>
      <w:r w:rsidRPr="007058FE">
        <w:rPr>
          <w:sz w:val="28"/>
          <w:szCs w:val="28"/>
        </w:rPr>
        <w:t>лав</w:t>
      </w:r>
      <w:r>
        <w:rPr>
          <w:sz w:val="28"/>
          <w:szCs w:val="28"/>
        </w:rPr>
        <w:t>а</w:t>
      </w:r>
      <w:r w:rsidRPr="007058FE">
        <w:rPr>
          <w:sz w:val="28"/>
          <w:szCs w:val="28"/>
        </w:rPr>
        <w:t xml:space="preserve"> </w:t>
      </w:r>
      <w:r>
        <w:rPr>
          <w:sz w:val="28"/>
          <w:szCs w:val="28"/>
        </w:rPr>
        <w:t xml:space="preserve">администрации </w:t>
      </w:r>
      <w:r>
        <w:rPr>
          <w:sz w:val="28"/>
          <w:szCs w:val="28"/>
        </w:rPr>
        <w:tab/>
        <w:t xml:space="preserve">                                                                    </w:t>
      </w:r>
      <w:proofErr w:type="spellStart"/>
      <w:r>
        <w:rPr>
          <w:sz w:val="28"/>
          <w:szCs w:val="28"/>
        </w:rPr>
        <w:t>Л.П.Гулевич</w:t>
      </w:r>
      <w:proofErr w:type="spellEnd"/>
    </w:p>
    <w:p w:rsidR="001E0036" w:rsidRDefault="001E0036" w:rsidP="001E0036">
      <w:pPr>
        <w:rPr>
          <w:sz w:val="28"/>
          <w:szCs w:val="28"/>
        </w:rPr>
      </w:pPr>
    </w:p>
    <w:p w:rsidR="0050567A" w:rsidRDefault="0050567A"/>
    <w:p w:rsidR="005C08E1" w:rsidRDefault="005C08E1"/>
    <w:p w:rsidR="00751DE5" w:rsidRDefault="00751DE5"/>
    <w:p w:rsidR="00751DE5" w:rsidRDefault="00751DE5"/>
    <w:p w:rsidR="00751DE5" w:rsidRDefault="00751DE5"/>
    <w:p w:rsidR="00751DE5" w:rsidRDefault="00751DE5"/>
    <w:p w:rsidR="00751DE5" w:rsidRDefault="00751DE5"/>
    <w:p w:rsidR="00751DE5" w:rsidRDefault="00751DE5"/>
    <w:p w:rsidR="00751DE5" w:rsidRDefault="00751DE5"/>
    <w:p w:rsidR="00751DE5" w:rsidRDefault="00751DE5"/>
    <w:p w:rsidR="00751DE5" w:rsidRDefault="00751DE5"/>
    <w:p w:rsidR="00751DE5" w:rsidRDefault="00751DE5"/>
    <w:p w:rsidR="005C08E1" w:rsidRDefault="005C08E1"/>
    <w:p w:rsidR="005C08E1" w:rsidRDefault="005C08E1"/>
    <w:p w:rsidR="005C08E1" w:rsidRPr="005C08E1" w:rsidRDefault="005C08E1">
      <w:pPr>
        <w:rPr>
          <w:sz w:val="24"/>
          <w:szCs w:val="24"/>
        </w:rPr>
      </w:pPr>
      <w:r>
        <w:rPr>
          <w:sz w:val="24"/>
          <w:szCs w:val="24"/>
        </w:rPr>
        <w:lastRenderedPageBreak/>
        <w:t xml:space="preserve">                                                                                     </w:t>
      </w:r>
      <w:r w:rsidRPr="005C08E1">
        <w:rPr>
          <w:sz w:val="24"/>
          <w:szCs w:val="24"/>
        </w:rPr>
        <w:t xml:space="preserve">Приложение </w:t>
      </w:r>
    </w:p>
    <w:p w:rsidR="005C08E1" w:rsidRPr="005C08E1" w:rsidRDefault="005C08E1">
      <w:pPr>
        <w:rPr>
          <w:sz w:val="24"/>
          <w:szCs w:val="24"/>
        </w:rPr>
      </w:pPr>
      <w:r>
        <w:rPr>
          <w:sz w:val="24"/>
          <w:szCs w:val="24"/>
        </w:rPr>
        <w:t xml:space="preserve">                                                                                     </w:t>
      </w:r>
      <w:r w:rsidRPr="005C08E1">
        <w:rPr>
          <w:sz w:val="24"/>
          <w:szCs w:val="24"/>
        </w:rPr>
        <w:t xml:space="preserve">УТВЕРЖДЕНО </w:t>
      </w:r>
    </w:p>
    <w:p w:rsidR="005C08E1" w:rsidRPr="005C08E1" w:rsidRDefault="005C08E1">
      <w:pPr>
        <w:rPr>
          <w:sz w:val="24"/>
          <w:szCs w:val="24"/>
        </w:rPr>
      </w:pPr>
      <w:r>
        <w:rPr>
          <w:sz w:val="24"/>
          <w:szCs w:val="24"/>
        </w:rPr>
        <w:t xml:space="preserve">                                                                                     </w:t>
      </w:r>
      <w:r w:rsidRPr="005C08E1">
        <w:rPr>
          <w:sz w:val="24"/>
          <w:szCs w:val="24"/>
        </w:rPr>
        <w:t>Постановлением администрации</w:t>
      </w:r>
    </w:p>
    <w:p w:rsidR="005C08E1" w:rsidRPr="005C08E1" w:rsidRDefault="005C08E1">
      <w:pPr>
        <w:rPr>
          <w:sz w:val="24"/>
          <w:szCs w:val="24"/>
        </w:rPr>
      </w:pPr>
      <w:r>
        <w:rPr>
          <w:sz w:val="24"/>
          <w:szCs w:val="24"/>
        </w:rPr>
        <w:t xml:space="preserve">                                                                                     </w:t>
      </w:r>
      <w:r w:rsidRPr="005C08E1">
        <w:rPr>
          <w:sz w:val="24"/>
          <w:szCs w:val="24"/>
        </w:rPr>
        <w:t>Сортавальского муниципального района</w:t>
      </w:r>
    </w:p>
    <w:p w:rsidR="005C08E1" w:rsidRDefault="005C08E1">
      <w:pPr>
        <w:rPr>
          <w:sz w:val="24"/>
          <w:szCs w:val="24"/>
        </w:rPr>
      </w:pPr>
      <w:r>
        <w:rPr>
          <w:sz w:val="24"/>
          <w:szCs w:val="24"/>
        </w:rPr>
        <w:t xml:space="preserve">                                                                                     </w:t>
      </w:r>
      <w:r w:rsidRPr="005C08E1">
        <w:rPr>
          <w:sz w:val="24"/>
          <w:szCs w:val="24"/>
        </w:rPr>
        <w:t xml:space="preserve">от «___» __________ 20   года № ____ </w:t>
      </w:r>
    </w:p>
    <w:p w:rsidR="005C08E1" w:rsidRDefault="005C08E1">
      <w:pPr>
        <w:rPr>
          <w:sz w:val="24"/>
          <w:szCs w:val="24"/>
        </w:rPr>
      </w:pPr>
    </w:p>
    <w:p w:rsidR="005C08E1" w:rsidRPr="005C08E1" w:rsidRDefault="005C08E1" w:rsidP="005C08E1">
      <w:pPr>
        <w:jc w:val="center"/>
        <w:rPr>
          <w:b/>
          <w:sz w:val="28"/>
          <w:szCs w:val="28"/>
        </w:rPr>
      </w:pPr>
      <w:r w:rsidRPr="005C08E1">
        <w:rPr>
          <w:b/>
          <w:sz w:val="28"/>
          <w:szCs w:val="28"/>
        </w:rPr>
        <w:t>ПОРЯДОК</w:t>
      </w:r>
    </w:p>
    <w:p w:rsidR="003635ED" w:rsidRDefault="005C08E1" w:rsidP="005C08E1">
      <w:pPr>
        <w:jc w:val="center"/>
        <w:rPr>
          <w:b/>
          <w:sz w:val="28"/>
          <w:szCs w:val="28"/>
        </w:rPr>
      </w:pPr>
      <w:r w:rsidRPr="005C08E1">
        <w:rPr>
          <w:b/>
          <w:sz w:val="28"/>
          <w:szCs w:val="28"/>
        </w:rPr>
        <w:t>ведения реестра расходных обязательств Сортавальского муниципального района</w:t>
      </w:r>
    </w:p>
    <w:p w:rsidR="005C08E1" w:rsidRPr="005C08E1" w:rsidRDefault="005C08E1" w:rsidP="005C08E1">
      <w:pPr>
        <w:jc w:val="center"/>
        <w:rPr>
          <w:b/>
          <w:sz w:val="28"/>
          <w:szCs w:val="28"/>
        </w:rPr>
      </w:pPr>
      <w:r w:rsidRPr="005C08E1">
        <w:rPr>
          <w:b/>
          <w:sz w:val="28"/>
          <w:szCs w:val="28"/>
        </w:rPr>
        <w:t xml:space="preserve"> </w:t>
      </w:r>
    </w:p>
    <w:p w:rsidR="00D87AC0" w:rsidRPr="00D87AC0" w:rsidRDefault="00D87AC0" w:rsidP="00D87AC0">
      <w:pPr>
        <w:autoSpaceDE w:val="0"/>
        <w:autoSpaceDN w:val="0"/>
        <w:adjustRightInd w:val="0"/>
        <w:ind w:firstLine="540"/>
        <w:jc w:val="center"/>
        <w:rPr>
          <w:rFonts w:eastAsiaTheme="minorHAnsi"/>
          <w:b/>
          <w:sz w:val="28"/>
          <w:szCs w:val="28"/>
          <w:lang w:eastAsia="en-US"/>
        </w:rPr>
      </w:pPr>
      <w:r w:rsidRPr="00D87AC0">
        <w:rPr>
          <w:rFonts w:eastAsiaTheme="minorHAnsi"/>
          <w:b/>
          <w:sz w:val="28"/>
          <w:szCs w:val="28"/>
          <w:lang w:eastAsia="en-US"/>
        </w:rPr>
        <w:t>1. Общие положения</w:t>
      </w:r>
    </w:p>
    <w:p w:rsidR="00D87AC0" w:rsidRDefault="00D87AC0" w:rsidP="003635ED">
      <w:pPr>
        <w:autoSpaceDE w:val="0"/>
        <w:autoSpaceDN w:val="0"/>
        <w:adjustRightInd w:val="0"/>
        <w:ind w:firstLine="540"/>
        <w:jc w:val="both"/>
        <w:rPr>
          <w:rFonts w:eastAsiaTheme="minorHAnsi"/>
          <w:sz w:val="28"/>
          <w:szCs w:val="28"/>
          <w:lang w:eastAsia="en-US"/>
        </w:rPr>
      </w:pP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1. </w:t>
      </w:r>
      <w:proofErr w:type="gramStart"/>
      <w:r w:rsidRPr="003635ED">
        <w:rPr>
          <w:rFonts w:eastAsiaTheme="minorHAnsi"/>
          <w:sz w:val="28"/>
          <w:szCs w:val="28"/>
          <w:lang w:eastAsia="en-US"/>
        </w:rPr>
        <w:t xml:space="preserve">Порядок ведения реестра расходных обязательств Сортавальского муниципального района (далее - Порядок) определяет последовательность и сроки составления реестра расходных обязательств, а также порядок взаимодействия Финансового управления Сортавальского муниципального района (далее </w:t>
      </w:r>
      <w:r w:rsidR="00F55E09">
        <w:rPr>
          <w:rFonts w:eastAsiaTheme="minorHAnsi"/>
          <w:sz w:val="28"/>
          <w:szCs w:val="28"/>
          <w:lang w:eastAsia="en-US"/>
        </w:rPr>
        <w:t xml:space="preserve"> также </w:t>
      </w:r>
      <w:r w:rsidRPr="003635ED">
        <w:rPr>
          <w:rFonts w:eastAsiaTheme="minorHAnsi"/>
          <w:sz w:val="28"/>
          <w:szCs w:val="28"/>
          <w:lang w:eastAsia="en-US"/>
        </w:rPr>
        <w:t>– Управление) с главными распорядителями средств бюджета Сортавальского муниципального района (далее - главные распорядители) при формировании реестра расходных обязательств Сортавальского муниципального района, а также взаимодействия Управления с Поселениями входящими в состав Сортавальского муниципального</w:t>
      </w:r>
      <w:proofErr w:type="gramEnd"/>
      <w:r w:rsidRPr="003635ED">
        <w:rPr>
          <w:rFonts w:eastAsiaTheme="minorHAnsi"/>
          <w:sz w:val="28"/>
          <w:szCs w:val="28"/>
          <w:lang w:eastAsia="en-US"/>
        </w:rPr>
        <w:t xml:space="preserve"> района при формировании свода реестров расходных обязательств Поселений входящих в состав Сортавальского муниципального района.</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2. Порядок разработан в соответствии </w:t>
      </w:r>
      <w:proofErr w:type="gramStart"/>
      <w:r w:rsidRPr="003635ED">
        <w:rPr>
          <w:rFonts w:eastAsiaTheme="minorHAnsi"/>
          <w:sz w:val="28"/>
          <w:szCs w:val="28"/>
          <w:lang w:eastAsia="en-US"/>
        </w:rPr>
        <w:t>с</w:t>
      </w:r>
      <w:proofErr w:type="gramEnd"/>
      <w:r w:rsidRPr="003635ED">
        <w:rPr>
          <w:rFonts w:eastAsiaTheme="minorHAnsi"/>
          <w:sz w:val="28"/>
          <w:szCs w:val="28"/>
          <w:lang w:eastAsia="en-US"/>
        </w:rPr>
        <w:t>:</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Бюджетным кодексом Российской Федерации;</w:t>
      </w:r>
    </w:p>
    <w:p w:rsidR="003635ED" w:rsidRDefault="003635ED" w:rsidP="003635ED">
      <w:pPr>
        <w:pStyle w:val="ConsPlusNormal"/>
        <w:ind w:firstLine="567"/>
        <w:jc w:val="both"/>
      </w:pPr>
      <w:r w:rsidRPr="003635ED">
        <w:t>- приказом Министерства финансов Российской Федерации от 01.07.2015 года № 103н</w:t>
      </w:r>
      <w:r>
        <w:t xml:space="preserve"> «</w:t>
      </w:r>
      <w:r w:rsidRPr="003635ED">
        <w:rPr>
          <w:iCs/>
        </w:rPr>
        <w:t xml:space="preserve">Об утверждении </w:t>
      </w:r>
      <w:proofErr w:type="gramStart"/>
      <w:r w:rsidRPr="003635ED">
        <w:rPr>
          <w:iCs/>
        </w:rPr>
        <w:t>Порядка представления реестров расходных обязательств субъектов Российской Федерации</w:t>
      </w:r>
      <w:proofErr w:type="gramEnd"/>
      <w:r w:rsidRPr="003635ED">
        <w:rPr>
          <w:iCs/>
        </w:rPr>
        <w:t xml:space="preserve"> и сводов реестров расходных обязательств муниципальных образований, входящих в состав субъекта Российской Федерации</w:t>
      </w:r>
      <w:r>
        <w:rPr>
          <w:iCs/>
        </w:rPr>
        <w:t>»</w:t>
      </w:r>
      <w:r w:rsidR="00AE5D0F">
        <w:rPr>
          <w:iCs/>
        </w:rPr>
        <w:t xml:space="preserve"> (далее по тексту Приказ 103н)</w:t>
      </w:r>
      <w:r w:rsidRPr="003635ED">
        <w:t>;</w:t>
      </w:r>
    </w:p>
    <w:p w:rsidR="00B3583A" w:rsidRPr="00B3583A" w:rsidRDefault="00B3583A" w:rsidP="003635ED">
      <w:pPr>
        <w:pStyle w:val="ConsPlusNormal"/>
        <w:ind w:firstLine="567"/>
        <w:jc w:val="both"/>
      </w:pPr>
      <w:r w:rsidRPr="00B3583A">
        <w:t xml:space="preserve">- методическими рекомендациями по заполнению </w:t>
      </w:r>
      <w:proofErr w:type="gramStart"/>
      <w:r w:rsidRPr="00B3583A">
        <w:t>форм реестров расходных обязательств субъектов Российской Федерации</w:t>
      </w:r>
      <w:proofErr w:type="gramEnd"/>
      <w:r w:rsidRPr="00B3583A">
        <w:t xml:space="preserve"> и сводов реестров расходных обязательств муниципальных образований входящих в состав субъекта Российской  Федерации;</w:t>
      </w:r>
    </w:p>
    <w:p w:rsidR="003635ED" w:rsidRPr="005608EA" w:rsidRDefault="003635ED" w:rsidP="003635ED">
      <w:pPr>
        <w:autoSpaceDE w:val="0"/>
        <w:autoSpaceDN w:val="0"/>
        <w:adjustRightInd w:val="0"/>
        <w:ind w:firstLine="540"/>
        <w:jc w:val="both"/>
        <w:rPr>
          <w:rFonts w:eastAsiaTheme="minorHAnsi"/>
          <w:sz w:val="28"/>
          <w:szCs w:val="28"/>
          <w:lang w:eastAsia="en-US"/>
        </w:rPr>
      </w:pPr>
      <w:r w:rsidRPr="005608EA">
        <w:rPr>
          <w:rFonts w:eastAsiaTheme="minorHAnsi"/>
          <w:sz w:val="28"/>
          <w:szCs w:val="28"/>
          <w:lang w:eastAsia="en-US"/>
        </w:rPr>
        <w:t>-</w:t>
      </w:r>
      <w:r w:rsidR="00B3583A" w:rsidRPr="005608EA">
        <w:rPr>
          <w:rFonts w:eastAsiaTheme="minorHAnsi"/>
          <w:sz w:val="28"/>
          <w:szCs w:val="28"/>
          <w:lang w:eastAsia="en-US"/>
        </w:rPr>
        <w:t xml:space="preserve"> приказом </w:t>
      </w:r>
      <w:r w:rsidRPr="005608EA">
        <w:rPr>
          <w:rFonts w:eastAsiaTheme="minorHAnsi"/>
          <w:sz w:val="28"/>
          <w:szCs w:val="28"/>
          <w:lang w:eastAsia="en-US"/>
        </w:rPr>
        <w:t xml:space="preserve">Министерства финансов Республики Карелия от </w:t>
      </w:r>
      <w:r w:rsidR="005608EA" w:rsidRPr="005608EA">
        <w:rPr>
          <w:rFonts w:eastAsiaTheme="minorHAnsi"/>
          <w:sz w:val="28"/>
          <w:szCs w:val="28"/>
          <w:lang w:eastAsia="en-US"/>
        </w:rPr>
        <w:t>08 апреля 2016 года</w:t>
      </w:r>
      <w:r w:rsidRPr="005608EA">
        <w:rPr>
          <w:rFonts w:eastAsiaTheme="minorHAnsi"/>
          <w:sz w:val="28"/>
          <w:szCs w:val="28"/>
          <w:lang w:eastAsia="en-US"/>
        </w:rPr>
        <w:t xml:space="preserve"> </w:t>
      </w:r>
      <w:r w:rsidR="006D27A9" w:rsidRPr="005608EA">
        <w:rPr>
          <w:rFonts w:eastAsiaTheme="minorHAnsi"/>
          <w:sz w:val="28"/>
          <w:szCs w:val="28"/>
          <w:lang w:eastAsia="en-US"/>
        </w:rPr>
        <w:t>№</w:t>
      </w:r>
      <w:r w:rsidRPr="005608EA">
        <w:rPr>
          <w:rFonts w:eastAsiaTheme="minorHAnsi"/>
          <w:sz w:val="28"/>
          <w:szCs w:val="28"/>
          <w:lang w:eastAsia="en-US"/>
        </w:rPr>
        <w:t xml:space="preserve"> </w:t>
      </w:r>
      <w:r w:rsidR="005608EA" w:rsidRPr="005608EA">
        <w:rPr>
          <w:rFonts w:eastAsiaTheme="minorHAnsi"/>
          <w:sz w:val="28"/>
          <w:szCs w:val="28"/>
          <w:lang w:eastAsia="en-US"/>
        </w:rPr>
        <w:t>100</w:t>
      </w:r>
      <w:r w:rsidRPr="005608EA">
        <w:rPr>
          <w:rFonts w:eastAsiaTheme="minorHAnsi"/>
          <w:sz w:val="28"/>
          <w:szCs w:val="28"/>
          <w:lang w:eastAsia="en-US"/>
        </w:rPr>
        <w:t xml:space="preserve"> "Об утверждении </w:t>
      </w:r>
      <w:proofErr w:type="gramStart"/>
      <w:r w:rsidRPr="005608EA">
        <w:rPr>
          <w:rFonts w:eastAsiaTheme="minorHAnsi"/>
          <w:sz w:val="28"/>
          <w:szCs w:val="28"/>
          <w:lang w:eastAsia="en-US"/>
        </w:rPr>
        <w:t xml:space="preserve">Порядка представления реестров расходных обязательств </w:t>
      </w:r>
      <w:r w:rsidR="005608EA">
        <w:rPr>
          <w:rFonts w:eastAsiaTheme="minorHAnsi"/>
          <w:sz w:val="28"/>
          <w:szCs w:val="28"/>
          <w:lang w:eastAsia="en-US"/>
        </w:rPr>
        <w:t>муниципальных образований Республики</w:t>
      </w:r>
      <w:proofErr w:type="gramEnd"/>
      <w:r w:rsidR="005608EA">
        <w:rPr>
          <w:rFonts w:eastAsiaTheme="minorHAnsi"/>
          <w:sz w:val="28"/>
          <w:szCs w:val="28"/>
          <w:lang w:eastAsia="en-US"/>
        </w:rPr>
        <w:t xml:space="preserve"> Карелия</w:t>
      </w:r>
      <w:r w:rsidRPr="005608EA">
        <w:rPr>
          <w:rFonts w:eastAsiaTheme="minorHAnsi"/>
          <w:sz w:val="28"/>
          <w:szCs w:val="28"/>
          <w:lang w:eastAsia="en-US"/>
        </w:rPr>
        <w:t xml:space="preserve"> в Министерство финансов Республики Карелия".</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3. </w:t>
      </w:r>
      <w:proofErr w:type="gramStart"/>
      <w:r w:rsidRPr="003635ED">
        <w:rPr>
          <w:rFonts w:eastAsiaTheme="minorHAnsi"/>
          <w:sz w:val="28"/>
          <w:szCs w:val="28"/>
          <w:lang w:eastAsia="en-US"/>
        </w:rPr>
        <w:t xml:space="preserve">Реестр расходных обязательств </w:t>
      </w:r>
      <w:r w:rsidR="00B3583A" w:rsidRPr="00B3583A">
        <w:rPr>
          <w:rFonts w:eastAsiaTheme="minorHAnsi"/>
          <w:sz w:val="28"/>
          <w:szCs w:val="28"/>
          <w:lang w:eastAsia="en-US"/>
        </w:rPr>
        <w:t>Сортавальского муниципального района</w:t>
      </w:r>
      <w:r w:rsidRPr="003635ED">
        <w:rPr>
          <w:rFonts w:eastAsiaTheme="minorHAnsi"/>
          <w:sz w:val="28"/>
          <w:szCs w:val="28"/>
          <w:lang w:eastAsia="en-US"/>
        </w:rPr>
        <w:t xml:space="preserve"> представляет собой свод (перечень) законов, иных нормативных правовых актов, муниципальных правовых актов и иных документов,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и иных </w:t>
      </w:r>
      <w:r w:rsidRPr="003635ED">
        <w:rPr>
          <w:rFonts w:eastAsiaTheme="minorHAnsi"/>
          <w:sz w:val="28"/>
          <w:szCs w:val="28"/>
          <w:lang w:eastAsia="en-US"/>
        </w:rPr>
        <w:lastRenderedPageBreak/>
        <w:t>документов (далее - нормативные правовые акты) с оценкой</w:t>
      </w:r>
      <w:proofErr w:type="gramEnd"/>
      <w:r w:rsidRPr="003635ED">
        <w:rPr>
          <w:rFonts w:eastAsiaTheme="minorHAnsi"/>
          <w:sz w:val="28"/>
          <w:szCs w:val="28"/>
          <w:lang w:eastAsia="en-US"/>
        </w:rPr>
        <w:t xml:space="preserve"> объемов бюджетных ассигнований, предусмотренных в бюджете для исполнения включенных в реестр обязательств.</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4. Расходные обязательства </w:t>
      </w:r>
      <w:r w:rsidR="00761BD7" w:rsidRPr="00761BD7">
        <w:rPr>
          <w:rFonts w:eastAsiaTheme="minorHAnsi"/>
          <w:sz w:val="28"/>
          <w:szCs w:val="28"/>
          <w:lang w:eastAsia="en-US"/>
        </w:rPr>
        <w:t>Сортавальского муниципального района</w:t>
      </w:r>
      <w:r w:rsidRPr="003635ED">
        <w:rPr>
          <w:rFonts w:eastAsiaTheme="minorHAnsi"/>
          <w:sz w:val="28"/>
          <w:szCs w:val="28"/>
          <w:lang w:eastAsia="en-US"/>
        </w:rPr>
        <w:t xml:space="preserve"> подразделяются на следующие группы:</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 расходные обязательства, связанные с реализацией вопросов местного значения и полномочий Администрации </w:t>
      </w:r>
      <w:r w:rsidR="00761BD7" w:rsidRPr="00761BD7">
        <w:rPr>
          <w:rFonts w:eastAsiaTheme="minorHAnsi"/>
          <w:sz w:val="28"/>
          <w:szCs w:val="28"/>
          <w:lang w:eastAsia="en-US"/>
        </w:rPr>
        <w:t>Сортавальского муниципального района</w:t>
      </w:r>
      <w:r w:rsidRPr="003635ED">
        <w:rPr>
          <w:rFonts w:eastAsiaTheme="minorHAnsi"/>
          <w:sz w:val="28"/>
          <w:szCs w:val="28"/>
          <w:lang w:eastAsia="en-US"/>
        </w:rPr>
        <w:t xml:space="preserve"> по решению вопросов местного значения;</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 расходные обязательства, возникающие в результате принятия муниципальных правовых актов </w:t>
      </w:r>
      <w:r w:rsidR="00761BD7" w:rsidRPr="00761BD7">
        <w:rPr>
          <w:rFonts w:eastAsiaTheme="minorHAnsi"/>
          <w:sz w:val="28"/>
          <w:szCs w:val="28"/>
          <w:lang w:eastAsia="en-US"/>
        </w:rPr>
        <w:t>Сортавальского муниципального района</w:t>
      </w:r>
      <w:r w:rsidRPr="003635ED">
        <w:rPr>
          <w:rFonts w:eastAsiaTheme="minorHAnsi"/>
          <w:sz w:val="28"/>
          <w:szCs w:val="28"/>
          <w:lang w:eastAsia="en-US"/>
        </w:rPr>
        <w:t>, предусматривающих предоставление межбюджетных трансфертов другим бюджетам бюджетной системы Российской Федерации;</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 расходные обязательства, возникающие в результате реализации </w:t>
      </w:r>
      <w:r w:rsidR="00761BD7" w:rsidRPr="00761BD7">
        <w:rPr>
          <w:rFonts w:eastAsiaTheme="minorHAnsi"/>
          <w:sz w:val="28"/>
          <w:szCs w:val="28"/>
          <w:lang w:eastAsia="en-US"/>
        </w:rPr>
        <w:t>Сортавальским муниципальным районом</w:t>
      </w:r>
      <w:r w:rsidRPr="003635ED">
        <w:rPr>
          <w:rFonts w:eastAsiaTheme="minorHAnsi"/>
          <w:sz w:val="28"/>
          <w:szCs w:val="28"/>
          <w:lang w:eastAsia="en-US"/>
        </w:rPr>
        <w:t xml:space="preserve"> делегированных государственных полномочий за счет субвенций, переданных из другого бюджета бюджетной системы Российской Федерации;</w:t>
      </w:r>
    </w:p>
    <w:p w:rsid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 расходные обязательства, возникающие в результате решения органами местного самоуправления </w:t>
      </w:r>
      <w:r w:rsidR="00761BD7" w:rsidRPr="00761BD7">
        <w:rPr>
          <w:rFonts w:eastAsiaTheme="minorHAnsi"/>
          <w:sz w:val="28"/>
          <w:szCs w:val="28"/>
          <w:lang w:eastAsia="en-US"/>
        </w:rPr>
        <w:t>Сортавальского муниципального района</w:t>
      </w:r>
      <w:r w:rsidRPr="003635ED">
        <w:rPr>
          <w:rFonts w:eastAsiaTheme="minorHAnsi"/>
          <w:sz w:val="28"/>
          <w:szCs w:val="28"/>
          <w:lang w:eastAsia="en-US"/>
        </w:rPr>
        <w:t xml:space="preserve"> вопросов, не отнесенных к вопросам местного значения</w:t>
      </w:r>
      <w:r w:rsidR="00761BD7">
        <w:rPr>
          <w:rFonts w:eastAsiaTheme="minorHAnsi"/>
          <w:sz w:val="28"/>
          <w:szCs w:val="28"/>
          <w:lang w:eastAsia="en-US"/>
        </w:rPr>
        <w:t>;</w:t>
      </w:r>
    </w:p>
    <w:p w:rsidR="00761BD7" w:rsidRPr="003635ED" w:rsidRDefault="00761BD7"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расходные обязательства, возникающие в результате реализации Сортавальским муниципальным районом полномочий поселений входящих в состав Сортавальского муниципального района, переданных в соответствии с действующим законодательством. </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5. Формирование реестра расходных обязательств </w:t>
      </w:r>
      <w:r w:rsidR="00F55E09" w:rsidRPr="00F55E09">
        <w:rPr>
          <w:rFonts w:eastAsiaTheme="minorHAnsi"/>
          <w:sz w:val="28"/>
          <w:szCs w:val="28"/>
          <w:lang w:eastAsia="en-US"/>
        </w:rPr>
        <w:t>Сортавальского муниципального района и формирования свода реестров расходных обязательств Поселений входящих в состав Сортавальского муниципального района осуществляет Финансовое управление Сортавальского муниципального района</w:t>
      </w:r>
      <w:r w:rsidRPr="003635ED">
        <w:rPr>
          <w:rFonts w:eastAsiaTheme="minorHAnsi"/>
          <w:sz w:val="28"/>
          <w:szCs w:val="28"/>
          <w:lang w:eastAsia="en-US"/>
        </w:rPr>
        <w:t>.</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6. В процессе формирования реестра расходных обязательств </w:t>
      </w:r>
      <w:r w:rsidR="00F55E09" w:rsidRPr="00F55E09">
        <w:rPr>
          <w:rFonts w:eastAsiaTheme="minorHAnsi"/>
          <w:sz w:val="28"/>
          <w:szCs w:val="28"/>
          <w:lang w:eastAsia="en-US"/>
        </w:rPr>
        <w:t>Сортавальского муниципального района</w:t>
      </w:r>
      <w:r w:rsidRPr="003635ED">
        <w:rPr>
          <w:rFonts w:eastAsiaTheme="minorHAnsi"/>
          <w:sz w:val="28"/>
          <w:szCs w:val="28"/>
          <w:lang w:eastAsia="en-US"/>
        </w:rPr>
        <w:t xml:space="preserve"> </w:t>
      </w:r>
      <w:r w:rsidR="00F55E09" w:rsidRPr="00F55E09">
        <w:rPr>
          <w:rFonts w:eastAsiaTheme="minorHAnsi"/>
          <w:sz w:val="28"/>
          <w:szCs w:val="28"/>
          <w:lang w:eastAsia="en-US"/>
        </w:rPr>
        <w:t>Управлением</w:t>
      </w:r>
      <w:r w:rsidRPr="003635ED">
        <w:rPr>
          <w:rFonts w:eastAsiaTheme="minorHAnsi"/>
          <w:sz w:val="28"/>
          <w:szCs w:val="28"/>
          <w:lang w:eastAsia="en-US"/>
        </w:rPr>
        <w:t xml:space="preserve"> осуществляется взаимодействие с главными распорядителями</w:t>
      </w:r>
      <w:r w:rsidR="00F55E09" w:rsidRPr="00F55E09">
        <w:rPr>
          <w:rFonts w:eastAsiaTheme="minorHAnsi"/>
          <w:sz w:val="28"/>
          <w:szCs w:val="28"/>
          <w:lang w:eastAsia="en-US"/>
        </w:rPr>
        <w:t xml:space="preserve"> средств бюджета, Поселениями, входящими в состав Сортавальского муниципального района</w:t>
      </w:r>
      <w:r w:rsidRPr="003635ED">
        <w:rPr>
          <w:rFonts w:eastAsiaTheme="minorHAnsi"/>
          <w:sz w:val="28"/>
          <w:szCs w:val="28"/>
          <w:lang w:eastAsia="en-US"/>
        </w:rPr>
        <w:t xml:space="preserve"> и Министерством финансов Республики Карелия.</w:t>
      </w:r>
    </w:p>
    <w:p w:rsidR="00D91209" w:rsidRPr="00D91209"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7.</w:t>
      </w:r>
      <w:r w:rsidR="00D91209" w:rsidRPr="00D91209">
        <w:rPr>
          <w:rFonts w:eastAsiaTheme="minorHAnsi"/>
          <w:sz w:val="28"/>
          <w:szCs w:val="28"/>
          <w:lang w:eastAsia="en-US"/>
        </w:rPr>
        <w:t xml:space="preserve"> Управление формирует реестр расходных обязательств Сортавальского муниципального района и свод реестров расходных обязательств Поселений входящих в состав Сортавальского муниципального района и представляет в Министерство финансов республики Карелия не позднее </w:t>
      </w:r>
      <w:r w:rsidR="005608EA">
        <w:rPr>
          <w:rFonts w:eastAsiaTheme="minorHAnsi"/>
          <w:sz w:val="28"/>
          <w:szCs w:val="28"/>
          <w:lang w:eastAsia="en-US"/>
        </w:rPr>
        <w:t>30</w:t>
      </w:r>
      <w:r w:rsidR="00D91209" w:rsidRPr="00D91209">
        <w:rPr>
          <w:rFonts w:eastAsiaTheme="minorHAnsi"/>
          <w:sz w:val="28"/>
          <w:szCs w:val="28"/>
          <w:lang w:eastAsia="en-US"/>
        </w:rPr>
        <w:t xml:space="preserve"> </w:t>
      </w:r>
      <w:r w:rsidR="005608EA">
        <w:rPr>
          <w:rFonts w:eastAsiaTheme="minorHAnsi"/>
          <w:sz w:val="28"/>
          <w:szCs w:val="28"/>
          <w:lang w:eastAsia="en-US"/>
        </w:rPr>
        <w:t>апреля</w:t>
      </w:r>
      <w:r w:rsidR="00D91209" w:rsidRPr="00D91209">
        <w:rPr>
          <w:rFonts w:eastAsiaTheme="minorHAnsi"/>
          <w:sz w:val="28"/>
          <w:szCs w:val="28"/>
          <w:lang w:eastAsia="en-US"/>
        </w:rPr>
        <w:t xml:space="preserve"> текущего финансового года.</w:t>
      </w:r>
    </w:p>
    <w:p w:rsidR="003635ED" w:rsidRDefault="00D91209" w:rsidP="00D91209">
      <w:pPr>
        <w:autoSpaceDE w:val="0"/>
        <w:autoSpaceDN w:val="0"/>
        <w:adjustRightInd w:val="0"/>
        <w:ind w:firstLine="540"/>
        <w:jc w:val="both"/>
        <w:rPr>
          <w:rFonts w:eastAsiaTheme="minorHAnsi"/>
          <w:sz w:val="28"/>
          <w:szCs w:val="28"/>
          <w:lang w:eastAsia="en-US"/>
        </w:rPr>
      </w:pPr>
      <w:r w:rsidRPr="00D91209">
        <w:rPr>
          <w:rFonts w:eastAsiaTheme="minorHAnsi"/>
          <w:sz w:val="28"/>
          <w:szCs w:val="28"/>
          <w:lang w:eastAsia="en-US"/>
        </w:rPr>
        <w:t xml:space="preserve"> 8. Формирование реестра расходных обязательств Сортавальского муниципального района осуществляется по форме</w:t>
      </w:r>
      <w:r w:rsidR="005608EA">
        <w:rPr>
          <w:rFonts w:eastAsiaTheme="minorHAnsi"/>
          <w:sz w:val="28"/>
          <w:szCs w:val="28"/>
          <w:lang w:eastAsia="en-US"/>
        </w:rPr>
        <w:t xml:space="preserve"> в соответствии с Приложением № 2</w:t>
      </w:r>
      <w:r w:rsidRPr="00D91209">
        <w:rPr>
          <w:rFonts w:eastAsiaTheme="minorHAnsi"/>
          <w:sz w:val="28"/>
          <w:szCs w:val="28"/>
          <w:lang w:eastAsia="en-US"/>
        </w:rPr>
        <w:t xml:space="preserve"> </w:t>
      </w:r>
      <w:r w:rsidR="005608EA">
        <w:rPr>
          <w:rFonts w:eastAsiaTheme="minorHAnsi"/>
          <w:sz w:val="28"/>
          <w:szCs w:val="28"/>
          <w:lang w:eastAsia="en-US"/>
        </w:rPr>
        <w:t xml:space="preserve">к Порядку </w:t>
      </w:r>
      <w:proofErr w:type="gramStart"/>
      <w:r w:rsidR="005608EA">
        <w:rPr>
          <w:rFonts w:eastAsiaTheme="minorHAnsi"/>
          <w:sz w:val="28"/>
          <w:szCs w:val="28"/>
          <w:lang w:eastAsia="en-US"/>
        </w:rPr>
        <w:t>представления реестров расходных обязательств субъектов Российской Федерации</w:t>
      </w:r>
      <w:proofErr w:type="gramEnd"/>
      <w:r w:rsidR="005608EA">
        <w:rPr>
          <w:rFonts w:eastAsiaTheme="minorHAnsi"/>
          <w:sz w:val="28"/>
          <w:szCs w:val="28"/>
          <w:lang w:eastAsia="en-US"/>
        </w:rPr>
        <w:t xml:space="preserve"> и сводов реестров</w:t>
      </w:r>
      <w:r w:rsidR="00A63659">
        <w:rPr>
          <w:rFonts w:eastAsiaTheme="minorHAnsi"/>
          <w:sz w:val="28"/>
          <w:szCs w:val="28"/>
          <w:lang w:eastAsia="en-US"/>
        </w:rPr>
        <w:t xml:space="preserve"> расходных обязательств</w:t>
      </w:r>
      <w:r w:rsidR="005608EA">
        <w:rPr>
          <w:rFonts w:eastAsiaTheme="minorHAnsi"/>
          <w:sz w:val="28"/>
          <w:szCs w:val="28"/>
          <w:lang w:eastAsia="en-US"/>
        </w:rPr>
        <w:t xml:space="preserve"> муниципальных образований</w:t>
      </w:r>
      <w:r w:rsidR="00A63659">
        <w:rPr>
          <w:rFonts w:eastAsiaTheme="minorHAnsi"/>
          <w:sz w:val="28"/>
          <w:szCs w:val="28"/>
          <w:lang w:eastAsia="en-US"/>
        </w:rPr>
        <w:t>, утвержденного</w:t>
      </w:r>
      <w:r w:rsidR="005608EA">
        <w:rPr>
          <w:rFonts w:eastAsiaTheme="minorHAnsi"/>
          <w:sz w:val="28"/>
          <w:szCs w:val="28"/>
          <w:lang w:eastAsia="en-US"/>
        </w:rPr>
        <w:t xml:space="preserve"> </w:t>
      </w:r>
      <w:r w:rsidRPr="00D91209">
        <w:rPr>
          <w:rFonts w:eastAsiaTheme="minorHAnsi"/>
          <w:sz w:val="28"/>
          <w:szCs w:val="28"/>
          <w:lang w:eastAsia="en-US"/>
        </w:rPr>
        <w:t>Приказ</w:t>
      </w:r>
      <w:r w:rsidR="00A63659">
        <w:rPr>
          <w:rFonts w:eastAsiaTheme="minorHAnsi"/>
          <w:sz w:val="28"/>
          <w:szCs w:val="28"/>
          <w:lang w:eastAsia="en-US"/>
        </w:rPr>
        <w:t>ом</w:t>
      </w:r>
      <w:r w:rsidRPr="00D91209">
        <w:rPr>
          <w:rFonts w:eastAsiaTheme="minorHAnsi"/>
          <w:sz w:val="28"/>
          <w:szCs w:val="28"/>
          <w:lang w:eastAsia="en-US"/>
        </w:rPr>
        <w:t xml:space="preserve"> № 103н</w:t>
      </w:r>
      <w:r>
        <w:rPr>
          <w:iCs/>
          <w:sz w:val="28"/>
          <w:szCs w:val="28"/>
        </w:rPr>
        <w:t>.</w:t>
      </w:r>
      <w:r w:rsidRPr="00D91209">
        <w:rPr>
          <w:rFonts w:eastAsiaTheme="minorHAnsi"/>
          <w:sz w:val="28"/>
          <w:szCs w:val="28"/>
          <w:lang w:eastAsia="en-US"/>
        </w:rPr>
        <w:t xml:space="preserve"> </w:t>
      </w:r>
    </w:p>
    <w:p w:rsidR="00746D2C" w:rsidRPr="003635ED" w:rsidRDefault="00CF0622" w:rsidP="00D91209">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lastRenderedPageBreak/>
        <w:t>Р</w:t>
      </w:r>
      <w:r w:rsidR="00746D2C">
        <w:rPr>
          <w:rFonts w:eastAsiaTheme="minorHAnsi"/>
          <w:sz w:val="28"/>
          <w:szCs w:val="28"/>
          <w:lang w:eastAsia="en-US"/>
        </w:rPr>
        <w:t xml:space="preserve">еестр расходных обязательств Сортавальского муниципального района и свод реестров расходных обязательств Поселений входящих в состав Сортавальского муниципального района, </w:t>
      </w:r>
      <w:r>
        <w:rPr>
          <w:rFonts w:eastAsiaTheme="minorHAnsi"/>
          <w:sz w:val="28"/>
          <w:szCs w:val="28"/>
          <w:lang w:eastAsia="en-US"/>
        </w:rPr>
        <w:t>направляется в электронном виде в отдел межбюджетных отношений с органами местного самоуправления Министерства финансов Республики Карелия,</w:t>
      </w:r>
      <w:r w:rsidR="00746D2C">
        <w:rPr>
          <w:rFonts w:eastAsiaTheme="minorHAnsi"/>
          <w:sz w:val="28"/>
          <w:szCs w:val="28"/>
          <w:lang w:eastAsia="en-US"/>
        </w:rPr>
        <w:t xml:space="preserve"> по форме установленной</w:t>
      </w:r>
      <w:r w:rsidR="00746D2C" w:rsidRPr="00746D2C">
        <w:rPr>
          <w:rFonts w:eastAsiaTheme="minorHAnsi"/>
          <w:i/>
          <w:sz w:val="28"/>
          <w:szCs w:val="28"/>
          <w:lang w:eastAsia="en-US"/>
        </w:rPr>
        <w:t xml:space="preserve"> </w:t>
      </w:r>
      <w:r w:rsidR="00746D2C" w:rsidRPr="00746D2C">
        <w:rPr>
          <w:rFonts w:eastAsiaTheme="minorHAnsi"/>
          <w:sz w:val="28"/>
          <w:szCs w:val="28"/>
          <w:lang w:eastAsia="en-US"/>
        </w:rPr>
        <w:t xml:space="preserve">приказом </w:t>
      </w:r>
      <w:r w:rsidR="00746D2C" w:rsidRPr="003635ED">
        <w:rPr>
          <w:rFonts w:eastAsiaTheme="minorHAnsi"/>
          <w:sz w:val="28"/>
          <w:szCs w:val="28"/>
          <w:lang w:eastAsia="en-US"/>
        </w:rPr>
        <w:t xml:space="preserve">Министерства финансов Республики Карелия от </w:t>
      </w:r>
      <w:r w:rsidR="005608EA">
        <w:rPr>
          <w:rFonts w:eastAsiaTheme="minorHAnsi"/>
          <w:sz w:val="28"/>
          <w:szCs w:val="28"/>
          <w:lang w:eastAsia="en-US"/>
        </w:rPr>
        <w:t xml:space="preserve"> 08 апреля 2016 года </w:t>
      </w:r>
      <w:r w:rsidR="00746D2C" w:rsidRPr="00746D2C">
        <w:rPr>
          <w:rFonts w:eastAsiaTheme="minorHAnsi"/>
          <w:sz w:val="28"/>
          <w:szCs w:val="28"/>
          <w:lang w:eastAsia="en-US"/>
        </w:rPr>
        <w:t xml:space="preserve">№ </w:t>
      </w:r>
      <w:r w:rsidR="005608EA">
        <w:rPr>
          <w:rFonts w:eastAsiaTheme="minorHAnsi"/>
          <w:sz w:val="28"/>
          <w:szCs w:val="28"/>
          <w:lang w:eastAsia="en-US"/>
        </w:rPr>
        <w:t>100</w:t>
      </w:r>
      <w:r w:rsidR="005608EA" w:rsidRPr="005608EA">
        <w:rPr>
          <w:rFonts w:eastAsiaTheme="minorHAnsi"/>
          <w:sz w:val="28"/>
          <w:szCs w:val="28"/>
          <w:lang w:eastAsia="en-US"/>
        </w:rPr>
        <w:t xml:space="preserve"> </w:t>
      </w:r>
      <w:r w:rsidR="005608EA">
        <w:rPr>
          <w:rFonts w:eastAsiaTheme="minorHAnsi"/>
          <w:sz w:val="28"/>
          <w:szCs w:val="28"/>
          <w:lang w:eastAsia="en-US"/>
        </w:rPr>
        <w:t>«</w:t>
      </w:r>
      <w:r w:rsidR="005608EA" w:rsidRPr="005608EA">
        <w:rPr>
          <w:rFonts w:eastAsiaTheme="minorHAnsi"/>
          <w:sz w:val="28"/>
          <w:szCs w:val="28"/>
          <w:lang w:eastAsia="en-US"/>
        </w:rPr>
        <w:t xml:space="preserve">Об утверждении Порядка представления реестров расходных обязательств </w:t>
      </w:r>
      <w:r w:rsidR="005608EA">
        <w:rPr>
          <w:rFonts w:eastAsiaTheme="minorHAnsi"/>
          <w:sz w:val="28"/>
          <w:szCs w:val="28"/>
          <w:lang w:eastAsia="en-US"/>
        </w:rPr>
        <w:t>муниципальных образований Республики Карелия</w:t>
      </w:r>
      <w:r w:rsidR="005608EA" w:rsidRPr="005608EA">
        <w:rPr>
          <w:rFonts w:eastAsiaTheme="minorHAnsi"/>
          <w:sz w:val="28"/>
          <w:szCs w:val="28"/>
          <w:lang w:eastAsia="en-US"/>
        </w:rPr>
        <w:t xml:space="preserve"> в</w:t>
      </w:r>
      <w:proofErr w:type="gramEnd"/>
      <w:r w:rsidR="005608EA" w:rsidRPr="005608EA">
        <w:rPr>
          <w:rFonts w:eastAsiaTheme="minorHAnsi"/>
          <w:sz w:val="28"/>
          <w:szCs w:val="28"/>
          <w:lang w:eastAsia="en-US"/>
        </w:rPr>
        <w:t xml:space="preserve"> Министерство финансов Республики Карелия</w:t>
      </w:r>
      <w:r w:rsidR="005608EA">
        <w:rPr>
          <w:rFonts w:eastAsiaTheme="minorHAnsi"/>
          <w:sz w:val="28"/>
          <w:szCs w:val="28"/>
          <w:lang w:eastAsia="en-US"/>
        </w:rPr>
        <w:t>»</w:t>
      </w:r>
      <w:r w:rsidR="00746D2C" w:rsidRPr="003635ED">
        <w:rPr>
          <w:rFonts w:eastAsiaTheme="minorHAnsi"/>
          <w:sz w:val="28"/>
          <w:szCs w:val="28"/>
          <w:lang w:eastAsia="en-US"/>
        </w:rPr>
        <w:t>.</w:t>
      </w:r>
    </w:p>
    <w:p w:rsidR="003635ED" w:rsidRP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9. </w:t>
      </w:r>
      <w:r w:rsidR="00CF0622" w:rsidRPr="00A14659">
        <w:rPr>
          <w:rFonts w:eastAsiaTheme="minorHAnsi"/>
          <w:sz w:val="28"/>
          <w:szCs w:val="28"/>
          <w:lang w:eastAsia="en-US"/>
        </w:rPr>
        <w:t xml:space="preserve">Реестр расходных обязательств Сортавальского муниципального района не позднее 1 июня текущего года размещается на официальном сайте администрации Сортавальского муниципального района </w:t>
      </w:r>
      <w:proofErr w:type="spellStart"/>
      <w:r w:rsidR="00CF0622" w:rsidRPr="00A14659">
        <w:rPr>
          <w:rFonts w:eastAsiaTheme="minorHAnsi"/>
          <w:sz w:val="28"/>
          <w:szCs w:val="28"/>
          <w:lang w:eastAsia="en-US"/>
        </w:rPr>
        <w:t>рк-сортавала</w:t>
      </w:r>
      <w:proofErr w:type="gramStart"/>
      <w:r w:rsidR="00CF0622" w:rsidRPr="00A14659">
        <w:rPr>
          <w:rFonts w:eastAsiaTheme="minorHAnsi"/>
          <w:sz w:val="28"/>
          <w:szCs w:val="28"/>
          <w:lang w:eastAsia="en-US"/>
        </w:rPr>
        <w:t>.р</w:t>
      </w:r>
      <w:proofErr w:type="gramEnd"/>
      <w:r w:rsidR="00CF0622" w:rsidRPr="00A14659">
        <w:rPr>
          <w:rFonts w:eastAsiaTheme="minorHAnsi"/>
          <w:sz w:val="28"/>
          <w:szCs w:val="28"/>
          <w:lang w:eastAsia="en-US"/>
        </w:rPr>
        <w:t>ф</w:t>
      </w:r>
      <w:proofErr w:type="spellEnd"/>
      <w:r w:rsidR="00CF0622" w:rsidRPr="00A14659">
        <w:rPr>
          <w:rFonts w:eastAsiaTheme="minorHAnsi"/>
          <w:sz w:val="28"/>
          <w:szCs w:val="28"/>
          <w:lang w:eastAsia="en-US"/>
        </w:rPr>
        <w:t>, в разделе «Документы Финансового управления Сортавальского муниципального района».</w:t>
      </w:r>
    </w:p>
    <w:p w:rsidR="003635ED" w:rsidRDefault="003635ED" w:rsidP="003635ED">
      <w:pPr>
        <w:autoSpaceDE w:val="0"/>
        <w:autoSpaceDN w:val="0"/>
        <w:adjustRightInd w:val="0"/>
        <w:ind w:firstLine="540"/>
        <w:jc w:val="both"/>
        <w:rPr>
          <w:rFonts w:eastAsiaTheme="minorHAnsi"/>
          <w:sz w:val="28"/>
          <w:szCs w:val="28"/>
          <w:lang w:eastAsia="en-US"/>
        </w:rPr>
      </w:pPr>
      <w:r w:rsidRPr="003635ED">
        <w:rPr>
          <w:rFonts w:eastAsiaTheme="minorHAnsi"/>
          <w:sz w:val="28"/>
          <w:szCs w:val="28"/>
          <w:lang w:eastAsia="en-US"/>
        </w:rPr>
        <w:t xml:space="preserve">10. Данные реестра расходных обязательств </w:t>
      </w:r>
      <w:r w:rsidR="00A14659" w:rsidRPr="00A14659">
        <w:rPr>
          <w:rFonts w:eastAsiaTheme="minorHAnsi"/>
          <w:sz w:val="28"/>
          <w:szCs w:val="28"/>
          <w:lang w:eastAsia="en-US"/>
        </w:rPr>
        <w:t>Сортавальского муниципального района</w:t>
      </w:r>
      <w:r w:rsidRPr="003635ED">
        <w:rPr>
          <w:rFonts w:eastAsiaTheme="minorHAnsi"/>
          <w:sz w:val="28"/>
          <w:szCs w:val="28"/>
          <w:lang w:eastAsia="en-US"/>
        </w:rPr>
        <w:t xml:space="preserve"> используются при разработке проекта бюджета </w:t>
      </w:r>
      <w:r w:rsidR="00A14659" w:rsidRPr="00A14659">
        <w:rPr>
          <w:rFonts w:eastAsiaTheme="minorHAnsi"/>
          <w:sz w:val="28"/>
          <w:szCs w:val="28"/>
          <w:lang w:eastAsia="en-US"/>
        </w:rPr>
        <w:t>Сортавальского муниципального района</w:t>
      </w:r>
      <w:r w:rsidRPr="003635ED">
        <w:rPr>
          <w:rFonts w:eastAsiaTheme="minorHAnsi"/>
          <w:sz w:val="28"/>
          <w:szCs w:val="28"/>
          <w:lang w:eastAsia="en-US"/>
        </w:rPr>
        <w:t xml:space="preserve"> в части определения в очередном финансовом году и плановом периоде объема бюджета действующих обязательств и бюджета принимаемых обязательств.</w:t>
      </w:r>
    </w:p>
    <w:p w:rsidR="00D87AC0" w:rsidRDefault="00D87AC0" w:rsidP="003635ED">
      <w:pPr>
        <w:autoSpaceDE w:val="0"/>
        <w:autoSpaceDN w:val="0"/>
        <w:adjustRightInd w:val="0"/>
        <w:ind w:firstLine="540"/>
        <w:jc w:val="both"/>
        <w:rPr>
          <w:rFonts w:eastAsiaTheme="minorHAnsi"/>
          <w:sz w:val="28"/>
          <w:szCs w:val="28"/>
          <w:lang w:eastAsia="en-US"/>
        </w:rPr>
      </w:pPr>
    </w:p>
    <w:p w:rsidR="00D87AC0" w:rsidRPr="00D87AC0" w:rsidRDefault="00D87AC0" w:rsidP="00D87AC0">
      <w:pPr>
        <w:autoSpaceDE w:val="0"/>
        <w:autoSpaceDN w:val="0"/>
        <w:adjustRightInd w:val="0"/>
        <w:ind w:firstLine="540"/>
        <w:jc w:val="center"/>
        <w:rPr>
          <w:rFonts w:eastAsiaTheme="minorHAnsi"/>
          <w:b/>
          <w:sz w:val="28"/>
          <w:szCs w:val="28"/>
          <w:lang w:eastAsia="en-US"/>
        </w:rPr>
      </w:pPr>
      <w:r w:rsidRPr="00D87AC0">
        <w:rPr>
          <w:rFonts w:eastAsiaTheme="minorHAnsi"/>
          <w:b/>
          <w:sz w:val="28"/>
          <w:szCs w:val="28"/>
          <w:lang w:eastAsia="en-US"/>
        </w:rPr>
        <w:t>2. Формирование реестра расходных обязательств</w:t>
      </w:r>
    </w:p>
    <w:p w:rsidR="00D87AC0" w:rsidRDefault="00D87AC0" w:rsidP="00D87AC0">
      <w:pPr>
        <w:autoSpaceDE w:val="0"/>
        <w:autoSpaceDN w:val="0"/>
        <w:adjustRightInd w:val="0"/>
        <w:ind w:firstLine="540"/>
        <w:jc w:val="center"/>
        <w:rPr>
          <w:rFonts w:eastAsiaTheme="minorHAnsi"/>
          <w:sz w:val="28"/>
          <w:szCs w:val="28"/>
          <w:lang w:eastAsia="en-US"/>
        </w:rPr>
      </w:pPr>
    </w:p>
    <w:p w:rsidR="004B027E" w:rsidRDefault="00D87AC0"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w:t>
      </w:r>
      <w:proofErr w:type="gramStart"/>
      <w:r>
        <w:rPr>
          <w:rFonts w:eastAsiaTheme="minorHAnsi"/>
          <w:sz w:val="28"/>
          <w:szCs w:val="28"/>
          <w:lang w:eastAsia="en-US"/>
        </w:rPr>
        <w:t xml:space="preserve">Реестр расходных обязательств Сортавальского муниципального района формируется Управлением на основании реестров расходных обязательств главных распорядителей средств бюджета, формируемых  в </w:t>
      </w:r>
      <w:r w:rsidR="00026617">
        <w:rPr>
          <w:rFonts w:eastAsiaTheme="minorHAnsi"/>
          <w:sz w:val="28"/>
          <w:szCs w:val="28"/>
          <w:lang w:eastAsia="en-US"/>
        </w:rPr>
        <w:t>Удаленном рабочем месте (далее – УРМ) программного продукта</w:t>
      </w:r>
      <w:r>
        <w:rPr>
          <w:rFonts w:eastAsiaTheme="minorHAnsi"/>
          <w:sz w:val="28"/>
          <w:szCs w:val="28"/>
          <w:lang w:eastAsia="en-US"/>
        </w:rPr>
        <w:t xml:space="preserve"> Автоматизированная система «Планирование» (далее по тексту – АС «Планирование») и представляемых на бумажном носителе по форме </w:t>
      </w:r>
      <w:r w:rsidR="005608EA">
        <w:rPr>
          <w:rFonts w:eastAsiaTheme="minorHAnsi"/>
          <w:sz w:val="28"/>
          <w:szCs w:val="28"/>
          <w:lang w:eastAsia="en-US"/>
        </w:rPr>
        <w:t>в соответствии с Приложением № 2</w:t>
      </w:r>
      <w:r w:rsidR="00A63659" w:rsidRPr="00A63659">
        <w:rPr>
          <w:rFonts w:eastAsiaTheme="minorHAnsi"/>
          <w:sz w:val="28"/>
          <w:szCs w:val="28"/>
          <w:lang w:eastAsia="en-US"/>
        </w:rPr>
        <w:t xml:space="preserve"> </w:t>
      </w:r>
      <w:r w:rsidR="00A63659">
        <w:rPr>
          <w:rFonts w:eastAsiaTheme="minorHAnsi"/>
          <w:sz w:val="28"/>
          <w:szCs w:val="28"/>
          <w:lang w:eastAsia="en-US"/>
        </w:rPr>
        <w:t>к Порядку представления реестров расходных обязательств субъектов Российской Федерации и сводов реестров расходных обязательств</w:t>
      </w:r>
      <w:proofErr w:type="gramEnd"/>
      <w:r w:rsidR="00A63659">
        <w:rPr>
          <w:rFonts w:eastAsiaTheme="minorHAnsi"/>
          <w:sz w:val="28"/>
          <w:szCs w:val="28"/>
          <w:lang w:eastAsia="en-US"/>
        </w:rPr>
        <w:t xml:space="preserve"> муниципальных образований, </w:t>
      </w:r>
      <w:proofErr w:type="gramStart"/>
      <w:r w:rsidR="00A63659">
        <w:rPr>
          <w:rFonts w:eastAsiaTheme="minorHAnsi"/>
          <w:sz w:val="28"/>
          <w:szCs w:val="28"/>
          <w:lang w:eastAsia="en-US"/>
        </w:rPr>
        <w:t>утвержденного</w:t>
      </w:r>
      <w:proofErr w:type="gramEnd"/>
      <w:r w:rsidR="00A63659">
        <w:rPr>
          <w:rFonts w:eastAsiaTheme="minorHAnsi"/>
          <w:sz w:val="28"/>
          <w:szCs w:val="28"/>
          <w:lang w:eastAsia="en-US"/>
        </w:rPr>
        <w:t xml:space="preserve"> </w:t>
      </w:r>
      <w:r w:rsidR="00A63659" w:rsidRPr="00D91209">
        <w:rPr>
          <w:rFonts w:eastAsiaTheme="minorHAnsi"/>
          <w:sz w:val="28"/>
          <w:szCs w:val="28"/>
          <w:lang w:eastAsia="en-US"/>
        </w:rPr>
        <w:t>Приказ</w:t>
      </w:r>
      <w:r w:rsidR="00A63659">
        <w:rPr>
          <w:rFonts w:eastAsiaTheme="minorHAnsi"/>
          <w:sz w:val="28"/>
          <w:szCs w:val="28"/>
          <w:lang w:eastAsia="en-US"/>
        </w:rPr>
        <w:t>ом</w:t>
      </w:r>
      <w:r w:rsidR="00A63659" w:rsidRPr="00D91209">
        <w:rPr>
          <w:rFonts w:eastAsiaTheme="minorHAnsi"/>
          <w:sz w:val="28"/>
          <w:szCs w:val="28"/>
          <w:lang w:eastAsia="en-US"/>
        </w:rPr>
        <w:t xml:space="preserve"> № 103н</w:t>
      </w:r>
      <w:r w:rsidR="00A63659">
        <w:rPr>
          <w:iCs/>
          <w:sz w:val="28"/>
          <w:szCs w:val="28"/>
        </w:rPr>
        <w:t>.</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12. В целях формирования реестра расходных обязательств Сортавальского муниципального района, главные распорядителя средств бюджета Сортавальского муниципального района в </w:t>
      </w:r>
      <w:r w:rsidR="00026617">
        <w:rPr>
          <w:rFonts w:eastAsiaTheme="minorHAnsi"/>
          <w:sz w:val="28"/>
          <w:szCs w:val="28"/>
          <w:lang w:eastAsia="en-US"/>
        </w:rPr>
        <w:t>УРМ</w:t>
      </w:r>
      <w:r>
        <w:rPr>
          <w:rFonts w:eastAsiaTheme="minorHAnsi"/>
          <w:sz w:val="28"/>
          <w:szCs w:val="28"/>
          <w:lang w:eastAsia="en-US"/>
        </w:rPr>
        <w:t xml:space="preserve"> создают расходное обязательство не позднее 20 апреля текущего года.</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13. Расходное обязательство содержит </w:t>
      </w:r>
      <w:r w:rsidR="00A9079C">
        <w:rPr>
          <w:rFonts w:eastAsiaTheme="minorHAnsi"/>
          <w:sz w:val="28"/>
          <w:szCs w:val="28"/>
          <w:lang w:eastAsia="en-US"/>
        </w:rPr>
        <w:t xml:space="preserve">следующую </w:t>
      </w:r>
      <w:r>
        <w:rPr>
          <w:rFonts w:eastAsiaTheme="minorHAnsi"/>
          <w:sz w:val="28"/>
          <w:szCs w:val="28"/>
          <w:lang w:eastAsia="en-US"/>
        </w:rPr>
        <w:t>информацию:</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наименование расходного обязательства;</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код и наименование полномочия;</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наименование главного распорядителя;</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нормативные правовые акты, являющиеся основанием возникновения расходного обязательства и/или определяющего порядок исполнения и финансового обеспечения расходного обязательства;</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код главного распорядителя;</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код бюджетной классификации (раздел, подраздел);</w:t>
      </w:r>
    </w:p>
    <w:p w:rsidR="00E1646F" w:rsidRDefault="00E1646F" w:rsidP="003635E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объем средств на исполнение расходного обязательства.</w:t>
      </w:r>
    </w:p>
    <w:p w:rsidR="00E1646F" w:rsidRDefault="00E1646F" w:rsidP="00E1646F">
      <w:pPr>
        <w:pStyle w:val="ConsPlusNormal"/>
        <w:ind w:firstLine="540"/>
        <w:jc w:val="both"/>
      </w:pPr>
      <w:r>
        <w:t>14. Информация, указанная в пункте 13</w:t>
      </w:r>
      <w:r w:rsidR="00026617">
        <w:t xml:space="preserve"> </w:t>
      </w:r>
      <w:r>
        <w:t>настоящего порядка (за исключением наименования расходного обязательства и объема средств на исполнение расходного обязательства) выбирается главными распорядителями, структурными подразделениями из справочников, ведение которых осуществляется Управлением.</w:t>
      </w:r>
    </w:p>
    <w:p w:rsidR="00E1646F" w:rsidRDefault="00E1646F" w:rsidP="00E1646F">
      <w:pPr>
        <w:pStyle w:val="ConsPlusNormal"/>
        <w:ind w:firstLine="540"/>
        <w:jc w:val="both"/>
      </w:pPr>
      <w:r>
        <w:t xml:space="preserve">15. Актуальность справочников по полномочиям (коды, наименование), кодам главного распорядителя, бюджетной классификации и наименованию главных распорядителей, обеспечивается </w:t>
      </w:r>
      <w:r w:rsidR="007919C9">
        <w:t>Управлением</w:t>
      </w:r>
      <w:r>
        <w:t>.</w:t>
      </w:r>
    </w:p>
    <w:p w:rsidR="007F7115" w:rsidRPr="007F7115" w:rsidRDefault="007919C9" w:rsidP="007F7115">
      <w:pPr>
        <w:pStyle w:val="ConsPlusNormal"/>
        <w:ind w:firstLine="540"/>
        <w:jc w:val="both"/>
      </w:pPr>
      <w:r w:rsidRPr="007F7115">
        <w:t xml:space="preserve">16. </w:t>
      </w:r>
      <w:r w:rsidR="007F7115" w:rsidRPr="007F7115">
        <w:t xml:space="preserve">Формирование справочника нормативных правовых актов осуществляется посредством создания главными распорядителями в </w:t>
      </w:r>
      <w:r w:rsidR="00026617">
        <w:t>УРМ</w:t>
      </w:r>
      <w:r w:rsidR="007F7115" w:rsidRPr="007F7115">
        <w:t xml:space="preserve">, документов </w:t>
      </w:r>
      <w:r w:rsidR="007F7115">
        <w:t>«</w:t>
      </w:r>
      <w:r w:rsidR="007F7115" w:rsidRPr="007F7115">
        <w:t>Нормативные правовые акты</w:t>
      </w:r>
      <w:r w:rsidR="007F7115">
        <w:t>»</w:t>
      </w:r>
      <w:r w:rsidR="007F7115" w:rsidRPr="007F7115">
        <w:t>,  в срок не позднее 5 апреля текущего финансового года</w:t>
      </w:r>
      <w:r w:rsidR="00026617">
        <w:t xml:space="preserve"> и направления Управлению </w:t>
      </w:r>
      <w:proofErr w:type="gramStart"/>
      <w:r w:rsidR="00026617">
        <w:t>в</w:t>
      </w:r>
      <w:proofErr w:type="gramEnd"/>
      <w:r w:rsidR="00026617">
        <w:t xml:space="preserve"> </w:t>
      </w:r>
      <w:proofErr w:type="gramStart"/>
      <w:r w:rsidR="00026617">
        <w:t>АС</w:t>
      </w:r>
      <w:proofErr w:type="gramEnd"/>
      <w:r w:rsidR="00026617">
        <w:t xml:space="preserve"> «Планирование»</w:t>
      </w:r>
      <w:r w:rsidR="007F7115" w:rsidRPr="007F7115">
        <w:t>.</w:t>
      </w:r>
    </w:p>
    <w:p w:rsidR="007F7115" w:rsidRPr="007F7115" w:rsidRDefault="007F7115" w:rsidP="007F7115">
      <w:pPr>
        <w:pStyle w:val="ConsPlusNormal"/>
        <w:ind w:firstLine="540"/>
        <w:jc w:val="both"/>
      </w:pPr>
      <w:r>
        <w:t>17</w:t>
      </w:r>
      <w:r w:rsidRPr="007F7115">
        <w:t xml:space="preserve">. </w:t>
      </w:r>
      <w:proofErr w:type="gramStart"/>
      <w:r w:rsidRPr="007F7115">
        <w:t xml:space="preserve">Созданные документы «Нормативные правовые акты проверяются </w:t>
      </w:r>
      <w:r w:rsidR="00026617">
        <w:t xml:space="preserve">в АС «Планирование» </w:t>
      </w:r>
      <w:r w:rsidRPr="007F7115">
        <w:t>ответственным специалистом Управления на предмет актуальности и достоверности ссылки на нормативный правовой акт, выписки из нормативного правового акта в части наименования, даты, номера, даты начала или окончания действия, типа или уровня нормативного правового акта, ссылки на раздел, главу, часть, статью, подстатью, пункт, подпункт, абзац нормативного правового акта не позднее 15 апреля</w:t>
      </w:r>
      <w:proofErr w:type="gramEnd"/>
      <w:r w:rsidRPr="007F7115">
        <w:t xml:space="preserve"> текущего финансового года.</w:t>
      </w:r>
    </w:p>
    <w:p w:rsidR="007F7115" w:rsidRPr="00DB32ED" w:rsidRDefault="003E74E4" w:rsidP="007F7115">
      <w:pPr>
        <w:pStyle w:val="ConsPlusNormal"/>
        <w:ind w:firstLine="540"/>
        <w:jc w:val="both"/>
      </w:pPr>
      <w:r w:rsidRPr="00DB32ED">
        <w:t>18</w:t>
      </w:r>
      <w:r w:rsidR="007F7115" w:rsidRPr="00DB32ED">
        <w:t>. При положительном результате проверки ссылки на нормативный правовой акт</w:t>
      </w:r>
      <w:r w:rsidRPr="00DB32ED">
        <w:t xml:space="preserve"> ответственный</w:t>
      </w:r>
      <w:r w:rsidR="007F7115" w:rsidRPr="00DB32ED">
        <w:t xml:space="preserve"> специалист </w:t>
      </w:r>
      <w:r w:rsidRPr="00DB32ED">
        <w:t>Управления</w:t>
      </w:r>
      <w:r w:rsidR="007F7115" w:rsidRPr="00DB32ED">
        <w:t xml:space="preserve"> </w:t>
      </w:r>
      <w:r w:rsidR="00A9079C">
        <w:t>утверждает</w:t>
      </w:r>
      <w:r w:rsidR="007F7115" w:rsidRPr="00DB32ED">
        <w:t xml:space="preserve"> нормативный правовой акт </w:t>
      </w:r>
      <w:proofErr w:type="gramStart"/>
      <w:r w:rsidRPr="00DB32ED">
        <w:t>в</w:t>
      </w:r>
      <w:proofErr w:type="gramEnd"/>
      <w:r w:rsidRPr="00DB32ED">
        <w:t xml:space="preserve"> </w:t>
      </w:r>
      <w:proofErr w:type="gramStart"/>
      <w:r w:rsidRPr="00DB32ED">
        <w:t>АС</w:t>
      </w:r>
      <w:proofErr w:type="gramEnd"/>
      <w:r w:rsidRPr="00DB32ED">
        <w:t xml:space="preserve"> «Планирование»</w:t>
      </w:r>
      <w:r w:rsidR="007F7115" w:rsidRPr="00DB32ED">
        <w:t xml:space="preserve"> в статус </w:t>
      </w:r>
      <w:r w:rsidR="00026617">
        <w:t>«</w:t>
      </w:r>
      <w:r w:rsidRPr="00DB32ED">
        <w:t>У</w:t>
      </w:r>
      <w:r w:rsidR="00026617">
        <w:t>т</w:t>
      </w:r>
      <w:r w:rsidRPr="00DB32ED">
        <w:t>верждено</w:t>
      </w:r>
      <w:r w:rsidR="007F7115" w:rsidRPr="00DB32ED">
        <w:t>.</w:t>
      </w:r>
    </w:p>
    <w:p w:rsidR="007F7115" w:rsidRPr="007F7115" w:rsidRDefault="007934BF" w:rsidP="007F7115">
      <w:pPr>
        <w:pStyle w:val="ConsPlusNormal"/>
        <w:ind w:firstLine="540"/>
        <w:jc w:val="both"/>
        <w:rPr>
          <w:i/>
        </w:rPr>
      </w:pPr>
      <w:r>
        <w:t>19</w:t>
      </w:r>
      <w:r w:rsidR="007F7115" w:rsidRPr="007934BF">
        <w:t xml:space="preserve">. </w:t>
      </w:r>
      <w:proofErr w:type="gramStart"/>
      <w:r w:rsidR="007F7115" w:rsidRPr="007934BF">
        <w:t>В случае выявления недостоверности ссылки на нормативный правовой акт</w:t>
      </w:r>
      <w:r w:rsidR="00DB32ED" w:rsidRPr="007934BF">
        <w:t>,</w:t>
      </w:r>
      <w:r w:rsidR="007F7115" w:rsidRPr="007934BF">
        <w:t xml:space="preserve"> нормативный правовой акт </w:t>
      </w:r>
      <w:r w:rsidR="00A9079C">
        <w:t>отправляется</w:t>
      </w:r>
      <w:r w:rsidR="007F7115" w:rsidRPr="007934BF">
        <w:t xml:space="preserve"> </w:t>
      </w:r>
      <w:r w:rsidR="00A9079C">
        <w:t>ответственным с</w:t>
      </w:r>
      <w:r w:rsidR="007F7115" w:rsidRPr="007934BF">
        <w:t>пециалист</w:t>
      </w:r>
      <w:r w:rsidR="00A9079C">
        <w:t>ом</w:t>
      </w:r>
      <w:r w:rsidR="007F7115" w:rsidRPr="007934BF">
        <w:t xml:space="preserve"> финансового управления посредством функции "</w:t>
      </w:r>
      <w:r w:rsidRPr="007934BF">
        <w:t>На доработку</w:t>
      </w:r>
      <w:r w:rsidR="007F7115" w:rsidRPr="007934BF">
        <w:t xml:space="preserve">" в </w:t>
      </w:r>
      <w:r w:rsidRPr="007934BF">
        <w:t>АС «Планирование»</w:t>
      </w:r>
      <w:r w:rsidR="007F7115" w:rsidRPr="007934BF">
        <w:t xml:space="preserve"> </w:t>
      </w:r>
      <w:r w:rsidR="00026617">
        <w:t xml:space="preserve">с последующем отражением в УРМ, </w:t>
      </w:r>
      <w:r w:rsidR="007F7115" w:rsidRPr="007934BF">
        <w:t>с указанием причины возврата на доработку в течение одного рабочего дня с момента выявления несоответствия ссылки на нормативный правовой акт действующему нормативному правовому акту</w:t>
      </w:r>
      <w:r w:rsidR="007F7115" w:rsidRPr="007F7115">
        <w:rPr>
          <w:i/>
        </w:rPr>
        <w:t>.</w:t>
      </w:r>
      <w:proofErr w:type="gramEnd"/>
    </w:p>
    <w:p w:rsidR="007F7115" w:rsidRPr="004C72D2" w:rsidRDefault="004C72D2" w:rsidP="007F7115">
      <w:pPr>
        <w:pStyle w:val="ConsPlusNormal"/>
        <w:ind w:firstLine="540"/>
        <w:jc w:val="both"/>
      </w:pPr>
      <w:r w:rsidRPr="004C72D2">
        <w:t>20</w:t>
      </w:r>
      <w:r w:rsidR="007F7115" w:rsidRPr="004C72D2">
        <w:t>. По каждому расходному обязательству рекомендуется приводить:</w:t>
      </w:r>
    </w:p>
    <w:p w:rsidR="007F7115" w:rsidRPr="004C72D2" w:rsidRDefault="00AD65FF" w:rsidP="007F7115">
      <w:pPr>
        <w:pStyle w:val="ConsPlusNormal"/>
        <w:ind w:firstLine="540"/>
        <w:jc w:val="both"/>
      </w:pPr>
      <w:r>
        <w:t>1)</w:t>
      </w:r>
      <w:r w:rsidR="007F7115" w:rsidRPr="004C72D2">
        <w:t xml:space="preserve"> федеральны</w:t>
      </w:r>
      <w:r w:rsidR="0061212E">
        <w:t>е</w:t>
      </w:r>
      <w:r w:rsidR="007F7115" w:rsidRPr="004C72D2">
        <w:t xml:space="preserve"> нормативны</w:t>
      </w:r>
      <w:r w:rsidR="0061212E">
        <w:t>е</w:t>
      </w:r>
      <w:r w:rsidR="007F7115" w:rsidRPr="004C72D2">
        <w:t xml:space="preserve"> правовы</w:t>
      </w:r>
      <w:r w:rsidR="0061212E">
        <w:t>е</w:t>
      </w:r>
      <w:r w:rsidR="007F7115" w:rsidRPr="004C72D2">
        <w:t xml:space="preserve"> акт</w:t>
      </w:r>
      <w:r w:rsidR="0061212E">
        <w:t>ы</w:t>
      </w:r>
      <w:r>
        <w:t>, в том числе</w:t>
      </w:r>
      <w:r w:rsidR="007F7115" w:rsidRPr="004C72D2">
        <w:t>:</w:t>
      </w:r>
    </w:p>
    <w:p w:rsidR="007F7115" w:rsidRPr="0061212E" w:rsidRDefault="00AD65FF" w:rsidP="007F7115">
      <w:pPr>
        <w:pStyle w:val="ConsPlusNormal"/>
        <w:ind w:firstLine="540"/>
        <w:jc w:val="both"/>
      </w:pPr>
      <w:r>
        <w:t>-</w:t>
      </w:r>
      <w:r w:rsidR="007F7115" w:rsidRPr="0061212E">
        <w:t xml:space="preserve"> Федеральный</w:t>
      </w:r>
      <w:r w:rsidR="004C72D2" w:rsidRPr="0061212E">
        <w:t xml:space="preserve"> закон </w:t>
      </w:r>
      <w:r w:rsidR="007F7115" w:rsidRPr="0061212E">
        <w:t>от 06.10.2003 N 131-ФЗ "Об общих принципах организации местного самоуправления в Российской Федерации".</w:t>
      </w:r>
    </w:p>
    <w:p w:rsidR="007F7115" w:rsidRPr="0061212E" w:rsidRDefault="0061212E" w:rsidP="007F7115">
      <w:pPr>
        <w:pStyle w:val="ConsPlusNormal"/>
        <w:ind w:firstLine="540"/>
        <w:jc w:val="both"/>
      </w:pPr>
      <w:r>
        <w:t>П</w:t>
      </w:r>
      <w:r w:rsidR="007F7115" w:rsidRPr="0061212E">
        <w:t>риводится информация о соответствующем пункте</w:t>
      </w:r>
      <w:r w:rsidRPr="0061212E">
        <w:t xml:space="preserve"> статьей 15, 17, 19 или 20</w:t>
      </w:r>
      <w:r w:rsidR="007F7115" w:rsidRPr="0061212E">
        <w:t xml:space="preserve"> Федерального закона от 06.10.2003 </w:t>
      </w:r>
      <w:r w:rsidRPr="0061212E">
        <w:t>№</w:t>
      </w:r>
      <w:r w:rsidR="007F7115" w:rsidRPr="0061212E">
        <w:t xml:space="preserve"> 131-ФЗ </w:t>
      </w:r>
      <w:r w:rsidRPr="0061212E">
        <w:t>«</w:t>
      </w:r>
      <w:r w:rsidR="007F7115" w:rsidRPr="0061212E">
        <w:t>Об общих принципах организации местного самоуправления в Российской Федерации</w:t>
      </w:r>
      <w:r w:rsidRPr="0061212E">
        <w:t>»</w:t>
      </w:r>
      <w:r w:rsidR="007F7115" w:rsidRPr="0061212E">
        <w:t>, которым устанавливается расходное обязательство;</w:t>
      </w:r>
    </w:p>
    <w:p w:rsidR="007F7115" w:rsidRPr="0061212E" w:rsidRDefault="00AD65FF" w:rsidP="007F7115">
      <w:pPr>
        <w:pStyle w:val="ConsPlusNormal"/>
        <w:ind w:firstLine="540"/>
        <w:jc w:val="both"/>
      </w:pPr>
      <w:r>
        <w:t>-</w:t>
      </w:r>
      <w:r w:rsidR="007F7115" w:rsidRPr="0061212E">
        <w:t xml:space="preserve"> Закон Российской Федерации (федеральный закон, основы законодательства Российской Федерации), регулирующий правоотношения в соответствующей отрасли;</w:t>
      </w:r>
    </w:p>
    <w:p w:rsidR="007F7115" w:rsidRPr="00CA6A4A" w:rsidRDefault="00AD65FF" w:rsidP="007F7115">
      <w:pPr>
        <w:pStyle w:val="ConsPlusNormal"/>
        <w:ind w:firstLine="540"/>
        <w:jc w:val="both"/>
      </w:pPr>
      <w:r>
        <w:t>-</w:t>
      </w:r>
      <w:r w:rsidR="007F7115" w:rsidRPr="00CA6A4A">
        <w:t xml:space="preserve"> Указ Президента Российской Федерации, регулирующий правоотношения в соответствующей отрасли (в случае наличия таковых);</w:t>
      </w:r>
    </w:p>
    <w:p w:rsidR="007F7115" w:rsidRPr="00CA6A4A" w:rsidRDefault="00AD65FF" w:rsidP="007F7115">
      <w:pPr>
        <w:pStyle w:val="ConsPlusNormal"/>
        <w:ind w:firstLine="540"/>
        <w:jc w:val="both"/>
      </w:pPr>
      <w:r>
        <w:lastRenderedPageBreak/>
        <w:t>-</w:t>
      </w:r>
      <w:r w:rsidR="007F7115" w:rsidRPr="00CA6A4A">
        <w:t xml:space="preserve"> Постановления Правительства Российской Федерации, регулирующие процедуры распределения соответствующих средств (в случае наличия таковых).</w:t>
      </w:r>
    </w:p>
    <w:p w:rsidR="007F7115" w:rsidRPr="00AD65FF" w:rsidRDefault="00AD65FF" w:rsidP="007F7115">
      <w:pPr>
        <w:pStyle w:val="ConsPlusNormal"/>
        <w:ind w:firstLine="540"/>
        <w:jc w:val="both"/>
      </w:pPr>
      <w:r w:rsidRPr="00AD65FF">
        <w:t>2)</w:t>
      </w:r>
      <w:r w:rsidR="00D7659A">
        <w:t xml:space="preserve"> </w:t>
      </w:r>
      <w:r w:rsidR="0095631E">
        <w:t>Н</w:t>
      </w:r>
      <w:r w:rsidR="007F7115" w:rsidRPr="00AD65FF">
        <w:t>ормативны</w:t>
      </w:r>
      <w:r w:rsidRPr="00AD65FF">
        <w:t>е</w:t>
      </w:r>
      <w:r w:rsidR="007F7115" w:rsidRPr="00AD65FF">
        <w:t xml:space="preserve"> правовы</w:t>
      </w:r>
      <w:r w:rsidRPr="00AD65FF">
        <w:t>е</w:t>
      </w:r>
      <w:r w:rsidR="007F7115" w:rsidRPr="00AD65FF">
        <w:t xml:space="preserve"> акт</w:t>
      </w:r>
      <w:r w:rsidRPr="00AD65FF">
        <w:t>ы</w:t>
      </w:r>
      <w:r w:rsidR="0095631E">
        <w:t xml:space="preserve"> Республики Карелия</w:t>
      </w:r>
      <w:r w:rsidRPr="00AD65FF">
        <w:t>, в том числе:</w:t>
      </w:r>
    </w:p>
    <w:p w:rsidR="007F7115" w:rsidRPr="00AD65FF" w:rsidRDefault="00AD65FF" w:rsidP="007F7115">
      <w:pPr>
        <w:pStyle w:val="ConsPlusNormal"/>
        <w:ind w:firstLine="540"/>
        <w:jc w:val="both"/>
      </w:pPr>
      <w:r w:rsidRPr="00AD65FF">
        <w:t>-</w:t>
      </w:r>
      <w:r w:rsidR="007F7115" w:rsidRPr="00AD65FF">
        <w:t xml:space="preserve"> Закон Республики Карелия, регулирующи</w:t>
      </w:r>
      <w:r w:rsidR="00E420B6">
        <w:t>е</w:t>
      </w:r>
      <w:r w:rsidR="007F7115" w:rsidRPr="00AD65FF">
        <w:t xml:space="preserve"> правоотношения в соответствующей отрасли;</w:t>
      </w:r>
    </w:p>
    <w:p w:rsidR="007F7115" w:rsidRPr="00AD65FF" w:rsidRDefault="00AD65FF" w:rsidP="007F7115">
      <w:pPr>
        <w:pStyle w:val="ConsPlusNormal"/>
        <w:ind w:firstLine="540"/>
        <w:jc w:val="both"/>
      </w:pPr>
      <w:r w:rsidRPr="00AD65FF">
        <w:t>-</w:t>
      </w:r>
      <w:r w:rsidR="007F7115" w:rsidRPr="00AD65FF">
        <w:t xml:space="preserve"> Постановления Правительства Республики Карелия, регулирующие процедуры распределения соответствующих средств (в случае наличия таковых).</w:t>
      </w:r>
    </w:p>
    <w:p w:rsidR="007F7115" w:rsidRPr="00AD65FF" w:rsidRDefault="007F7115" w:rsidP="007F7115">
      <w:pPr>
        <w:pStyle w:val="ConsPlusNormal"/>
        <w:ind w:firstLine="540"/>
        <w:jc w:val="both"/>
      </w:pPr>
      <w:r w:rsidRPr="00AD65FF">
        <w:t>21. Не подлежат указанию в качестве нормативного правового регулирования нормативные правовые акты, не устанавливающие конкретных обязательств по осуществлению расходов из бюджетов:</w:t>
      </w:r>
    </w:p>
    <w:p w:rsidR="007F7115" w:rsidRPr="00AD65FF" w:rsidRDefault="007F7115" w:rsidP="007F7115">
      <w:pPr>
        <w:pStyle w:val="ConsPlusNormal"/>
        <w:ind w:firstLine="540"/>
        <w:jc w:val="both"/>
      </w:pPr>
      <w:r w:rsidRPr="00AD65FF">
        <w:t>-</w:t>
      </w:r>
      <w:r w:rsidR="00AD65FF" w:rsidRPr="00AD65FF">
        <w:t xml:space="preserve"> Конституция </w:t>
      </w:r>
      <w:r w:rsidRPr="00AD65FF">
        <w:t>Российской Федерации, Устав (Конституция) субъекта Российской Федерации.</w:t>
      </w:r>
    </w:p>
    <w:p w:rsidR="007F7115" w:rsidRPr="00AD65FF" w:rsidRDefault="007F7115" w:rsidP="007F7115">
      <w:pPr>
        <w:pStyle w:val="ConsPlusNormal"/>
        <w:ind w:firstLine="540"/>
        <w:jc w:val="both"/>
      </w:pPr>
      <w:r w:rsidRPr="00AD65FF">
        <w:t>Устав муниципального образования может быть указан только в случае отсутствия иных оснований возникновения расходного обязательства;</w:t>
      </w:r>
    </w:p>
    <w:p w:rsidR="007F7115" w:rsidRPr="00AD65FF" w:rsidRDefault="007F7115" w:rsidP="007F7115">
      <w:pPr>
        <w:pStyle w:val="ConsPlusNormal"/>
        <w:ind w:firstLine="540"/>
        <w:jc w:val="both"/>
      </w:pPr>
      <w:r w:rsidRPr="00AD65FF">
        <w:t>- Гражданский</w:t>
      </w:r>
      <w:r w:rsidR="00AD65FF" w:rsidRPr="00AD65FF">
        <w:t xml:space="preserve"> кодекс </w:t>
      </w:r>
      <w:r w:rsidRPr="00AD65FF">
        <w:t>Российской Федерации, за исключением норм</w:t>
      </w:r>
      <w:r w:rsidR="00AD65FF" w:rsidRPr="00AD65FF">
        <w:t xml:space="preserve"> главы 59 «</w:t>
      </w:r>
      <w:r w:rsidRPr="00AD65FF">
        <w:t>Обязательства вследствие причинения вреда</w:t>
      </w:r>
      <w:r w:rsidR="00AD65FF" w:rsidRPr="00AD65FF">
        <w:t>»</w:t>
      </w:r>
      <w:r w:rsidRPr="00AD65FF">
        <w:t>;</w:t>
      </w:r>
    </w:p>
    <w:p w:rsidR="007F7115" w:rsidRPr="00AD65FF" w:rsidRDefault="007F7115" w:rsidP="007F7115">
      <w:pPr>
        <w:pStyle w:val="ConsPlusNormal"/>
        <w:ind w:firstLine="540"/>
        <w:jc w:val="both"/>
      </w:pPr>
      <w:r w:rsidRPr="00AD65FF">
        <w:t>- Бюджетный</w:t>
      </w:r>
      <w:r w:rsidR="00AD65FF" w:rsidRPr="00AD65FF">
        <w:t xml:space="preserve"> кодекс </w:t>
      </w:r>
      <w:r w:rsidRPr="00AD65FF">
        <w:t xml:space="preserve">Российской Федерации, законы </w:t>
      </w:r>
      <w:r w:rsidR="003925DB">
        <w:t>Республики Карелия</w:t>
      </w:r>
      <w:r w:rsidRPr="00AD65FF">
        <w:t>, регламентирующие бюджетное устройство и бюджетный процесс;</w:t>
      </w:r>
    </w:p>
    <w:p w:rsidR="007F7115" w:rsidRPr="00AD65FF" w:rsidRDefault="007F7115" w:rsidP="007F7115">
      <w:pPr>
        <w:pStyle w:val="ConsPlusNormal"/>
        <w:ind w:firstLine="540"/>
        <w:jc w:val="both"/>
      </w:pPr>
      <w:r w:rsidRPr="00AD65FF">
        <w:t>- Федеральный</w:t>
      </w:r>
      <w:r w:rsidR="00AD65FF" w:rsidRPr="00AD65FF">
        <w:t xml:space="preserve"> закон от 05.04.2013 №</w:t>
      </w:r>
      <w:r w:rsidRPr="00AD65FF">
        <w:t xml:space="preserve"> 44-ФЗ </w:t>
      </w:r>
      <w:r w:rsidR="00AD65FF" w:rsidRPr="00AD65FF">
        <w:t>«</w:t>
      </w:r>
      <w:r w:rsidRPr="00AD65FF">
        <w:t>О контрактной системе в сфере закупок товаров, работ, услуг для обеспечения государственных и муниципальных нужд</w:t>
      </w:r>
      <w:r w:rsidR="00AD65FF" w:rsidRPr="00AD65FF">
        <w:t>»</w:t>
      </w:r>
      <w:r w:rsidRPr="00AD65FF">
        <w:t>;</w:t>
      </w:r>
    </w:p>
    <w:p w:rsidR="007F7115" w:rsidRPr="00AF08A1" w:rsidRDefault="007F7115" w:rsidP="007F7115">
      <w:pPr>
        <w:pStyle w:val="ConsPlusNormal"/>
        <w:ind w:firstLine="540"/>
        <w:jc w:val="both"/>
      </w:pPr>
      <w:r w:rsidRPr="00AF08A1">
        <w:t xml:space="preserve">- законы </w:t>
      </w:r>
      <w:r w:rsidR="003925DB">
        <w:t>Республики Карелия</w:t>
      </w:r>
      <w:r w:rsidRPr="00AF08A1">
        <w:t xml:space="preserve">, устанавливающие структуру и полномочия органов государственной власти </w:t>
      </w:r>
      <w:r w:rsidR="003925DB">
        <w:t>Республики Карелия</w:t>
      </w:r>
      <w:r w:rsidRPr="00AF08A1">
        <w:t>;</w:t>
      </w:r>
    </w:p>
    <w:p w:rsidR="007F7115" w:rsidRPr="00135A54" w:rsidRDefault="007F7115" w:rsidP="007F7115">
      <w:pPr>
        <w:pStyle w:val="ConsPlusNormal"/>
        <w:ind w:firstLine="540"/>
        <w:jc w:val="both"/>
      </w:pPr>
      <w:r w:rsidRPr="00135A54">
        <w:t xml:space="preserve">- законы </w:t>
      </w:r>
      <w:r w:rsidR="003925DB">
        <w:t>Республики Карелия</w:t>
      </w:r>
      <w:r w:rsidRPr="00135A54">
        <w:t xml:space="preserve"> о бюджете на тот или иной финансовый год, решения </w:t>
      </w:r>
      <w:r w:rsidR="003925DB">
        <w:t>Совета Сортавальского муниципального района</w:t>
      </w:r>
      <w:r w:rsidRPr="00135A54">
        <w:t xml:space="preserve"> о местном бюджете на тот или иной финансовый год (за исключением расходных обязательств по предоставлению межбюджетных трансфертов);</w:t>
      </w:r>
    </w:p>
    <w:p w:rsidR="007F7115" w:rsidRPr="003925DB" w:rsidRDefault="007F7115" w:rsidP="007F7115">
      <w:pPr>
        <w:pStyle w:val="ConsPlusNormal"/>
        <w:ind w:firstLine="540"/>
        <w:jc w:val="both"/>
      </w:pPr>
      <w:r w:rsidRPr="003925DB">
        <w:t>- проекты нормативных правовых актов;</w:t>
      </w:r>
    </w:p>
    <w:p w:rsidR="007F7115" w:rsidRPr="003925DB" w:rsidRDefault="007F7115" w:rsidP="007F7115">
      <w:pPr>
        <w:pStyle w:val="ConsPlusNormal"/>
        <w:ind w:firstLine="540"/>
        <w:jc w:val="both"/>
      </w:pPr>
      <w:r w:rsidRPr="003925DB">
        <w:t xml:space="preserve">- нормативные правовые акты федеральных органов исполнительной власти и исполнительных органов государственной власти </w:t>
      </w:r>
      <w:r w:rsidR="003925DB">
        <w:t>Республики Карелия</w:t>
      </w:r>
      <w:r w:rsidRPr="003925DB">
        <w:t>, за исключением случаев, когда отсутствуют иные нормативные правовые акты, в соответствии с которыми расходное обязательство возникло, осуществляется и финансируется;</w:t>
      </w:r>
    </w:p>
    <w:p w:rsidR="007F7115" w:rsidRPr="00E420B6" w:rsidRDefault="007F7115" w:rsidP="007F7115">
      <w:pPr>
        <w:pStyle w:val="ConsPlusNormal"/>
        <w:ind w:firstLine="540"/>
        <w:jc w:val="both"/>
      </w:pPr>
      <w:r w:rsidRPr="00E420B6">
        <w:t>- акты ненормативного характера;</w:t>
      </w:r>
    </w:p>
    <w:p w:rsidR="007F7115" w:rsidRPr="00E420B6" w:rsidRDefault="007F7115" w:rsidP="007F7115">
      <w:pPr>
        <w:pStyle w:val="ConsPlusNormal"/>
        <w:ind w:firstLine="540"/>
        <w:jc w:val="both"/>
      </w:pPr>
      <w:r w:rsidRPr="00E420B6">
        <w:t>- государственные (муниципальные) программы, вне зависимости от вида утвердившего их акта (нормативного правового акта или иного акта).</w:t>
      </w:r>
    </w:p>
    <w:p w:rsidR="007F7115" w:rsidRPr="00E420B6" w:rsidRDefault="007F7115" w:rsidP="007F7115">
      <w:pPr>
        <w:pStyle w:val="ConsPlusNormal"/>
        <w:ind w:firstLine="540"/>
        <w:jc w:val="both"/>
      </w:pPr>
      <w:r w:rsidRPr="00E420B6">
        <w:t>Государственная (муниципальная) программа, утвержденная нормативным правовым актом, является основанием возникновения расходных обязательств только при определении размеров законодательно обусловленных публичных нормативных обязательств или при установлении порядка их индексации;</w:t>
      </w:r>
    </w:p>
    <w:p w:rsidR="007F7115" w:rsidRDefault="007F7115" w:rsidP="007F7115">
      <w:pPr>
        <w:pStyle w:val="ConsPlusNormal"/>
        <w:ind w:firstLine="540"/>
        <w:jc w:val="both"/>
      </w:pPr>
      <w:r w:rsidRPr="00E420B6">
        <w:t>- договоры гражданско-правового характера.</w:t>
      </w:r>
    </w:p>
    <w:p w:rsidR="00181595" w:rsidRDefault="00181595" w:rsidP="007F7115">
      <w:pPr>
        <w:pStyle w:val="ConsPlusNormal"/>
        <w:ind w:firstLine="540"/>
        <w:jc w:val="both"/>
      </w:pPr>
      <w:r>
        <w:lastRenderedPageBreak/>
        <w:t>22. Объем средств на исполнение расходного обязательства включенного в реестр расходных обязательств должен соответствовать:</w:t>
      </w:r>
    </w:p>
    <w:p w:rsidR="00026617" w:rsidRDefault="00181595" w:rsidP="007F7115">
      <w:pPr>
        <w:pStyle w:val="ConsPlusNormal"/>
        <w:ind w:firstLine="540"/>
        <w:jc w:val="both"/>
      </w:pPr>
      <w:r>
        <w:t>- план отчетного финансового органа – данным бюджетной росписи главных распорядителей сре</w:t>
      </w:r>
      <w:r w:rsidR="00026617">
        <w:t>дств бюджета Сортавальского муниципального района (далее – бюджетная роспись) по состоянию на 31 декабря;</w:t>
      </w:r>
    </w:p>
    <w:p w:rsidR="00026617" w:rsidRDefault="00026617" w:rsidP="007F7115">
      <w:pPr>
        <w:pStyle w:val="ConsPlusNormal"/>
        <w:ind w:firstLine="540"/>
        <w:jc w:val="both"/>
      </w:pPr>
      <w:r>
        <w:t>- факт отчетного финансового года – данным годового отчета;</w:t>
      </w:r>
    </w:p>
    <w:p w:rsidR="00026617" w:rsidRDefault="00026617" w:rsidP="007F7115">
      <w:pPr>
        <w:pStyle w:val="ConsPlusNormal"/>
        <w:ind w:firstLine="540"/>
        <w:jc w:val="both"/>
      </w:pPr>
      <w:r>
        <w:t>- план текущего финансового года, прогноз на очередной финансовый год и плановый период – данным бюджетной росписи по состоянию на 01 апреля текущего года (второй год планового периода указывается по уровню первого года планового периода).</w:t>
      </w:r>
    </w:p>
    <w:p w:rsidR="00F57AA5" w:rsidRDefault="00026617" w:rsidP="007F7115">
      <w:pPr>
        <w:pStyle w:val="ConsPlusNormal"/>
        <w:ind w:firstLine="540"/>
        <w:jc w:val="both"/>
      </w:pPr>
      <w:r>
        <w:t>23. Созданн</w:t>
      </w:r>
      <w:r w:rsidR="00F57AA5">
        <w:t>ое</w:t>
      </w:r>
      <w:r>
        <w:t xml:space="preserve"> главными распорядителями расходное обязательство в УРМ</w:t>
      </w:r>
      <w:r w:rsidR="00F57AA5">
        <w:t xml:space="preserve"> подлежит отправке </w:t>
      </w:r>
      <w:proofErr w:type="gramStart"/>
      <w:r w:rsidR="00F57AA5">
        <w:t>в</w:t>
      </w:r>
      <w:proofErr w:type="gramEnd"/>
      <w:r w:rsidR="00F57AA5">
        <w:t xml:space="preserve"> </w:t>
      </w:r>
      <w:proofErr w:type="gramStart"/>
      <w:r w:rsidR="00F57AA5">
        <w:t>АС</w:t>
      </w:r>
      <w:proofErr w:type="gramEnd"/>
      <w:r w:rsidR="00F57AA5">
        <w:t xml:space="preserve"> «Планирование» в статусе «на рассмотрение».</w:t>
      </w:r>
    </w:p>
    <w:p w:rsidR="002961A2" w:rsidRDefault="002961A2" w:rsidP="007F7115">
      <w:pPr>
        <w:pStyle w:val="ConsPlusNormal"/>
        <w:ind w:firstLine="540"/>
        <w:jc w:val="both"/>
      </w:pPr>
      <w:r>
        <w:t xml:space="preserve">24. Внесенные </w:t>
      </w:r>
      <w:proofErr w:type="gramStart"/>
      <w:r>
        <w:t>в</w:t>
      </w:r>
      <w:proofErr w:type="gramEnd"/>
      <w:r>
        <w:t xml:space="preserve"> </w:t>
      </w:r>
      <w:proofErr w:type="gramStart"/>
      <w:r>
        <w:t>АС</w:t>
      </w:r>
      <w:proofErr w:type="gramEnd"/>
      <w:r>
        <w:t xml:space="preserve"> «Планирование» расходные обязательства проверяются ответственным специалистом Управления на предмет:</w:t>
      </w:r>
    </w:p>
    <w:p w:rsidR="002961A2" w:rsidRDefault="002961A2" w:rsidP="007F7115">
      <w:pPr>
        <w:pStyle w:val="ConsPlusNormal"/>
        <w:ind w:firstLine="540"/>
        <w:jc w:val="both"/>
      </w:pPr>
      <w:r>
        <w:t>- обоснованности включения в реестры расходных обязатель</w:t>
      </w:r>
      <w:proofErr w:type="gramStart"/>
      <w:r>
        <w:t>ств гл</w:t>
      </w:r>
      <w:proofErr w:type="gramEnd"/>
      <w:r>
        <w:t>авных распорядителей соответствующих расходных обязательств;</w:t>
      </w:r>
    </w:p>
    <w:p w:rsidR="002961A2" w:rsidRDefault="002961A2" w:rsidP="007F7115">
      <w:pPr>
        <w:pStyle w:val="ConsPlusNormal"/>
        <w:ind w:firstLine="540"/>
        <w:jc w:val="both"/>
      </w:pPr>
      <w:r>
        <w:t>-  соответствия объемов средств, указанных в реестрах расходных обязательств, отчету об исполнении бюджета за отчетный финансовый год, сводной бюджетной росписи расходов бюджета Сортавальского муниципального района, за отчетный год, текущий год и плановый период;</w:t>
      </w:r>
    </w:p>
    <w:p w:rsidR="002961A2" w:rsidRDefault="002961A2" w:rsidP="007F7115">
      <w:pPr>
        <w:pStyle w:val="ConsPlusNormal"/>
        <w:ind w:firstLine="540"/>
        <w:jc w:val="both"/>
      </w:pPr>
      <w:r>
        <w:t>- полноты представления данных;</w:t>
      </w:r>
    </w:p>
    <w:p w:rsidR="003764E8" w:rsidRDefault="003764E8" w:rsidP="007F7115">
      <w:pPr>
        <w:pStyle w:val="ConsPlusNormal"/>
        <w:ind w:firstLine="540"/>
        <w:jc w:val="both"/>
      </w:pPr>
      <w:r>
        <w:t xml:space="preserve">25. В случае несоответствия представленных реестров расходных обязательств указанным </w:t>
      </w:r>
      <w:r w:rsidR="00F42937">
        <w:t xml:space="preserve">в пункте 24 настоящего Порядка </w:t>
      </w:r>
      <w:r>
        <w:t>требованиям</w:t>
      </w:r>
      <w:r w:rsidR="00F42937">
        <w:t>,</w:t>
      </w:r>
      <w:r>
        <w:t xml:space="preserve"> расходные обязательства возвращаются специалистами Управления </w:t>
      </w:r>
      <w:proofErr w:type="gramStart"/>
      <w:r>
        <w:t>по</w:t>
      </w:r>
      <w:proofErr w:type="gramEnd"/>
      <w:r>
        <w:t xml:space="preserve"> </w:t>
      </w:r>
      <w:proofErr w:type="gramStart"/>
      <w:r>
        <w:t>средством</w:t>
      </w:r>
      <w:proofErr w:type="gramEnd"/>
      <w:r>
        <w:t xml:space="preserve"> изменения статуса «на доработку»</w:t>
      </w:r>
      <w:r w:rsidRPr="003764E8">
        <w:t xml:space="preserve"> </w:t>
      </w:r>
      <w:r>
        <w:t>в АС «Планирование» с указанием причины возврата на доработку в течение одного рабочего дня с момента выявления несоответствия требованиям ведения реестра.</w:t>
      </w:r>
    </w:p>
    <w:p w:rsidR="003764E8" w:rsidRDefault="003764E8" w:rsidP="007F7115">
      <w:pPr>
        <w:pStyle w:val="ConsPlusNormal"/>
        <w:ind w:firstLine="540"/>
        <w:jc w:val="both"/>
      </w:pPr>
      <w:r>
        <w:t xml:space="preserve">26. Главные распорядители средств бюджета дорабатывают реестры расходных обязательств и направляют посредством УРМ в Управление, в течение 2 рабочих дней с момента </w:t>
      </w:r>
      <w:r w:rsidR="00A9079C">
        <w:t>возврата</w:t>
      </w:r>
      <w:r>
        <w:t xml:space="preserve"> расходного обязательства.</w:t>
      </w:r>
    </w:p>
    <w:p w:rsidR="00320DB6" w:rsidRDefault="003764E8" w:rsidP="007F7115">
      <w:pPr>
        <w:pStyle w:val="ConsPlusNormal"/>
        <w:ind w:firstLine="540"/>
        <w:jc w:val="both"/>
      </w:pPr>
      <w:r>
        <w:t xml:space="preserve">27. Доработанные реестры расходных </w:t>
      </w:r>
      <w:proofErr w:type="gramStart"/>
      <w:r>
        <w:t>обязательств главных распорядителей средств бюджета Сортавальского муниципального района</w:t>
      </w:r>
      <w:proofErr w:type="gramEnd"/>
      <w:r w:rsidR="00320DB6">
        <w:t xml:space="preserve"> рассматриваются ответственным специалистом Управления на предмет устранения выявленных недостатков течение 2 рабочих дней с момента представления доработанного реестра.</w:t>
      </w:r>
    </w:p>
    <w:p w:rsidR="00320DB6" w:rsidRDefault="00320DB6" w:rsidP="007F7115">
      <w:pPr>
        <w:pStyle w:val="ConsPlusNormal"/>
        <w:ind w:firstLine="540"/>
        <w:jc w:val="both"/>
      </w:pPr>
      <w:r>
        <w:t xml:space="preserve">28. При положительном результате проверки реестров требованиям, указанным в пункте 24 настоящего порядка, ответственный специалист Управления </w:t>
      </w:r>
      <w:proofErr w:type="gramStart"/>
      <w:r>
        <w:t>в</w:t>
      </w:r>
      <w:proofErr w:type="gramEnd"/>
      <w:r>
        <w:t xml:space="preserve"> </w:t>
      </w:r>
      <w:proofErr w:type="gramStart"/>
      <w:r>
        <w:t>АС</w:t>
      </w:r>
      <w:proofErr w:type="gramEnd"/>
      <w:r>
        <w:t xml:space="preserve"> «Планирование» проставляет статус расходного обязательства «Утверждено».</w:t>
      </w:r>
    </w:p>
    <w:p w:rsidR="00320DB6" w:rsidRDefault="00320DB6" w:rsidP="007F7115">
      <w:pPr>
        <w:pStyle w:val="ConsPlusNormal"/>
        <w:ind w:firstLine="540"/>
        <w:jc w:val="both"/>
      </w:pPr>
      <w:r>
        <w:t xml:space="preserve">29. </w:t>
      </w:r>
      <w:proofErr w:type="gramStart"/>
      <w:r>
        <w:t xml:space="preserve">Ответственный специалист Управления, не позднее 29 апреля текущего финансового года осуществляет свод представленных реестров расходных обязательств главных распорядителей средств бюджета Сортавальского муниципального района и </w:t>
      </w:r>
      <w:r w:rsidR="00D9714D">
        <w:t xml:space="preserve">осуществляет выгрузку </w:t>
      </w:r>
      <w:r>
        <w:t>реестр</w:t>
      </w:r>
      <w:r w:rsidR="00D9714D">
        <w:t>а</w:t>
      </w:r>
      <w:r>
        <w:t xml:space="preserve"> расходных обязательств по форме </w:t>
      </w:r>
      <w:r w:rsidR="006F41A7">
        <w:t xml:space="preserve">согласно Приложению № 2 к Порядку представления реестров расходных обязательств субъектов Российской </w:t>
      </w:r>
      <w:r w:rsidR="006F41A7">
        <w:lastRenderedPageBreak/>
        <w:t xml:space="preserve">Федерации и сводов реестров расходных обязательств муниципальных образований, утвержденного </w:t>
      </w:r>
      <w:r w:rsidR="006F41A7" w:rsidRPr="00D91209">
        <w:t>Приказ</w:t>
      </w:r>
      <w:r w:rsidR="006F41A7">
        <w:t>ом</w:t>
      </w:r>
      <w:r w:rsidR="006F41A7" w:rsidRPr="00D91209">
        <w:t xml:space="preserve"> № 103н</w:t>
      </w:r>
      <w:r w:rsidR="006F41A7">
        <w:rPr>
          <w:iCs/>
        </w:rPr>
        <w:t>.</w:t>
      </w:r>
      <w:r w:rsidR="006F41A7" w:rsidRPr="00D91209">
        <w:t xml:space="preserve"> </w:t>
      </w:r>
      <w:r w:rsidR="00D9714D">
        <w:t>из АС «Планирование»</w:t>
      </w:r>
      <w:r>
        <w:t>.</w:t>
      </w:r>
      <w:proofErr w:type="gramEnd"/>
    </w:p>
    <w:p w:rsidR="006D27A9" w:rsidRDefault="006D27A9" w:rsidP="007F7115">
      <w:pPr>
        <w:pStyle w:val="ConsPlusNormal"/>
        <w:ind w:firstLine="540"/>
        <w:jc w:val="both"/>
      </w:pPr>
    </w:p>
    <w:p w:rsidR="00181595" w:rsidRDefault="006D27A9" w:rsidP="006D27A9">
      <w:pPr>
        <w:pStyle w:val="ConsPlusNormal"/>
        <w:ind w:firstLine="540"/>
        <w:jc w:val="center"/>
      </w:pPr>
      <w:r>
        <w:t xml:space="preserve">3. Формирование </w:t>
      </w:r>
      <w:proofErr w:type="gramStart"/>
      <w:r>
        <w:t>свода реестров расходных обязательств поселений Сортавальского муниципального района</w:t>
      </w:r>
      <w:proofErr w:type="gramEnd"/>
    </w:p>
    <w:p w:rsidR="006D27A9" w:rsidRDefault="006D27A9" w:rsidP="006D27A9">
      <w:pPr>
        <w:pStyle w:val="ConsPlusNormal"/>
        <w:ind w:firstLine="540"/>
        <w:jc w:val="center"/>
      </w:pPr>
    </w:p>
    <w:p w:rsidR="004608BD" w:rsidRDefault="006D27A9" w:rsidP="006D27A9">
      <w:pPr>
        <w:pStyle w:val="ConsPlusNormal"/>
        <w:ind w:firstLine="540"/>
        <w:jc w:val="both"/>
      </w:pPr>
      <w:r w:rsidRPr="004608BD">
        <w:t>3</w:t>
      </w:r>
      <w:r w:rsidR="006F41A7">
        <w:t>0</w:t>
      </w:r>
      <w:r w:rsidRPr="004608BD">
        <w:t xml:space="preserve">. </w:t>
      </w:r>
      <w:proofErr w:type="gramStart"/>
      <w:r w:rsidRPr="004608BD">
        <w:t>Поселения</w:t>
      </w:r>
      <w:r w:rsidR="000664B7" w:rsidRPr="004608BD">
        <w:t>,</w:t>
      </w:r>
      <w:r w:rsidRPr="004608BD">
        <w:t xml:space="preserve"> входящие в состав Сортавальского муниципального района</w:t>
      </w:r>
      <w:r w:rsidR="000664B7" w:rsidRPr="004608BD">
        <w:t xml:space="preserve"> формируют реестр расходных обязательств соответствующего поселения</w:t>
      </w:r>
      <w:r w:rsidR="004608BD" w:rsidRPr="004608BD">
        <w:t>,</w:t>
      </w:r>
      <w:r w:rsidR="008537DD" w:rsidRPr="004608BD">
        <w:t xml:space="preserve"> по форме</w:t>
      </w:r>
      <w:r w:rsidR="006F41A7">
        <w:t xml:space="preserve">, утвержденной </w:t>
      </w:r>
      <w:r w:rsidR="006F41A7" w:rsidRPr="00746D2C">
        <w:t xml:space="preserve">приказом </w:t>
      </w:r>
      <w:r w:rsidR="006F41A7" w:rsidRPr="003635ED">
        <w:t xml:space="preserve">Министерства финансов Республики Карелия от </w:t>
      </w:r>
      <w:r w:rsidR="006F41A7">
        <w:t xml:space="preserve"> 08 апреля 2016 года </w:t>
      </w:r>
      <w:r w:rsidR="006F41A7" w:rsidRPr="00746D2C">
        <w:t xml:space="preserve">№ </w:t>
      </w:r>
      <w:r w:rsidR="006F41A7">
        <w:t>100</w:t>
      </w:r>
      <w:r w:rsidR="006F41A7" w:rsidRPr="005608EA">
        <w:t xml:space="preserve"> </w:t>
      </w:r>
      <w:r w:rsidR="006F41A7">
        <w:t>«</w:t>
      </w:r>
      <w:r w:rsidR="006F41A7" w:rsidRPr="005608EA">
        <w:t xml:space="preserve">Об утверждении Порядка представления реестров расходных обязательств </w:t>
      </w:r>
      <w:r w:rsidR="006F41A7">
        <w:t>муниципальных образований Республики Карелия</w:t>
      </w:r>
      <w:r w:rsidR="006F41A7" w:rsidRPr="005608EA">
        <w:t xml:space="preserve"> в Министерство финансов Республики Карелия</w:t>
      </w:r>
      <w:r w:rsidR="006F41A7">
        <w:t>»</w:t>
      </w:r>
      <w:r w:rsidR="006F41A7">
        <w:rPr>
          <w:i/>
        </w:rPr>
        <w:t xml:space="preserve"> </w:t>
      </w:r>
      <w:r w:rsidR="004608BD" w:rsidRPr="004608BD">
        <w:t>и представляют в Управление по средством электронной почты и на бумажном носителе не позднее 15 апреля текущего</w:t>
      </w:r>
      <w:proofErr w:type="gramEnd"/>
      <w:r w:rsidR="004608BD" w:rsidRPr="004608BD">
        <w:t xml:space="preserve"> финансового года.</w:t>
      </w:r>
    </w:p>
    <w:p w:rsidR="00D7659A" w:rsidRDefault="00D7659A" w:rsidP="00D7659A">
      <w:pPr>
        <w:autoSpaceDE w:val="0"/>
        <w:autoSpaceDN w:val="0"/>
        <w:adjustRightInd w:val="0"/>
        <w:ind w:firstLine="540"/>
        <w:jc w:val="both"/>
        <w:rPr>
          <w:rFonts w:eastAsiaTheme="minorHAnsi"/>
          <w:sz w:val="28"/>
          <w:szCs w:val="28"/>
          <w:lang w:eastAsia="en-US"/>
        </w:rPr>
      </w:pPr>
      <w:r w:rsidRPr="00D7659A">
        <w:rPr>
          <w:sz w:val="28"/>
          <w:szCs w:val="28"/>
        </w:rPr>
        <w:t>3</w:t>
      </w:r>
      <w:r w:rsidR="006F41A7">
        <w:rPr>
          <w:sz w:val="28"/>
          <w:szCs w:val="28"/>
        </w:rPr>
        <w:t>1</w:t>
      </w:r>
      <w:r w:rsidRPr="00D7659A">
        <w:rPr>
          <w:sz w:val="28"/>
          <w:szCs w:val="28"/>
        </w:rPr>
        <w:t>.</w:t>
      </w:r>
      <w:r>
        <w:t xml:space="preserve"> </w:t>
      </w:r>
      <w:r>
        <w:rPr>
          <w:rFonts w:eastAsiaTheme="minorHAnsi"/>
          <w:sz w:val="28"/>
          <w:szCs w:val="28"/>
          <w:lang w:eastAsia="en-US"/>
        </w:rPr>
        <w:t xml:space="preserve">Расходное обязательство соответствующего поселения содержит </w:t>
      </w:r>
      <w:r w:rsidR="00A9079C">
        <w:rPr>
          <w:rFonts w:eastAsiaTheme="minorHAnsi"/>
          <w:sz w:val="28"/>
          <w:szCs w:val="28"/>
          <w:lang w:eastAsia="en-US"/>
        </w:rPr>
        <w:t xml:space="preserve">следующую </w:t>
      </w:r>
      <w:r>
        <w:rPr>
          <w:rFonts w:eastAsiaTheme="minorHAnsi"/>
          <w:sz w:val="28"/>
          <w:szCs w:val="28"/>
          <w:lang w:eastAsia="en-US"/>
        </w:rPr>
        <w:t>информацию:</w:t>
      </w:r>
    </w:p>
    <w:p w:rsidR="00D7659A" w:rsidRDefault="00D7659A" w:rsidP="00D7659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наименование расходного обязательства;</w:t>
      </w:r>
    </w:p>
    <w:p w:rsidR="00D7659A" w:rsidRDefault="00D7659A" w:rsidP="00D7659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код и наименование полномочия;</w:t>
      </w:r>
    </w:p>
    <w:p w:rsidR="00D7659A" w:rsidRDefault="00D7659A" w:rsidP="00D7659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нормативные правовые акты, являющиеся основанием возникновения расходного обязательства и/или определяющего порядок исполнения и финансового обеспечения расходного обязательства;</w:t>
      </w:r>
    </w:p>
    <w:p w:rsidR="00D7659A" w:rsidRDefault="00D7659A" w:rsidP="00D7659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код бюджетной классификации (раздел, подраздел);</w:t>
      </w:r>
    </w:p>
    <w:p w:rsidR="00D7659A" w:rsidRDefault="00D7659A" w:rsidP="00D7659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объем средств на исполнение расходного обязательства.</w:t>
      </w:r>
    </w:p>
    <w:p w:rsidR="00D7659A" w:rsidRPr="004C72D2" w:rsidRDefault="006F41A7" w:rsidP="00D7659A">
      <w:pPr>
        <w:pStyle w:val="ConsPlusNormal"/>
        <w:ind w:firstLine="540"/>
        <w:jc w:val="both"/>
      </w:pPr>
      <w:r>
        <w:t>32</w:t>
      </w:r>
      <w:r w:rsidR="00D7659A">
        <w:t xml:space="preserve">. </w:t>
      </w:r>
      <w:r w:rsidR="00D7659A" w:rsidRPr="004C72D2">
        <w:t>По каждому расходному обязательству</w:t>
      </w:r>
      <w:r w:rsidR="00D7659A">
        <w:t xml:space="preserve"> соответствующего поселения</w:t>
      </w:r>
      <w:r w:rsidR="00D7659A" w:rsidRPr="004C72D2">
        <w:t xml:space="preserve"> рекомендуется приводить:</w:t>
      </w:r>
    </w:p>
    <w:p w:rsidR="00D7659A" w:rsidRPr="004C72D2" w:rsidRDefault="00D7659A" w:rsidP="00D7659A">
      <w:pPr>
        <w:pStyle w:val="ConsPlusNormal"/>
        <w:ind w:firstLine="540"/>
        <w:jc w:val="both"/>
      </w:pPr>
      <w:r>
        <w:t>1)</w:t>
      </w:r>
      <w:r w:rsidRPr="004C72D2">
        <w:t xml:space="preserve"> федеральны</w:t>
      </w:r>
      <w:r>
        <w:t>е</w:t>
      </w:r>
      <w:r w:rsidRPr="004C72D2">
        <w:t xml:space="preserve"> нормативны</w:t>
      </w:r>
      <w:r>
        <w:t>е</w:t>
      </w:r>
      <w:r w:rsidRPr="004C72D2">
        <w:t xml:space="preserve"> правовы</w:t>
      </w:r>
      <w:r>
        <w:t>е</w:t>
      </w:r>
      <w:r w:rsidRPr="004C72D2">
        <w:t xml:space="preserve"> акт</w:t>
      </w:r>
      <w:r>
        <w:t>ы, в том числе</w:t>
      </w:r>
      <w:r w:rsidRPr="004C72D2">
        <w:t>:</w:t>
      </w:r>
    </w:p>
    <w:p w:rsidR="00D7659A" w:rsidRPr="0061212E" w:rsidRDefault="00D7659A" w:rsidP="00D7659A">
      <w:pPr>
        <w:pStyle w:val="ConsPlusNormal"/>
        <w:ind w:firstLine="540"/>
        <w:jc w:val="both"/>
      </w:pPr>
      <w:r>
        <w:t>-</w:t>
      </w:r>
      <w:r w:rsidRPr="0061212E">
        <w:t xml:space="preserve"> Федеральный закон от 06.10.2003 N 131-ФЗ "Об общих принципах организации местного самоуправления в Российской Федерации".</w:t>
      </w:r>
    </w:p>
    <w:p w:rsidR="00D7659A" w:rsidRPr="0061212E" w:rsidRDefault="00D7659A" w:rsidP="00D7659A">
      <w:pPr>
        <w:pStyle w:val="ConsPlusNormal"/>
        <w:ind w:firstLine="540"/>
        <w:jc w:val="both"/>
      </w:pPr>
      <w:r>
        <w:t>П</w:t>
      </w:r>
      <w:r w:rsidRPr="0061212E">
        <w:t>риводится информация о соответствующем пункте статьей 1</w:t>
      </w:r>
      <w:r>
        <w:t>4</w:t>
      </w:r>
      <w:r w:rsidRPr="0061212E">
        <w:t>, 17, 19 или 20 Федерального закона от 06.10.2003 № 131-ФЗ «Об общих принципах организации местного самоуправления в Российской Федерации», которым устанавливается расходное обязательство;</w:t>
      </w:r>
    </w:p>
    <w:p w:rsidR="00D7659A" w:rsidRPr="0061212E" w:rsidRDefault="00D7659A" w:rsidP="00D7659A">
      <w:pPr>
        <w:pStyle w:val="ConsPlusNormal"/>
        <w:ind w:firstLine="540"/>
        <w:jc w:val="both"/>
      </w:pPr>
      <w:r>
        <w:t>-</w:t>
      </w:r>
      <w:r w:rsidRPr="0061212E">
        <w:t xml:space="preserve"> Закон Российской Федерации (федеральный закон, основы законодательства Российской Федерации), регулирующий правоотношения в соответствующей отрасли;</w:t>
      </w:r>
    </w:p>
    <w:p w:rsidR="00D7659A" w:rsidRPr="00CA6A4A" w:rsidRDefault="00D7659A" w:rsidP="00D7659A">
      <w:pPr>
        <w:pStyle w:val="ConsPlusNormal"/>
        <w:ind w:firstLine="540"/>
        <w:jc w:val="both"/>
      </w:pPr>
      <w:r>
        <w:t>-</w:t>
      </w:r>
      <w:r w:rsidRPr="00CA6A4A">
        <w:t xml:space="preserve"> Указ Президента Российской Федерации, регулирующий правоотношения в соответствующей отрасли (в случае наличия таковых);</w:t>
      </w:r>
    </w:p>
    <w:p w:rsidR="00D7659A" w:rsidRPr="00CA6A4A" w:rsidRDefault="00D7659A" w:rsidP="00D7659A">
      <w:pPr>
        <w:pStyle w:val="ConsPlusNormal"/>
        <w:ind w:firstLine="540"/>
        <w:jc w:val="both"/>
      </w:pPr>
      <w:r>
        <w:t>-</w:t>
      </w:r>
      <w:r w:rsidRPr="00CA6A4A">
        <w:t xml:space="preserve"> Постановления Правительства Российской Федерации, регулирующие процедуры распределения соответствующих средств (в случае наличия таковых).</w:t>
      </w:r>
    </w:p>
    <w:p w:rsidR="00D7659A" w:rsidRPr="00AD65FF" w:rsidRDefault="00D7659A" w:rsidP="00D7659A">
      <w:pPr>
        <w:pStyle w:val="ConsPlusNormal"/>
        <w:ind w:firstLine="540"/>
        <w:jc w:val="both"/>
      </w:pPr>
      <w:r w:rsidRPr="00AD65FF">
        <w:t>2)</w:t>
      </w:r>
      <w:r>
        <w:t xml:space="preserve"> Н</w:t>
      </w:r>
      <w:r w:rsidRPr="00AD65FF">
        <w:t>ормативные правовые акты</w:t>
      </w:r>
      <w:r>
        <w:t xml:space="preserve"> Республики Карелия</w:t>
      </w:r>
      <w:r w:rsidRPr="00AD65FF">
        <w:t>, в том числе:</w:t>
      </w:r>
    </w:p>
    <w:p w:rsidR="00D7659A" w:rsidRPr="00AD65FF" w:rsidRDefault="00D7659A" w:rsidP="00D7659A">
      <w:pPr>
        <w:pStyle w:val="ConsPlusNormal"/>
        <w:ind w:firstLine="540"/>
        <w:jc w:val="both"/>
      </w:pPr>
      <w:r w:rsidRPr="00AD65FF">
        <w:t>- Закон Республики Карелия, регулирующи</w:t>
      </w:r>
      <w:r>
        <w:t>е</w:t>
      </w:r>
      <w:r w:rsidRPr="00AD65FF">
        <w:t xml:space="preserve"> правоотношения в соответствующей отрасли;</w:t>
      </w:r>
    </w:p>
    <w:p w:rsidR="00D7659A" w:rsidRPr="00AD65FF" w:rsidRDefault="00D7659A" w:rsidP="00D7659A">
      <w:pPr>
        <w:pStyle w:val="ConsPlusNormal"/>
        <w:ind w:firstLine="540"/>
        <w:jc w:val="both"/>
      </w:pPr>
      <w:r w:rsidRPr="00AD65FF">
        <w:lastRenderedPageBreak/>
        <w:t>- Постановления Правительства Республики Карелия, регулирующие процедуры распределения соответствующих средств (в случае наличия таковых).</w:t>
      </w:r>
    </w:p>
    <w:p w:rsidR="00D7659A" w:rsidRPr="00AD65FF" w:rsidRDefault="006F41A7" w:rsidP="00D7659A">
      <w:pPr>
        <w:pStyle w:val="ConsPlusNormal"/>
        <w:ind w:firstLine="540"/>
        <w:jc w:val="both"/>
      </w:pPr>
      <w:r>
        <w:t>33</w:t>
      </w:r>
      <w:r w:rsidR="00D7659A" w:rsidRPr="00AD65FF">
        <w:t>. Не подлежат указанию в качестве нормативного правового регулирования нормативные правовые акты, не устанавливающие конкретных обязательств по осуществлению расходов из бюджетов:</w:t>
      </w:r>
    </w:p>
    <w:p w:rsidR="00D7659A" w:rsidRPr="00AD65FF" w:rsidRDefault="00D7659A" w:rsidP="00D7659A">
      <w:pPr>
        <w:pStyle w:val="ConsPlusNormal"/>
        <w:ind w:firstLine="540"/>
        <w:jc w:val="both"/>
      </w:pPr>
      <w:r w:rsidRPr="00AD65FF">
        <w:t>- Конституция Российской Федерации, Устав (Конституция) субъекта Российской Федерации.</w:t>
      </w:r>
    </w:p>
    <w:p w:rsidR="00D7659A" w:rsidRPr="00AD65FF" w:rsidRDefault="00D7659A" w:rsidP="00D7659A">
      <w:pPr>
        <w:pStyle w:val="ConsPlusNormal"/>
        <w:ind w:firstLine="540"/>
        <w:jc w:val="both"/>
      </w:pPr>
      <w:r w:rsidRPr="00AD65FF">
        <w:t>Устав муниципального образования может быть указан только в случае отсутствия иных оснований возникновения расходного обязательства;</w:t>
      </w:r>
    </w:p>
    <w:p w:rsidR="00D7659A" w:rsidRPr="00AD65FF" w:rsidRDefault="00D7659A" w:rsidP="00D7659A">
      <w:pPr>
        <w:pStyle w:val="ConsPlusNormal"/>
        <w:ind w:firstLine="540"/>
        <w:jc w:val="both"/>
      </w:pPr>
      <w:r w:rsidRPr="00AD65FF">
        <w:t>- Гражданский кодекс Российской Федерации, за исключением норм главы 59 «Обязательства вследствие причинения вреда»;</w:t>
      </w:r>
    </w:p>
    <w:p w:rsidR="00D7659A" w:rsidRPr="00AD65FF" w:rsidRDefault="00D7659A" w:rsidP="00D7659A">
      <w:pPr>
        <w:pStyle w:val="ConsPlusNormal"/>
        <w:ind w:firstLine="540"/>
        <w:jc w:val="both"/>
      </w:pPr>
      <w:r w:rsidRPr="00AD65FF">
        <w:t xml:space="preserve">- Бюджетный кодекс Российской Федерации, законы </w:t>
      </w:r>
      <w:r>
        <w:t>Республики Карелия</w:t>
      </w:r>
      <w:r w:rsidRPr="00AD65FF">
        <w:t>, регламентирующие бюджетное устройство и бюджетный процесс;</w:t>
      </w:r>
    </w:p>
    <w:p w:rsidR="00D7659A" w:rsidRPr="00AD65FF" w:rsidRDefault="00D7659A" w:rsidP="00D7659A">
      <w:pPr>
        <w:pStyle w:val="ConsPlusNormal"/>
        <w:ind w:firstLine="540"/>
        <w:jc w:val="both"/>
      </w:pPr>
      <w:r w:rsidRPr="00AD65FF">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D7659A" w:rsidRPr="00AF08A1" w:rsidRDefault="00D7659A" w:rsidP="00D7659A">
      <w:pPr>
        <w:pStyle w:val="ConsPlusNormal"/>
        <w:ind w:firstLine="540"/>
        <w:jc w:val="both"/>
      </w:pPr>
      <w:r w:rsidRPr="00AF08A1">
        <w:t xml:space="preserve">- законы </w:t>
      </w:r>
      <w:r>
        <w:t>Республики Карелия</w:t>
      </w:r>
      <w:r w:rsidRPr="00AF08A1">
        <w:t xml:space="preserve">, устанавливающие структуру и полномочия органов государственной власти </w:t>
      </w:r>
      <w:r>
        <w:t>Республики Карелия</w:t>
      </w:r>
      <w:r w:rsidRPr="00AF08A1">
        <w:t>;</w:t>
      </w:r>
    </w:p>
    <w:p w:rsidR="00D7659A" w:rsidRPr="00135A54" w:rsidRDefault="00D7659A" w:rsidP="00D7659A">
      <w:pPr>
        <w:pStyle w:val="ConsPlusNormal"/>
        <w:ind w:firstLine="540"/>
        <w:jc w:val="both"/>
      </w:pPr>
      <w:r w:rsidRPr="00135A54">
        <w:t xml:space="preserve">- законы </w:t>
      </w:r>
      <w:r>
        <w:t>Республики Карелия</w:t>
      </w:r>
      <w:r w:rsidRPr="00135A54">
        <w:t xml:space="preserve"> о бюджете на тот или иной финансовый год, решения </w:t>
      </w:r>
      <w:r>
        <w:t>Советов поселений</w:t>
      </w:r>
      <w:r w:rsidRPr="00135A54">
        <w:t xml:space="preserve"> о местном бюджете на тот или иной финансовый год (за исключением расходных обязательств по предоставлению межбюджетных трансфертов);</w:t>
      </w:r>
    </w:p>
    <w:p w:rsidR="00D7659A" w:rsidRPr="003925DB" w:rsidRDefault="00D7659A" w:rsidP="00D7659A">
      <w:pPr>
        <w:pStyle w:val="ConsPlusNormal"/>
        <w:ind w:firstLine="540"/>
        <w:jc w:val="both"/>
      </w:pPr>
      <w:r w:rsidRPr="003925DB">
        <w:t>- проекты нормативных правовых актов;</w:t>
      </w:r>
    </w:p>
    <w:p w:rsidR="00D7659A" w:rsidRPr="003925DB" w:rsidRDefault="00D7659A" w:rsidP="00D7659A">
      <w:pPr>
        <w:pStyle w:val="ConsPlusNormal"/>
        <w:ind w:firstLine="540"/>
        <w:jc w:val="both"/>
      </w:pPr>
      <w:r w:rsidRPr="003925DB">
        <w:t xml:space="preserve">- нормативные правовые акты федеральных органов исполнительной власти и исполнительных органов государственной власти </w:t>
      </w:r>
      <w:r>
        <w:t>Республики Карелия</w:t>
      </w:r>
      <w:r w:rsidRPr="003925DB">
        <w:t>, за исключением случаев, когда отсутствуют иные нормативные правовые акты, в соответствии с которыми расходное обязательство возникло, осуществляется и финансируется;</w:t>
      </w:r>
    </w:p>
    <w:p w:rsidR="00D7659A" w:rsidRPr="00E420B6" w:rsidRDefault="00D7659A" w:rsidP="00D7659A">
      <w:pPr>
        <w:pStyle w:val="ConsPlusNormal"/>
        <w:ind w:firstLine="540"/>
        <w:jc w:val="both"/>
      </w:pPr>
      <w:r w:rsidRPr="00E420B6">
        <w:t>- акты ненормативного характера;</w:t>
      </w:r>
    </w:p>
    <w:p w:rsidR="00D7659A" w:rsidRPr="00E420B6" w:rsidRDefault="00D7659A" w:rsidP="00D7659A">
      <w:pPr>
        <w:pStyle w:val="ConsPlusNormal"/>
        <w:ind w:firstLine="540"/>
        <w:jc w:val="both"/>
      </w:pPr>
      <w:r w:rsidRPr="00E420B6">
        <w:t>- государственные (муниципальные) программы, вне зависимости от вида утвердившего их акта (нормативного правового акта или иного акта).</w:t>
      </w:r>
    </w:p>
    <w:p w:rsidR="00D7659A" w:rsidRPr="00E420B6" w:rsidRDefault="00D7659A" w:rsidP="00D7659A">
      <w:pPr>
        <w:pStyle w:val="ConsPlusNormal"/>
        <w:ind w:firstLine="540"/>
        <w:jc w:val="both"/>
      </w:pPr>
      <w:r w:rsidRPr="00E420B6">
        <w:t>Государственная (муниципальная) программа, утвержденная нормативным правовым актом, является основанием возникновения расходных обязательств только при определении размеров законодательно обусловленных публичных нормативных обязательств или при установлении порядка их индексации;</w:t>
      </w:r>
    </w:p>
    <w:p w:rsidR="00D7659A" w:rsidRDefault="00D7659A" w:rsidP="00D7659A">
      <w:pPr>
        <w:pStyle w:val="ConsPlusNormal"/>
        <w:ind w:firstLine="540"/>
        <w:jc w:val="both"/>
      </w:pPr>
      <w:r w:rsidRPr="00E420B6">
        <w:t>- договоры гражданско-правового характера.</w:t>
      </w:r>
    </w:p>
    <w:p w:rsidR="00F00C8E" w:rsidRDefault="006F41A7" w:rsidP="00D7659A">
      <w:pPr>
        <w:pStyle w:val="ConsPlusNormal"/>
        <w:ind w:firstLine="540"/>
        <w:jc w:val="both"/>
      </w:pPr>
      <w:r>
        <w:t>34</w:t>
      </w:r>
      <w:r w:rsidR="00143B66">
        <w:t xml:space="preserve">. </w:t>
      </w:r>
      <w:r w:rsidR="00F00C8E">
        <w:t>Ответственный работник Управления осуществляет проверку представленных поселениями реестров расходных обязательств в течение 7 дней с момента поступления реестров расходных обязательств в Управление на предмет:</w:t>
      </w:r>
    </w:p>
    <w:p w:rsidR="00560B71" w:rsidRDefault="00F00C8E" w:rsidP="00D7659A">
      <w:pPr>
        <w:pStyle w:val="ConsPlusNormal"/>
        <w:ind w:firstLine="540"/>
        <w:jc w:val="both"/>
      </w:pPr>
      <w:r>
        <w:t>- идентичности бумажного и электронного вариантов реестра расходных обязательс</w:t>
      </w:r>
      <w:r w:rsidR="00560B71">
        <w:t>т</w:t>
      </w:r>
      <w:r>
        <w:t>в</w:t>
      </w:r>
      <w:r w:rsidR="00560B71">
        <w:t>;</w:t>
      </w:r>
    </w:p>
    <w:p w:rsidR="00560B71" w:rsidRDefault="00560B71" w:rsidP="00D7659A">
      <w:pPr>
        <w:pStyle w:val="ConsPlusNormal"/>
        <w:ind w:firstLine="540"/>
        <w:jc w:val="both"/>
      </w:pPr>
      <w:r>
        <w:lastRenderedPageBreak/>
        <w:t xml:space="preserve">- соответствия объемов средств, указанных </w:t>
      </w:r>
      <w:r w:rsidR="00F42937">
        <w:t xml:space="preserve">в </w:t>
      </w:r>
      <w:r>
        <w:t>реестрах расходных обязательств, отчету об исполнении бюджета за отчетный финансовый год, отчету об исполнении бюджета Поселения по состоянию на 01 апреля текущего финансового года, решению о бюджете на плановый период</w:t>
      </w:r>
      <w:r w:rsidR="00F42937">
        <w:t>;</w:t>
      </w:r>
    </w:p>
    <w:p w:rsidR="00F42937" w:rsidRDefault="006F41A7" w:rsidP="00F42937">
      <w:pPr>
        <w:pStyle w:val="ConsPlusNormal"/>
        <w:ind w:firstLine="540"/>
        <w:jc w:val="both"/>
      </w:pPr>
      <w:r>
        <w:t>35</w:t>
      </w:r>
      <w:r w:rsidR="00F42937">
        <w:t xml:space="preserve">. В случае несоответствия представленных </w:t>
      </w:r>
      <w:r w:rsidR="007B331B">
        <w:t xml:space="preserve">Поселениями </w:t>
      </w:r>
      <w:r w:rsidR="00F42937">
        <w:t xml:space="preserve">реестров расходных обязательств указанным в пункте </w:t>
      </w:r>
      <w:r>
        <w:t>34</w:t>
      </w:r>
      <w:r w:rsidR="00F42937">
        <w:t xml:space="preserve"> настоящего Порядка требованиям, расходные обязательства возвращаются специалистами Управления по средств</w:t>
      </w:r>
      <w:r w:rsidR="007B331B">
        <w:t>а</w:t>
      </w:r>
      <w:r w:rsidR="00F42937">
        <w:t xml:space="preserve">м </w:t>
      </w:r>
      <w:r w:rsidR="007B331B">
        <w:t>электронной почты</w:t>
      </w:r>
      <w:r w:rsidR="00F42937">
        <w:t xml:space="preserve"> с указанием причины возврата на доработку в течение одного рабочего дня с момента выявления несоответствия требованиям ведения реестра.</w:t>
      </w:r>
    </w:p>
    <w:p w:rsidR="00F42937" w:rsidRDefault="00F42937" w:rsidP="00F42937">
      <w:pPr>
        <w:pStyle w:val="ConsPlusNormal"/>
        <w:ind w:firstLine="540"/>
        <w:jc w:val="both"/>
      </w:pPr>
      <w:r>
        <w:t xml:space="preserve">37. </w:t>
      </w:r>
      <w:r w:rsidR="007B331B">
        <w:t>Поселения</w:t>
      </w:r>
      <w:r>
        <w:t xml:space="preserve"> дорабатывают реестры расходных обязательств и направляют посредством </w:t>
      </w:r>
      <w:r w:rsidR="007B331B">
        <w:t>электронной почты, в течение 2</w:t>
      </w:r>
      <w:r>
        <w:t xml:space="preserve"> дней с момента </w:t>
      </w:r>
      <w:r w:rsidR="007B331B">
        <w:t xml:space="preserve">возвращения </w:t>
      </w:r>
      <w:r>
        <w:t>расходного обязательства.</w:t>
      </w:r>
    </w:p>
    <w:p w:rsidR="00F42937" w:rsidRDefault="007B331B" w:rsidP="00F42937">
      <w:pPr>
        <w:pStyle w:val="ConsPlusNormal"/>
        <w:ind w:firstLine="540"/>
        <w:jc w:val="both"/>
      </w:pPr>
      <w:r>
        <w:t>38</w:t>
      </w:r>
      <w:r w:rsidR="00F42937">
        <w:t>. Доработанные</w:t>
      </w:r>
      <w:r>
        <w:t xml:space="preserve"> поселениями</w:t>
      </w:r>
      <w:r w:rsidR="00F42937">
        <w:t xml:space="preserve"> реестры расходных обязательств рассматриваются ответственным специалистом Управления на предмет устранения выявленных недостатков течение 2 дней с момента представления доработанного реестра.</w:t>
      </w:r>
    </w:p>
    <w:p w:rsidR="00F42937" w:rsidRDefault="007B331B" w:rsidP="00F42937">
      <w:pPr>
        <w:pStyle w:val="ConsPlusNormal"/>
        <w:ind w:firstLine="540"/>
        <w:jc w:val="both"/>
      </w:pPr>
      <w:r>
        <w:t>39</w:t>
      </w:r>
      <w:r w:rsidR="00F42937">
        <w:t xml:space="preserve">. При положительном результате проверки реестров требованиям, указанным в пункте </w:t>
      </w:r>
      <w:r>
        <w:t>35</w:t>
      </w:r>
      <w:r w:rsidR="00F42937">
        <w:t xml:space="preserve"> настоящего порядка, ответственный специалист Управления</w:t>
      </w:r>
      <w:r>
        <w:t xml:space="preserve"> осуществляет экспорт реестра расходных обязательств</w:t>
      </w:r>
      <w:r w:rsidR="00F42937">
        <w:t xml:space="preserve"> </w:t>
      </w:r>
      <w:proofErr w:type="gramStart"/>
      <w:r w:rsidR="00F42937">
        <w:t>в</w:t>
      </w:r>
      <w:proofErr w:type="gramEnd"/>
      <w:r w:rsidR="00F42937">
        <w:t xml:space="preserve"> </w:t>
      </w:r>
      <w:proofErr w:type="gramStart"/>
      <w:r w:rsidR="00F42937">
        <w:t>АС</w:t>
      </w:r>
      <w:proofErr w:type="gramEnd"/>
      <w:r w:rsidR="00F42937">
        <w:t xml:space="preserve"> «Планирование»</w:t>
      </w:r>
      <w:r>
        <w:t>, на интерфейс «Реестр расходных обязательств (поселения)»</w:t>
      </w:r>
      <w:r w:rsidR="00F42937">
        <w:t>.</w:t>
      </w:r>
    </w:p>
    <w:p w:rsidR="00482D56" w:rsidRDefault="00482D56" w:rsidP="00D9714D">
      <w:pPr>
        <w:pStyle w:val="ConsPlusNormal"/>
        <w:ind w:firstLine="540"/>
        <w:jc w:val="both"/>
      </w:pPr>
    </w:p>
    <w:p w:rsidR="00482D56" w:rsidRPr="001B5577" w:rsidRDefault="007B70F9" w:rsidP="00482D56">
      <w:pPr>
        <w:pStyle w:val="ConsPlusNormal"/>
        <w:jc w:val="center"/>
        <w:rPr>
          <w:b/>
        </w:rPr>
      </w:pPr>
      <w:r w:rsidRPr="001B5577">
        <w:rPr>
          <w:b/>
        </w:rPr>
        <w:t xml:space="preserve">4. </w:t>
      </w:r>
      <w:r w:rsidR="00482D56" w:rsidRPr="001B5577">
        <w:rPr>
          <w:b/>
        </w:rPr>
        <w:t>Представление реестра расходных обязательств Сортавальского муниципального района и свода реестров расходных обязательств Поселений входящих в  состав Сортавальского муниципального района</w:t>
      </w:r>
    </w:p>
    <w:p w:rsidR="00D9714D" w:rsidRDefault="00D9714D" w:rsidP="00F42937">
      <w:pPr>
        <w:pStyle w:val="ConsPlusNormal"/>
        <w:ind w:firstLine="540"/>
        <w:jc w:val="both"/>
      </w:pPr>
    </w:p>
    <w:p w:rsidR="00F42937" w:rsidRDefault="007B70F9" w:rsidP="00D7659A">
      <w:pPr>
        <w:pStyle w:val="ConsPlusNormal"/>
        <w:ind w:firstLine="540"/>
        <w:jc w:val="both"/>
      </w:pPr>
      <w:r>
        <w:t xml:space="preserve">41. После проведения проверки реестров расходных обязательств главных распорядителей средств бюджета Сортавальского муниципального района и реестров расходных обязательств поселений входящих  в состав Сортавальского муниципального района, в </w:t>
      </w:r>
      <w:proofErr w:type="gramStart"/>
      <w:r>
        <w:t>порядке</w:t>
      </w:r>
      <w:proofErr w:type="gramEnd"/>
      <w:r>
        <w:t xml:space="preserve"> предусмотренном раздела 2 и 3 настоящего порядка, ответственный специалист Управления в срок не позднее 30 апреля текущего финансового года, осуществляет выгрузку из АС «Планирование» реестра расходных обязательств Сортавальского муниципального района и свода реестров расходных обязательств поселений входящих в состав Сортавальского муниципального района по форме </w:t>
      </w:r>
      <w:r w:rsidR="006F41A7">
        <w:t xml:space="preserve">согласно Приложению № 2 к Порядку </w:t>
      </w:r>
      <w:proofErr w:type="gramStart"/>
      <w:r w:rsidR="006F41A7">
        <w:t>представления реестров расходных обязательств субъектов Российской Федерации</w:t>
      </w:r>
      <w:proofErr w:type="gramEnd"/>
      <w:r w:rsidR="006F41A7">
        <w:t xml:space="preserve"> и сводов реестров расходных обязательств муниципальных образований, утвержденного </w:t>
      </w:r>
      <w:r w:rsidR="006F41A7" w:rsidRPr="00D91209">
        <w:t>Приказ</w:t>
      </w:r>
      <w:r w:rsidR="006F41A7">
        <w:t>ом</w:t>
      </w:r>
      <w:r w:rsidR="006F41A7" w:rsidRPr="00D91209">
        <w:t xml:space="preserve"> № 103н</w:t>
      </w:r>
      <w:r>
        <w:rPr>
          <w:i/>
        </w:rPr>
        <w:t xml:space="preserve"> </w:t>
      </w:r>
      <w:r w:rsidR="00D145CB" w:rsidRPr="006F41A7">
        <w:t xml:space="preserve">и </w:t>
      </w:r>
      <w:r w:rsidR="00D145CB">
        <w:t>направляет в электронном виде в отдел межбюджетных отношений с органами местного самоуправления Министерства финансов Республики Карелия.</w:t>
      </w:r>
    </w:p>
    <w:p w:rsidR="00D7659A" w:rsidRPr="004608BD" w:rsidRDefault="00D7659A" w:rsidP="006D27A9">
      <w:pPr>
        <w:pStyle w:val="ConsPlusNormal"/>
        <w:ind w:firstLine="540"/>
        <w:jc w:val="both"/>
      </w:pPr>
    </w:p>
    <w:p w:rsidR="006D27A9" w:rsidRPr="00E420B6" w:rsidRDefault="006D27A9" w:rsidP="006D27A9">
      <w:pPr>
        <w:pStyle w:val="ConsPlusNormal"/>
        <w:ind w:firstLine="540"/>
        <w:jc w:val="both"/>
      </w:pPr>
      <w:r>
        <w:rPr>
          <w:i/>
        </w:rPr>
        <w:t xml:space="preserve"> </w:t>
      </w:r>
    </w:p>
    <w:p w:rsidR="005C08E1" w:rsidRPr="005C08E1" w:rsidRDefault="005C08E1">
      <w:pPr>
        <w:rPr>
          <w:sz w:val="24"/>
          <w:szCs w:val="24"/>
        </w:rPr>
      </w:pPr>
    </w:p>
    <w:sectPr w:rsidR="005C08E1" w:rsidRPr="005C08E1" w:rsidSect="00505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3FA6"/>
    <w:multiLevelType w:val="hybridMultilevel"/>
    <w:tmpl w:val="CE26239E"/>
    <w:lvl w:ilvl="0" w:tplc="5D444C04">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BC10C05"/>
    <w:multiLevelType w:val="hybridMultilevel"/>
    <w:tmpl w:val="35DC8C76"/>
    <w:lvl w:ilvl="0" w:tplc="C8E0D7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1E0036"/>
    <w:rsid w:val="000001E7"/>
    <w:rsid w:val="00026617"/>
    <w:rsid w:val="000664B7"/>
    <w:rsid w:val="00135A54"/>
    <w:rsid w:val="00143B66"/>
    <w:rsid w:val="00164D59"/>
    <w:rsid w:val="00174017"/>
    <w:rsid w:val="00181595"/>
    <w:rsid w:val="001B5577"/>
    <w:rsid w:val="001E0036"/>
    <w:rsid w:val="002961A2"/>
    <w:rsid w:val="00320DB6"/>
    <w:rsid w:val="003635ED"/>
    <w:rsid w:val="003764E8"/>
    <w:rsid w:val="003925DB"/>
    <w:rsid w:val="003C6F5E"/>
    <w:rsid w:val="003E74E4"/>
    <w:rsid w:val="003F20C0"/>
    <w:rsid w:val="004608BD"/>
    <w:rsid w:val="00482D56"/>
    <w:rsid w:val="004B027E"/>
    <w:rsid w:val="004C72D2"/>
    <w:rsid w:val="0050567A"/>
    <w:rsid w:val="005608EA"/>
    <w:rsid w:val="00560B71"/>
    <w:rsid w:val="005C08E1"/>
    <w:rsid w:val="0061212E"/>
    <w:rsid w:val="00630DB6"/>
    <w:rsid w:val="006D27A9"/>
    <w:rsid w:val="006F41A7"/>
    <w:rsid w:val="00746D2C"/>
    <w:rsid w:val="00751DE5"/>
    <w:rsid w:val="00755E27"/>
    <w:rsid w:val="00756AC7"/>
    <w:rsid w:val="00761BD7"/>
    <w:rsid w:val="007919C9"/>
    <w:rsid w:val="007934BF"/>
    <w:rsid w:val="007B331B"/>
    <w:rsid w:val="007B70F9"/>
    <w:rsid w:val="007E5A63"/>
    <w:rsid w:val="007F7115"/>
    <w:rsid w:val="008537DD"/>
    <w:rsid w:val="0095631E"/>
    <w:rsid w:val="009622EC"/>
    <w:rsid w:val="00A14659"/>
    <w:rsid w:val="00A63659"/>
    <w:rsid w:val="00A7252A"/>
    <w:rsid w:val="00A9079C"/>
    <w:rsid w:val="00AD65FF"/>
    <w:rsid w:val="00AE5D0F"/>
    <w:rsid w:val="00AF08A1"/>
    <w:rsid w:val="00B3583A"/>
    <w:rsid w:val="00CA6A4A"/>
    <w:rsid w:val="00CF0622"/>
    <w:rsid w:val="00D145CB"/>
    <w:rsid w:val="00D7659A"/>
    <w:rsid w:val="00D87AC0"/>
    <w:rsid w:val="00D91209"/>
    <w:rsid w:val="00D9714D"/>
    <w:rsid w:val="00DB32ED"/>
    <w:rsid w:val="00E1646F"/>
    <w:rsid w:val="00E420B6"/>
    <w:rsid w:val="00F00C8E"/>
    <w:rsid w:val="00F17BCE"/>
    <w:rsid w:val="00F42937"/>
    <w:rsid w:val="00F55E09"/>
    <w:rsid w:val="00F57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03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0036"/>
    <w:pPr>
      <w:autoSpaceDE w:val="0"/>
      <w:autoSpaceDN w:val="0"/>
      <w:adjustRightInd w:val="0"/>
      <w:spacing w:after="0" w:line="240" w:lineRule="auto"/>
    </w:pPr>
    <w:rPr>
      <w:rFonts w:ascii="Times New Roman" w:hAnsi="Times New Roman" w:cs="Times New Roman"/>
      <w:sz w:val="28"/>
      <w:szCs w:val="28"/>
    </w:rPr>
  </w:style>
  <w:style w:type="paragraph" w:styleId="a3">
    <w:name w:val="List Paragraph"/>
    <w:basedOn w:val="a"/>
    <w:uiPriority w:val="34"/>
    <w:qFormat/>
    <w:rsid w:val="00D87A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914</TotalTime>
  <Pages>10</Pages>
  <Words>3535</Words>
  <Characters>20151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gorfu</Company>
  <LinksUpToDate>false</LinksUpToDate>
  <CharactersWithSpaces>23639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Демидов Денис</dc:creator>
  <cp:keywords/>
  <dc:description/>
  <cp:lastModifiedBy>WORKST003</cp:lastModifiedBy>
  <cp:revision>37</cp:revision>
  <cp:lastPrinted>2016-03-29T12:28:00Z</cp:lastPrinted>
  <dcterms:created xsi:type="dcterms:W3CDTF">2016-03-28T08:45:00Z</dcterms:created>
  <dcterms:modified xsi:type="dcterms:W3CDTF">2016-04-18T10:18:00Z</dcterms:modified>
</cp:coreProperties>
</file>