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8F43" w14:textId="77777777" w:rsidR="006F07B9" w:rsidRPr="00A56F32" w:rsidRDefault="0070646F" w:rsidP="000472D8">
      <w:pPr>
        <w:pStyle w:val="a3"/>
        <w:jc w:val="center"/>
        <w:rPr>
          <w:rFonts w:ascii="Times New Roman" w:hAnsi="Times New Roman" w:cs="Times New Roman"/>
          <w:b/>
          <w:sz w:val="28"/>
          <w:szCs w:val="28"/>
        </w:rPr>
      </w:pPr>
      <w:r w:rsidRPr="00A56F32">
        <w:rPr>
          <w:rFonts w:ascii="Times New Roman" w:hAnsi="Times New Roman" w:cs="Times New Roman"/>
          <w:b/>
          <w:sz w:val="28"/>
          <w:szCs w:val="28"/>
        </w:rPr>
        <w:t>ОТЧЕТ</w:t>
      </w:r>
    </w:p>
    <w:p w14:paraId="1C9155EC" w14:textId="77777777" w:rsidR="00CC08ED" w:rsidRDefault="001D28A5" w:rsidP="000472D8">
      <w:pPr>
        <w:spacing w:line="240" w:lineRule="auto"/>
        <w:jc w:val="center"/>
        <w:rPr>
          <w:rFonts w:ascii="Times New Roman" w:hAnsi="Times New Roman" w:cs="Times New Roman"/>
          <w:b/>
          <w:sz w:val="28"/>
          <w:szCs w:val="28"/>
        </w:rPr>
      </w:pPr>
      <w:r w:rsidRPr="00A56F32">
        <w:rPr>
          <w:rFonts w:ascii="Times New Roman" w:hAnsi="Times New Roman" w:cs="Times New Roman"/>
          <w:b/>
          <w:sz w:val="28"/>
          <w:szCs w:val="28"/>
        </w:rPr>
        <w:t xml:space="preserve">ГЛАВЫ СОРТАВАЛЬСКОГО МУНИЦИПАЛЬНОГО </w:t>
      </w:r>
      <w:r w:rsidR="006857E0">
        <w:rPr>
          <w:rFonts w:ascii="Times New Roman" w:hAnsi="Times New Roman" w:cs="Times New Roman"/>
          <w:b/>
          <w:sz w:val="28"/>
          <w:szCs w:val="28"/>
        </w:rPr>
        <w:t>ОКРУГ</w:t>
      </w:r>
      <w:r w:rsidRPr="00A56F32">
        <w:rPr>
          <w:rFonts w:ascii="Times New Roman" w:hAnsi="Times New Roman" w:cs="Times New Roman"/>
          <w:b/>
          <w:sz w:val="28"/>
          <w:szCs w:val="28"/>
        </w:rPr>
        <w:t xml:space="preserve">А </w:t>
      </w:r>
    </w:p>
    <w:p w14:paraId="23BCC460" w14:textId="1880B44B" w:rsidR="0070646F" w:rsidRDefault="001D28A5" w:rsidP="000472D8">
      <w:pPr>
        <w:spacing w:line="240" w:lineRule="auto"/>
        <w:jc w:val="center"/>
        <w:rPr>
          <w:rFonts w:ascii="Times New Roman" w:hAnsi="Times New Roman" w:cs="Times New Roman"/>
          <w:b/>
          <w:sz w:val="28"/>
          <w:szCs w:val="28"/>
        </w:rPr>
      </w:pPr>
      <w:r w:rsidRPr="00A56F32">
        <w:rPr>
          <w:rFonts w:ascii="Times New Roman" w:hAnsi="Times New Roman" w:cs="Times New Roman"/>
          <w:b/>
          <w:sz w:val="28"/>
          <w:szCs w:val="28"/>
        </w:rPr>
        <w:t>О РЕЗУЛЬТАТАХ СВО</w:t>
      </w:r>
      <w:r w:rsidR="00B803C0" w:rsidRPr="00A56F32">
        <w:rPr>
          <w:rFonts w:ascii="Times New Roman" w:hAnsi="Times New Roman" w:cs="Times New Roman"/>
          <w:b/>
          <w:sz w:val="28"/>
          <w:szCs w:val="28"/>
        </w:rPr>
        <w:t>ЕЙ ДЕЯТЕЛЬНОСТИ И ДЕЯТЕЛЬНОСТИ А</w:t>
      </w:r>
      <w:r w:rsidRPr="00A56F32">
        <w:rPr>
          <w:rFonts w:ascii="Times New Roman" w:hAnsi="Times New Roman" w:cs="Times New Roman"/>
          <w:b/>
          <w:sz w:val="28"/>
          <w:szCs w:val="28"/>
        </w:rPr>
        <w:t xml:space="preserve">ДМИНИСТРАЦИИ СОРТАВАЛЬСКОГО МУНИЦИПАЛЬНОГО </w:t>
      </w:r>
      <w:r w:rsidR="006857E0">
        <w:rPr>
          <w:rFonts w:ascii="Times New Roman" w:hAnsi="Times New Roman" w:cs="Times New Roman"/>
          <w:b/>
          <w:sz w:val="28"/>
          <w:szCs w:val="28"/>
        </w:rPr>
        <w:t>ОКРУГ</w:t>
      </w:r>
      <w:r w:rsidRPr="00A56F32">
        <w:rPr>
          <w:rFonts w:ascii="Times New Roman" w:hAnsi="Times New Roman" w:cs="Times New Roman"/>
          <w:b/>
          <w:sz w:val="28"/>
          <w:szCs w:val="28"/>
        </w:rPr>
        <w:t>А</w:t>
      </w:r>
      <w:r w:rsidR="00574175" w:rsidRPr="00A56F32">
        <w:rPr>
          <w:rFonts w:ascii="Times New Roman" w:hAnsi="Times New Roman" w:cs="Times New Roman"/>
          <w:b/>
          <w:sz w:val="28"/>
          <w:szCs w:val="28"/>
        </w:rPr>
        <w:t xml:space="preserve"> ЗА 202</w:t>
      </w:r>
      <w:r w:rsidR="00A40001">
        <w:rPr>
          <w:rFonts w:ascii="Times New Roman" w:hAnsi="Times New Roman" w:cs="Times New Roman"/>
          <w:b/>
          <w:sz w:val="28"/>
          <w:szCs w:val="28"/>
        </w:rPr>
        <w:t>5</w:t>
      </w:r>
      <w:r w:rsidR="00574175" w:rsidRPr="00A56F32">
        <w:rPr>
          <w:rFonts w:ascii="Times New Roman" w:hAnsi="Times New Roman" w:cs="Times New Roman"/>
          <w:b/>
          <w:sz w:val="28"/>
          <w:szCs w:val="28"/>
        </w:rPr>
        <w:t xml:space="preserve"> ГОД</w:t>
      </w:r>
    </w:p>
    <w:p w14:paraId="1BC651D9" w14:textId="77777777" w:rsidR="003B5E67" w:rsidRPr="00A56F32" w:rsidRDefault="003B5E67" w:rsidP="00F123AB">
      <w:pPr>
        <w:spacing w:line="240" w:lineRule="auto"/>
        <w:jc w:val="center"/>
        <w:rPr>
          <w:rFonts w:ascii="Times New Roman" w:hAnsi="Times New Roman" w:cs="Times New Roman"/>
          <w:sz w:val="28"/>
          <w:szCs w:val="28"/>
        </w:rPr>
      </w:pPr>
    </w:p>
    <w:p w14:paraId="223EA370" w14:textId="3DADB053" w:rsidR="0070646F" w:rsidRPr="00974342" w:rsidRDefault="0070646F" w:rsidP="00F123AB">
      <w:pPr>
        <w:spacing w:after="0" w:line="240" w:lineRule="auto"/>
        <w:ind w:firstLine="709"/>
        <w:jc w:val="both"/>
        <w:rPr>
          <w:rFonts w:ascii="Times New Roman" w:hAnsi="Times New Roman" w:cs="Times New Roman"/>
          <w:bCs/>
          <w:sz w:val="28"/>
          <w:szCs w:val="28"/>
          <w:shd w:val="clear" w:color="auto" w:fill="FFFFFF"/>
        </w:rPr>
      </w:pPr>
      <w:r w:rsidRPr="00031609">
        <w:rPr>
          <w:rFonts w:ascii="Times New Roman" w:hAnsi="Times New Roman" w:cs="Times New Roman"/>
          <w:sz w:val="28"/>
          <w:szCs w:val="28"/>
        </w:rPr>
        <w:t xml:space="preserve">Решение вопросов местного значения на территории Сортавальского муниципального </w:t>
      </w:r>
      <w:r w:rsidR="006857E0" w:rsidRPr="00031609">
        <w:rPr>
          <w:rFonts w:ascii="Times New Roman" w:hAnsi="Times New Roman" w:cs="Times New Roman"/>
          <w:sz w:val="28"/>
          <w:szCs w:val="28"/>
        </w:rPr>
        <w:t>округ</w:t>
      </w:r>
      <w:r w:rsidRPr="00031609">
        <w:rPr>
          <w:rFonts w:ascii="Times New Roman" w:hAnsi="Times New Roman" w:cs="Times New Roman"/>
          <w:sz w:val="28"/>
          <w:szCs w:val="28"/>
        </w:rPr>
        <w:t xml:space="preserve">а осуществлялось </w:t>
      </w:r>
      <w:r w:rsidR="00574175" w:rsidRPr="00031609">
        <w:rPr>
          <w:rFonts w:ascii="Times New Roman" w:hAnsi="Times New Roman" w:cs="Times New Roman"/>
          <w:sz w:val="28"/>
          <w:szCs w:val="28"/>
        </w:rPr>
        <w:t>г</w:t>
      </w:r>
      <w:r w:rsidRPr="00031609">
        <w:rPr>
          <w:rFonts w:ascii="Times New Roman" w:hAnsi="Times New Roman" w:cs="Times New Roman"/>
          <w:sz w:val="28"/>
          <w:szCs w:val="28"/>
        </w:rPr>
        <w:t xml:space="preserve">лавой Сортавальского муниципального </w:t>
      </w:r>
      <w:r w:rsidR="006857E0" w:rsidRPr="00031609">
        <w:rPr>
          <w:rFonts w:ascii="Times New Roman" w:hAnsi="Times New Roman" w:cs="Times New Roman"/>
          <w:sz w:val="28"/>
          <w:szCs w:val="28"/>
        </w:rPr>
        <w:t>округа</w:t>
      </w:r>
      <w:r w:rsidRPr="00031609">
        <w:rPr>
          <w:rFonts w:ascii="Times New Roman" w:hAnsi="Times New Roman" w:cs="Times New Roman"/>
          <w:sz w:val="28"/>
          <w:szCs w:val="28"/>
        </w:rPr>
        <w:t xml:space="preserve"> и администрацией Сортавальского муниципального </w:t>
      </w:r>
      <w:r w:rsidR="006857E0" w:rsidRPr="00031609">
        <w:rPr>
          <w:rFonts w:ascii="Times New Roman" w:hAnsi="Times New Roman" w:cs="Times New Roman"/>
          <w:sz w:val="28"/>
          <w:szCs w:val="28"/>
        </w:rPr>
        <w:t>округ</w:t>
      </w:r>
      <w:r w:rsidRPr="00031609">
        <w:rPr>
          <w:rFonts w:ascii="Times New Roman" w:hAnsi="Times New Roman" w:cs="Times New Roman"/>
          <w:sz w:val="28"/>
          <w:szCs w:val="28"/>
        </w:rPr>
        <w:t>а (далее - Администрация) в соответствии с положениям</w:t>
      </w:r>
      <w:r w:rsidR="00DF0DF5">
        <w:rPr>
          <w:rFonts w:ascii="Times New Roman" w:hAnsi="Times New Roman" w:cs="Times New Roman"/>
          <w:sz w:val="28"/>
          <w:szCs w:val="28"/>
        </w:rPr>
        <w:t>и Федерального закона от 06.10.</w:t>
      </w:r>
      <w:r w:rsidRPr="00031609">
        <w:rPr>
          <w:rFonts w:ascii="Times New Roman" w:hAnsi="Times New Roman" w:cs="Times New Roman"/>
          <w:sz w:val="28"/>
          <w:szCs w:val="28"/>
        </w:rPr>
        <w:t xml:space="preserve">2003 г. № 131-ФЗ </w:t>
      </w:r>
      <w:r w:rsidR="00974342">
        <w:rPr>
          <w:rFonts w:ascii="Times New Roman" w:hAnsi="Times New Roman" w:cs="Times New Roman"/>
          <w:sz w:val="28"/>
          <w:szCs w:val="28"/>
        </w:rPr>
        <w:t>«</w:t>
      </w:r>
      <w:r w:rsidRPr="00031609">
        <w:rPr>
          <w:rFonts w:ascii="Times New Roman" w:hAnsi="Times New Roman" w:cs="Times New Roman"/>
          <w:sz w:val="28"/>
          <w:szCs w:val="28"/>
        </w:rPr>
        <w:t>Об общих принципах</w:t>
      </w:r>
      <w:r w:rsidR="00DF5D36" w:rsidRPr="00031609">
        <w:rPr>
          <w:rFonts w:ascii="Times New Roman" w:hAnsi="Times New Roman" w:cs="Times New Roman"/>
          <w:sz w:val="28"/>
          <w:szCs w:val="28"/>
        </w:rPr>
        <w:t xml:space="preserve"> организации местного самоуправления в Российской Федерации</w:t>
      </w:r>
      <w:r w:rsidR="00974342">
        <w:rPr>
          <w:rFonts w:ascii="Times New Roman" w:hAnsi="Times New Roman" w:cs="Times New Roman"/>
          <w:sz w:val="28"/>
          <w:szCs w:val="28"/>
        </w:rPr>
        <w:t>»</w:t>
      </w:r>
      <w:r w:rsidR="00DF5D36" w:rsidRPr="00031609">
        <w:rPr>
          <w:rFonts w:ascii="Times New Roman" w:hAnsi="Times New Roman" w:cs="Times New Roman"/>
          <w:sz w:val="28"/>
          <w:szCs w:val="28"/>
        </w:rPr>
        <w:t>, Устав</w:t>
      </w:r>
      <w:r w:rsidR="00A02FB6">
        <w:rPr>
          <w:rFonts w:ascii="Times New Roman" w:hAnsi="Times New Roman" w:cs="Times New Roman"/>
          <w:sz w:val="28"/>
          <w:szCs w:val="28"/>
        </w:rPr>
        <w:t>ом</w:t>
      </w:r>
      <w:r w:rsidR="00DF5D36" w:rsidRPr="00031609">
        <w:rPr>
          <w:rFonts w:ascii="Times New Roman" w:hAnsi="Times New Roman" w:cs="Times New Roman"/>
          <w:sz w:val="28"/>
          <w:szCs w:val="28"/>
        </w:rPr>
        <w:t xml:space="preserve"> Сортавальского муниципального </w:t>
      </w:r>
      <w:r w:rsidR="006857E0" w:rsidRPr="00031609">
        <w:rPr>
          <w:rFonts w:ascii="Times New Roman" w:hAnsi="Times New Roman" w:cs="Times New Roman"/>
          <w:sz w:val="28"/>
          <w:szCs w:val="28"/>
        </w:rPr>
        <w:t>округ</w:t>
      </w:r>
      <w:r w:rsidR="00DF5D36" w:rsidRPr="00031609">
        <w:rPr>
          <w:rFonts w:ascii="Times New Roman" w:hAnsi="Times New Roman" w:cs="Times New Roman"/>
          <w:sz w:val="28"/>
          <w:szCs w:val="28"/>
        </w:rPr>
        <w:t>а, принят</w:t>
      </w:r>
      <w:r w:rsidR="00A02FB6">
        <w:rPr>
          <w:rFonts w:ascii="Times New Roman" w:hAnsi="Times New Roman" w:cs="Times New Roman"/>
          <w:sz w:val="28"/>
          <w:szCs w:val="28"/>
        </w:rPr>
        <w:t>ым</w:t>
      </w:r>
      <w:r w:rsidR="00DF5D36" w:rsidRPr="00031609">
        <w:rPr>
          <w:rFonts w:ascii="Times New Roman" w:hAnsi="Times New Roman" w:cs="Times New Roman"/>
          <w:sz w:val="28"/>
          <w:szCs w:val="28"/>
        </w:rPr>
        <w:t xml:space="preserve"> </w:t>
      </w:r>
      <w:r w:rsidR="00DF5D36" w:rsidRPr="00974342">
        <w:rPr>
          <w:rFonts w:ascii="Times New Roman" w:hAnsi="Times New Roman" w:cs="Times New Roman"/>
          <w:sz w:val="28"/>
          <w:szCs w:val="28"/>
        </w:rPr>
        <w:t xml:space="preserve">Решением Совета </w:t>
      </w:r>
      <w:r w:rsidR="00BA2288" w:rsidRPr="00974342">
        <w:rPr>
          <w:rFonts w:ascii="Times New Roman" w:hAnsi="Times New Roman" w:cs="Times New Roman"/>
          <w:sz w:val="28"/>
          <w:szCs w:val="28"/>
        </w:rPr>
        <w:t>С</w:t>
      </w:r>
      <w:r w:rsidR="00BA2288" w:rsidRPr="00974342">
        <w:rPr>
          <w:rFonts w:ascii="Times New Roman" w:hAnsi="Times New Roman" w:cs="Times New Roman"/>
          <w:bCs/>
          <w:sz w:val="28"/>
          <w:szCs w:val="28"/>
          <w:shd w:val="clear" w:color="auto" w:fill="FFFFFF"/>
        </w:rPr>
        <w:t>ортавальского</w:t>
      </w:r>
      <w:r w:rsidR="00BA2288" w:rsidRPr="00974342">
        <w:rPr>
          <w:rFonts w:ascii="Times New Roman" w:hAnsi="Times New Roman" w:cs="Times New Roman"/>
          <w:sz w:val="28"/>
          <w:szCs w:val="28"/>
          <w:shd w:val="clear" w:color="auto" w:fill="FFFFFF"/>
        </w:rPr>
        <w:t> </w:t>
      </w:r>
      <w:r w:rsidR="00BA2288" w:rsidRPr="00974342">
        <w:rPr>
          <w:rFonts w:ascii="Times New Roman" w:hAnsi="Times New Roman" w:cs="Times New Roman"/>
          <w:bCs/>
          <w:sz w:val="28"/>
          <w:szCs w:val="28"/>
          <w:shd w:val="clear" w:color="auto" w:fill="FFFFFF"/>
        </w:rPr>
        <w:t>муниципального</w:t>
      </w:r>
      <w:r w:rsidR="00BA2288" w:rsidRPr="00974342">
        <w:rPr>
          <w:rFonts w:ascii="Times New Roman" w:hAnsi="Times New Roman" w:cs="Times New Roman"/>
          <w:sz w:val="28"/>
          <w:szCs w:val="28"/>
          <w:shd w:val="clear" w:color="auto" w:fill="FFFFFF"/>
        </w:rPr>
        <w:t> </w:t>
      </w:r>
      <w:r w:rsidR="006857E0" w:rsidRPr="00974342">
        <w:rPr>
          <w:rFonts w:ascii="Times New Roman" w:hAnsi="Times New Roman" w:cs="Times New Roman"/>
          <w:bCs/>
          <w:sz w:val="28"/>
          <w:szCs w:val="28"/>
          <w:shd w:val="clear" w:color="auto" w:fill="FFFFFF"/>
        </w:rPr>
        <w:t>округ</w:t>
      </w:r>
      <w:r w:rsidR="00BA2288" w:rsidRPr="00974342">
        <w:rPr>
          <w:rFonts w:ascii="Times New Roman" w:hAnsi="Times New Roman" w:cs="Times New Roman"/>
          <w:bCs/>
          <w:sz w:val="28"/>
          <w:szCs w:val="28"/>
          <w:shd w:val="clear" w:color="auto" w:fill="FFFFFF"/>
        </w:rPr>
        <w:t>а</w:t>
      </w:r>
      <w:r w:rsidR="00BA2288" w:rsidRPr="00974342">
        <w:rPr>
          <w:rFonts w:ascii="Times New Roman" w:hAnsi="Times New Roman" w:cs="Times New Roman"/>
          <w:sz w:val="28"/>
          <w:szCs w:val="28"/>
          <w:shd w:val="clear" w:color="auto" w:fill="FFFFFF"/>
        </w:rPr>
        <w:t xml:space="preserve">  от </w:t>
      </w:r>
      <w:r w:rsidR="006857E0" w:rsidRPr="00974342">
        <w:rPr>
          <w:rFonts w:ascii="Times New Roman" w:hAnsi="Times New Roman" w:cs="Times New Roman"/>
          <w:sz w:val="28"/>
          <w:szCs w:val="28"/>
          <w:shd w:val="clear" w:color="auto" w:fill="FFFFFF"/>
        </w:rPr>
        <w:t>29.10.2024</w:t>
      </w:r>
      <w:r w:rsidR="006F07B9" w:rsidRPr="00974342">
        <w:rPr>
          <w:rFonts w:ascii="Times New Roman" w:hAnsi="Times New Roman" w:cs="Times New Roman"/>
          <w:sz w:val="28"/>
          <w:szCs w:val="28"/>
          <w:shd w:val="clear" w:color="auto" w:fill="FFFFFF"/>
        </w:rPr>
        <w:t xml:space="preserve"> г</w:t>
      </w:r>
      <w:r w:rsidR="00574175" w:rsidRPr="00974342">
        <w:rPr>
          <w:rFonts w:ascii="Times New Roman" w:hAnsi="Times New Roman" w:cs="Times New Roman"/>
          <w:sz w:val="28"/>
          <w:szCs w:val="28"/>
          <w:shd w:val="clear" w:color="auto" w:fill="FFFFFF"/>
        </w:rPr>
        <w:t>. №</w:t>
      </w:r>
      <w:r w:rsidR="006857E0" w:rsidRPr="00974342">
        <w:rPr>
          <w:rFonts w:ascii="Times New Roman" w:hAnsi="Times New Roman" w:cs="Times New Roman"/>
          <w:sz w:val="28"/>
          <w:szCs w:val="28"/>
          <w:shd w:val="clear" w:color="auto" w:fill="FFFFFF"/>
        </w:rPr>
        <w:t>26</w:t>
      </w:r>
      <w:r w:rsidR="00A02FB6" w:rsidRPr="00974342">
        <w:rPr>
          <w:rFonts w:ascii="Times New Roman" w:hAnsi="Times New Roman" w:cs="Times New Roman"/>
          <w:bCs/>
          <w:sz w:val="28"/>
          <w:szCs w:val="28"/>
          <w:shd w:val="clear" w:color="auto" w:fill="FFFFFF"/>
        </w:rPr>
        <w:t>.</w:t>
      </w:r>
    </w:p>
    <w:p w14:paraId="5810BC9A" w14:textId="77777777" w:rsidR="005B561B" w:rsidRPr="00A56F32" w:rsidRDefault="005B561B" w:rsidP="00F123AB">
      <w:pPr>
        <w:spacing w:after="0" w:line="240" w:lineRule="auto"/>
        <w:ind w:firstLine="709"/>
        <w:jc w:val="both"/>
        <w:rPr>
          <w:rFonts w:ascii="Times New Roman" w:hAnsi="Times New Roman" w:cs="Times New Roman"/>
          <w:bCs/>
          <w:color w:val="333333"/>
          <w:sz w:val="28"/>
          <w:szCs w:val="28"/>
          <w:shd w:val="clear" w:color="auto" w:fill="FFFFFF"/>
        </w:rPr>
      </w:pPr>
    </w:p>
    <w:p w14:paraId="152053A3" w14:textId="77777777" w:rsidR="00A310F9" w:rsidRPr="002F3664" w:rsidRDefault="002F3664" w:rsidP="00F123AB">
      <w:pPr>
        <w:shd w:val="clear" w:color="auto" w:fill="DDD9C3"/>
        <w:spacing w:after="0" w:line="240" w:lineRule="auto"/>
        <w:ind w:firstLine="567"/>
        <w:jc w:val="center"/>
        <w:rPr>
          <w:rFonts w:ascii="Times New Roman" w:eastAsia="Times New Roman" w:hAnsi="Times New Roman" w:cs="Times New Roman"/>
          <w:b/>
          <w:sz w:val="28"/>
          <w:szCs w:val="28"/>
          <w:shd w:val="clear" w:color="auto" w:fill="DDD9C3"/>
        </w:rPr>
      </w:pPr>
      <w:r w:rsidRPr="002F3664">
        <w:rPr>
          <w:rFonts w:ascii="Times New Roman" w:eastAsia="Times New Roman" w:hAnsi="Times New Roman" w:cs="Times New Roman"/>
          <w:b/>
          <w:sz w:val="28"/>
          <w:szCs w:val="28"/>
          <w:shd w:val="clear" w:color="auto" w:fill="DDD9C3"/>
        </w:rPr>
        <w:t xml:space="preserve">ОБЩАЯ </w:t>
      </w:r>
      <w:r w:rsidR="00737D94" w:rsidRPr="002F3664">
        <w:rPr>
          <w:rFonts w:ascii="Times New Roman" w:eastAsia="Times New Roman" w:hAnsi="Times New Roman" w:cs="Times New Roman"/>
          <w:b/>
          <w:sz w:val="28"/>
          <w:szCs w:val="28"/>
          <w:shd w:val="clear" w:color="auto" w:fill="DDD9C3"/>
        </w:rPr>
        <w:t>ЧАСТЬ</w:t>
      </w:r>
      <w:r w:rsidR="00A56F32" w:rsidRPr="002F3664">
        <w:rPr>
          <w:rFonts w:ascii="Times New Roman" w:eastAsia="Times New Roman" w:hAnsi="Times New Roman" w:cs="Times New Roman"/>
          <w:b/>
          <w:sz w:val="28"/>
          <w:szCs w:val="28"/>
          <w:shd w:val="clear" w:color="auto" w:fill="DDD9C3"/>
        </w:rPr>
        <w:t>.</w:t>
      </w:r>
    </w:p>
    <w:p w14:paraId="14355914" w14:textId="77777777" w:rsidR="002F3664" w:rsidRPr="00A56F32" w:rsidRDefault="002F3664" w:rsidP="00F123AB">
      <w:pPr>
        <w:spacing w:after="0" w:line="240" w:lineRule="auto"/>
        <w:jc w:val="center"/>
        <w:rPr>
          <w:rFonts w:ascii="Times New Roman" w:hAnsi="Times New Roman" w:cs="Times New Roman"/>
          <w:b/>
          <w:sz w:val="28"/>
          <w:szCs w:val="28"/>
          <w:shd w:val="clear" w:color="auto" w:fill="FFFFFF"/>
        </w:rPr>
      </w:pPr>
    </w:p>
    <w:p w14:paraId="5DA704F8" w14:textId="77777777" w:rsidR="00096344" w:rsidRPr="00A56F32" w:rsidRDefault="00096344" w:rsidP="00F123AB">
      <w:pPr>
        <w:shd w:val="clear" w:color="auto" w:fill="DDD9C3"/>
        <w:spacing w:after="0" w:line="240" w:lineRule="auto"/>
        <w:ind w:firstLine="567"/>
        <w:jc w:val="center"/>
        <w:rPr>
          <w:rFonts w:ascii="Times New Roman" w:eastAsia="Times New Roman" w:hAnsi="Times New Roman" w:cs="Times New Roman"/>
          <w:b/>
          <w:sz w:val="28"/>
          <w:szCs w:val="28"/>
          <w:shd w:val="clear" w:color="auto" w:fill="FFFFFF"/>
        </w:rPr>
      </w:pPr>
      <w:r w:rsidRPr="00A56F32">
        <w:rPr>
          <w:rFonts w:ascii="Times New Roman" w:eastAsia="Times New Roman" w:hAnsi="Times New Roman" w:cs="Times New Roman"/>
          <w:b/>
          <w:sz w:val="28"/>
          <w:szCs w:val="28"/>
          <w:shd w:val="clear" w:color="auto" w:fill="DDD9C3"/>
        </w:rPr>
        <w:t>Основные экономические показатели.</w:t>
      </w:r>
    </w:p>
    <w:p w14:paraId="3B459919" w14:textId="4D0F3ED4" w:rsidR="009D6A53" w:rsidRPr="00251960" w:rsidRDefault="00F123AB" w:rsidP="00F123AB">
      <w:pPr>
        <w:pStyle w:val="14"/>
        <w:pBdr>
          <w:top w:val="nil"/>
          <w:left w:val="nil"/>
          <w:bottom w:val="nil"/>
          <w:right w:val="nil"/>
          <w:between w:val="nil"/>
        </w:pBdr>
        <w:jc w:val="both"/>
        <w:rPr>
          <w:rFonts w:ascii="Times New Roman" w:eastAsia="Times New Roman" w:hAnsi="Times New Roman" w:cs="Times New Roman"/>
          <w:color w:val="000000"/>
          <w:sz w:val="28"/>
          <w:szCs w:val="28"/>
        </w:rPr>
      </w:pPr>
      <w:r w:rsidRPr="00031609">
        <w:rPr>
          <w:rFonts w:ascii="Times New Roman" w:eastAsia="Times New Roman" w:hAnsi="Times New Roman" w:cs="Times New Roman"/>
          <w:color w:val="000000"/>
          <w:sz w:val="28"/>
          <w:szCs w:val="28"/>
        </w:rPr>
        <w:t xml:space="preserve">        </w:t>
      </w:r>
      <w:r w:rsidR="009D6A53" w:rsidRPr="00251960">
        <w:rPr>
          <w:rFonts w:ascii="Times New Roman" w:eastAsia="Times New Roman" w:hAnsi="Times New Roman" w:cs="Times New Roman"/>
          <w:color w:val="000000"/>
          <w:sz w:val="28"/>
          <w:szCs w:val="28"/>
        </w:rPr>
        <w:t>Экономика округа стабильна</w:t>
      </w:r>
      <w:r w:rsidR="00B13034" w:rsidRPr="00251960">
        <w:rPr>
          <w:rFonts w:ascii="Times New Roman" w:eastAsia="Times New Roman" w:hAnsi="Times New Roman" w:cs="Times New Roman"/>
          <w:color w:val="000000"/>
          <w:sz w:val="28"/>
          <w:szCs w:val="28"/>
        </w:rPr>
        <w:t>,</w:t>
      </w:r>
      <w:r w:rsidR="002F1280" w:rsidRPr="00251960">
        <w:rPr>
          <w:rFonts w:ascii="Times New Roman" w:eastAsia="Times New Roman" w:hAnsi="Times New Roman" w:cs="Times New Roman"/>
          <w:color w:val="000000"/>
          <w:sz w:val="28"/>
          <w:szCs w:val="28"/>
        </w:rPr>
        <w:t xml:space="preserve"> как и экономика </w:t>
      </w:r>
      <w:r w:rsidR="00B13034" w:rsidRPr="00251960">
        <w:rPr>
          <w:rFonts w:ascii="Times New Roman" w:eastAsia="Times New Roman" w:hAnsi="Times New Roman" w:cs="Times New Roman"/>
          <w:color w:val="000000"/>
          <w:sz w:val="28"/>
          <w:szCs w:val="28"/>
        </w:rPr>
        <w:t>республики</w:t>
      </w:r>
      <w:r w:rsidR="002F1280" w:rsidRPr="00251960">
        <w:rPr>
          <w:rFonts w:ascii="Times New Roman" w:eastAsia="Times New Roman" w:hAnsi="Times New Roman" w:cs="Times New Roman"/>
          <w:color w:val="000000"/>
          <w:sz w:val="28"/>
          <w:szCs w:val="28"/>
        </w:rPr>
        <w:t xml:space="preserve"> в целом</w:t>
      </w:r>
      <w:r w:rsidR="009D6A53" w:rsidRPr="00251960">
        <w:rPr>
          <w:rFonts w:ascii="Times New Roman" w:eastAsia="Times New Roman" w:hAnsi="Times New Roman" w:cs="Times New Roman"/>
          <w:color w:val="000000"/>
          <w:sz w:val="28"/>
          <w:szCs w:val="28"/>
        </w:rPr>
        <w:t>. Она уверенно преодолевает внешние вызовы.</w:t>
      </w:r>
      <w:r w:rsidR="00AF173F" w:rsidRPr="00251960">
        <w:rPr>
          <w:rFonts w:ascii="Times New Roman" w:eastAsia="Times New Roman" w:hAnsi="Times New Roman" w:cs="Times New Roman"/>
          <w:color w:val="000000"/>
          <w:sz w:val="28"/>
          <w:szCs w:val="28"/>
        </w:rPr>
        <w:t xml:space="preserve"> </w:t>
      </w:r>
      <w:r w:rsidR="009D6A53" w:rsidRPr="00251960">
        <w:rPr>
          <w:rFonts w:ascii="Times New Roman" w:eastAsia="Times New Roman" w:hAnsi="Times New Roman" w:cs="Times New Roman"/>
          <w:color w:val="000000"/>
          <w:sz w:val="28"/>
          <w:szCs w:val="28"/>
        </w:rPr>
        <w:t>Это стало возможным благодаря оперативно принятым федеральным и региональным</w:t>
      </w:r>
      <w:r w:rsidR="00AF173F" w:rsidRPr="00251960">
        <w:rPr>
          <w:rFonts w:ascii="Times New Roman" w:eastAsia="Times New Roman" w:hAnsi="Times New Roman" w:cs="Times New Roman"/>
          <w:color w:val="000000"/>
          <w:sz w:val="28"/>
          <w:szCs w:val="28"/>
        </w:rPr>
        <w:t xml:space="preserve"> м</w:t>
      </w:r>
      <w:r w:rsidR="009D6A53" w:rsidRPr="00251960">
        <w:rPr>
          <w:rFonts w:ascii="Times New Roman" w:eastAsia="Times New Roman" w:hAnsi="Times New Roman" w:cs="Times New Roman"/>
          <w:color w:val="000000"/>
          <w:sz w:val="28"/>
          <w:szCs w:val="28"/>
        </w:rPr>
        <w:t>ерам</w:t>
      </w:r>
      <w:r w:rsidR="009D6A53" w:rsidRPr="00251960">
        <w:rPr>
          <w:rFonts w:ascii="Times New Roman" w:eastAsia="Times New Roman" w:hAnsi="Times New Roman" w:cs="Times New Roman"/>
          <w:color w:val="000000"/>
          <w:sz w:val="28"/>
          <w:szCs w:val="28"/>
        </w:rPr>
        <w:br/>
        <w:t>по купированию проблем и сохранению вектора развития.</w:t>
      </w:r>
    </w:p>
    <w:p w14:paraId="6B6D9B21" w14:textId="74CE7914" w:rsidR="00051019" w:rsidRDefault="0073119C" w:rsidP="00051019">
      <w:pPr>
        <w:spacing w:after="0"/>
        <w:ind w:firstLine="709"/>
        <w:jc w:val="both"/>
        <w:rPr>
          <w:rFonts w:ascii="Times New Roman" w:hAnsi="Times New Roman" w:cs="Times New Roman"/>
          <w:sz w:val="28"/>
          <w:szCs w:val="28"/>
        </w:rPr>
      </w:pPr>
      <w:r w:rsidRPr="00A60B2B">
        <w:rPr>
          <w:rFonts w:ascii="Times New Roman" w:eastAsia="Times New Roman" w:hAnsi="Times New Roman" w:cs="Times New Roman"/>
          <w:sz w:val="28"/>
          <w:szCs w:val="28"/>
        </w:rPr>
        <w:t>Оборот организаций</w:t>
      </w:r>
      <w:r w:rsidR="008116F2">
        <w:rPr>
          <w:rFonts w:ascii="Times New Roman" w:eastAsia="Times New Roman" w:hAnsi="Times New Roman" w:cs="Times New Roman"/>
          <w:sz w:val="28"/>
          <w:szCs w:val="28"/>
        </w:rPr>
        <w:t xml:space="preserve"> по </w:t>
      </w:r>
      <w:r w:rsidR="008116F2" w:rsidRPr="00A60B2B">
        <w:rPr>
          <w:rFonts w:ascii="Times New Roman" w:eastAsia="Times New Roman" w:hAnsi="Times New Roman" w:cs="Times New Roman"/>
          <w:sz w:val="28"/>
          <w:szCs w:val="28"/>
        </w:rPr>
        <w:t>«хозяйственны</w:t>
      </w:r>
      <w:r w:rsidR="008116F2">
        <w:rPr>
          <w:rFonts w:ascii="Times New Roman" w:eastAsia="Times New Roman" w:hAnsi="Times New Roman" w:cs="Times New Roman"/>
          <w:sz w:val="28"/>
          <w:szCs w:val="28"/>
        </w:rPr>
        <w:t>м</w:t>
      </w:r>
      <w:r w:rsidR="008116F2" w:rsidRPr="00A60B2B">
        <w:rPr>
          <w:rFonts w:ascii="Times New Roman" w:eastAsia="Times New Roman" w:hAnsi="Times New Roman" w:cs="Times New Roman"/>
          <w:sz w:val="28"/>
          <w:szCs w:val="28"/>
        </w:rPr>
        <w:t>» вид</w:t>
      </w:r>
      <w:r w:rsidR="008116F2">
        <w:rPr>
          <w:rFonts w:ascii="Times New Roman" w:eastAsia="Times New Roman" w:hAnsi="Times New Roman" w:cs="Times New Roman"/>
          <w:sz w:val="28"/>
          <w:szCs w:val="28"/>
        </w:rPr>
        <w:t>ам деятельности в фактически действующих ценах</w:t>
      </w:r>
      <w:r w:rsidR="008116F2" w:rsidRPr="00A60B2B">
        <w:rPr>
          <w:rFonts w:ascii="Times New Roman" w:eastAsia="Times New Roman" w:hAnsi="Times New Roman" w:cs="Times New Roman"/>
          <w:sz w:val="28"/>
          <w:szCs w:val="28"/>
        </w:rPr>
        <w:t>, без НДС, акциз</w:t>
      </w:r>
      <w:r w:rsidR="008116F2">
        <w:rPr>
          <w:rFonts w:ascii="Times New Roman" w:eastAsia="Times New Roman" w:hAnsi="Times New Roman" w:cs="Times New Roman"/>
          <w:sz w:val="28"/>
          <w:szCs w:val="28"/>
        </w:rPr>
        <w:t>ов</w:t>
      </w:r>
      <w:r w:rsidR="008116F2" w:rsidRPr="00A60B2B">
        <w:rPr>
          <w:rFonts w:ascii="Times New Roman" w:eastAsia="Times New Roman" w:hAnsi="Times New Roman" w:cs="Times New Roman"/>
          <w:sz w:val="28"/>
          <w:szCs w:val="28"/>
        </w:rPr>
        <w:t xml:space="preserve"> и других </w:t>
      </w:r>
      <w:r w:rsidR="008116F2" w:rsidRPr="00251960">
        <w:rPr>
          <w:rFonts w:ascii="Times New Roman" w:eastAsia="Times New Roman" w:hAnsi="Times New Roman" w:cs="Times New Roman"/>
          <w:sz w:val="28"/>
          <w:szCs w:val="28"/>
        </w:rPr>
        <w:t>платежей в 2025 год</w:t>
      </w:r>
      <w:r w:rsidR="00251960" w:rsidRPr="00251960">
        <w:rPr>
          <w:rFonts w:ascii="Times New Roman" w:eastAsia="Times New Roman" w:hAnsi="Times New Roman" w:cs="Times New Roman"/>
          <w:sz w:val="28"/>
          <w:szCs w:val="28"/>
        </w:rPr>
        <w:t>у</w:t>
      </w:r>
      <w:r w:rsidR="00A60B2B" w:rsidRPr="00251960">
        <w:rPr>
          <w:rFonts w:ascii="Times New Roman" w:eastAsia="Times New Roman" w:hAnsi="Times New Roman" w:cs="Times New Roman"/>
          <w:sz w:val="28"/>
          <w:szCs w:val="28"/>
        </w:rPr>
        <w:t xml:space="preserve"> </w:t>
      </w:r>
      <w:r w:rsidRPr="00251960">
        <w:rPr>
          <w:rFonts w:ascii="Times New Roman" w:eastAsia="Times New Roman" w:hAnsi="Times New Roman" w:cs="Times New Roman"/>
          <w:sz w:val="28"/>
          <w:szCs w:val="28"/>
        </w:rPr>
        <w:t xml:space="preserve">составил </w:t>
      </w:r>
      <w:r w:rsidRPr="00251960">
        <w:rPr>
          <w:rFonts w:ascii="Times New Roman" w:hAnsi="Times New Roman" w:cs="Times New Roman"/>
          <w:sz w:val="28"/>
          <w:szCs w:val="28"/>
        </w:rPr>
        <w:t>1</w:t>
      </w:r>
      <w:r w:rsidR="00251960" w:rsidRPr="00251960">
        <w:rPr>
          <w:rFonts w:ascii="Times New Roman" w:hAnsi="Times New Roman" w:cs="Times New Roman"/>
          <w:sz w:val="28"/>
          <w:szCs w:val="28"/>
        </w:rPr>
        <w:t>4</w:t>
      </w:r>
      <w:r w:rsidR="008116F2" w:rsidRPr="00251960">
        <w:rPr>
          <w:rFonts w:ascii="Times New Roman" w:hAnsi="Times New Roman" w:cs="Times New Roman"/>
          <w:sz w:val="28"/>
          <w:szCs w:val="28"/>
        </w:rPr>
        <w:t xml:space="preserve"> </w:t>
      </w:r>
      <w:r w:rsidR="00251960" w:rsidRPr="00251960">
        <w:rPr>
          <w:rFonts w:ascii="Times New Roman" w:hAnsi="Times New Roman" w:cs="Times New Roman"/>
          <w:sz w:val="28"/>
          <w:szCs w:val="28"/>
        </w:rPr>
        <w:t>641</w:t>
      </w:r>
      <w:r w:rsidR="008116F2" w:rsidRPr="00251960">
        <w:rPr>
          <w:rFonts w:ascii="Times New Roman" w:hAnsi="Times New Roman" w:cs="Times New Roman"/>
          <w:sz w:val="28"/>
          <w:szCs w:val="28"/>
        </w:rPr>
        <w:t>,</w:t>
      </w:r>
      <w:r w:rsidR="00251960" w:rsidRPr="00251960">
        <w:rPr>
          <w:rFonts w:ascii="Times New Roman" w:hAnsi="Times New Roman" w:cs="Times New Roman"/>
          <w:sz w:val="28"/>
          <w:szCs w:val="28"/>
        </w:rPr>
        <w:t>8</w:t>
      </w:r>
      <w:r w:rsidR="008116F2" w:rsidRPr="00251960">
        <w:rPr>
          <w:rFonts w:ascii="Times New Roman" w:hAnsi="Times New Roman" w:cs="Times New Roman"/>
          <w:sz w:val="28"/>
          <w:szCs w:val="28"/>
        </w:rPr>
        <w:t xml:space="preserve"> млн. рублей</w:t>
      </w:r>
      <w:r w:rsidR="00B7695E" w:rsidRPr="00251960">
        <w:rPr>
          <w:rFonts w:ascii="Times New Roman" w:hAnsi="Times New Roman" w:cs="Times New Roman"/>
          <w:sz w:val="28"/>
          <w:szCs w:val="28"/>
        </w:rPr>
        <w:t>,</w:t>
      </w:r>
      <w:r w:rsidR="008116F2" w:rsidRPr="00251960">
        <w:rPr>
          <w:rFonts w:ascii="Times New Roman" w:hAnsi="Times New Roman" w:cs="Times New Roman"/>
          <w:sz w:val="28"/>
          <w:szCs w:val="28"/>
        </w:rPr>
        <w:t xml:space="preserve"> 97,</w:t>
      </w:r>
      <w:r w:rsidR="00251960" w:rsidRPr="00251960">
        <w:rPr>
          <w:rFonts w:ascii="Times New Roman" w:hAnsi="Times New Roman" w:cs="Times New Roman"/>
          <w:sz w:val="28"/>
          <w:szCs w:val="28"/>
        </w:rPr>
        <w:t>8</w:t>
      </w:r>
      <w:r w:rsidRPr="00251960">
        <w:rPr>
          <w:rFonts w:ascii="Times New Roman" w:hAnsi="Times New Roman" w:cs="Times New Roman"/>
          <w:sz w:val="28"/>
          <w:szCs w:val="28"/>
        </w:rPr>
        <w:t xml:space="preserve"> % к аналогичному периоду 202</w:t>
      </w:r>
      <w:r w:rsidR="008116F2" w:rsidRPr="00251960">
        <w:rPr>
          <w:rFonts w:ascii="Times New Roman" w:hAnsi="Times New Roman" w:cs="Times New Roman"/>
          <w:sz w:val="28"/>
          <w:szCs w:val="28"/>
        </w:rPr>
        <w:t>4</w:t>
      </w:r>
      <w:r w:rsidRPr="00251960">
        <w:rPr>
          <w:rFonts w:ascii="Times New Roman" w:hAnsi="Times New Roman" w:cs="Times New Roman"/>
          <w:sz w:val="28"/>
          <w:szCs w:val="28"/>
        </w:rPr>
        <w:t xml:space="preserve"> года (в 202</w:t>
      </w:r>
      <w:r w:rsidR="00251960" w:rsidRPr="00251960">
        <w:rPr>
          <w:rFonts w:ascii="Times New Roman" w:hAnsi="Times New Roman" w:cs="Times New Roman"/>
          <w:sz w:val="28"/>
          <w:szCs w:val="28"/>
        </w:rPr>
        <w:t>4</w:t>
      </w:r>
      <w:r w:rsidRPr="00251960">
        <w:rPr>
          <w:rFonts w:ascii="Times New Roman" w:hAnsi="Times New Roman" w:cs="Times New Roman"/>
          <w:sz w:val="28"/>
          <w:szCs w:val="28"/>
        </w:rPr>
        <w:t xml:space="preserve"> г.</w:t>
      </w:r>
      <w:r w:rsidR="004635E0" w:rsidRPr="00251960">
        <w:rPr>
          <w:rFonts w:ascii="Times New Roman" w:hAnsi="Times New Roman" w:cs="Times New Roman"/>
          <w:sz w:val="28"/>
          <w:szCs w:val="28"/>
        </w:rPr>
        <w:t xml:space="preserve"> </w:t>
      </w:r>
      <w:r w:rsidRPr="00251960">
        <w:rPr>
          <w:rFonts w:ascii="Times New Roman" w:hAnsi="Times New Roman" w:cs="Times New Roman"/>
          <w:sz w:val="28"/>
          <w:szCs w:val="28"/>
        </w:rPr>
        <w:t>-</w:t>
      </w:r>
      <w:r w:rsidR="004635E0" w:rsidRPr="00251960">
        <w:rPr>
          <w:rFonts w:ascii="Times New Roman" w:hAnsi="Times New Roman" w:cs="Times New Roman"/>
          <w:sz w:val="28"/>
          <w:szCs w:val="28"/>
        </w:rPr>
        <w:t xml:space="preserve"> </w:t>
      </w:r>
      <w:r w:rsidRPr="00251960">
        <w:rPr>
          <w:rFonts w:ascii="Times New Roman" w:hAnsi="Times New Roman" w:cs="Times New Roman"/>
          <w:sz w:val="28"/>
          <w:szCs w:val="28"/>
        </w:rPr>
        <w:t>14 </w:t>
      </w:r>
      <w:r w:rsidR="00251960" w:rsidRPr="00251960">
        <w:rPr>
          <w:rFonts w:ascii="Times New Roman" w:hAnsi="Times New Roman" w:cs="Times New Roman"/>
          <w:sz w:val="28"/>
          <w:szCs w:val="28"/>
        </w:rPr>
        <w:t>964</w:t>
      </w:r>
      <w:r w:rsidRPr="00251960">
        <w:rPr>
          <w:rFonts w:ascii="Times New Roman" w:hAnsi="Times New Roman" w:cs="Times New Roman"/>
          <w:sz w:val="28"/>
          <w:szCs w:val="28"/>
        </w:rPr>
        <w:t>,</w:t>
      </w:r>
      <w:r w:rsidR="00251960" w:rsidRPr="00251960">
        <w:rPr>
          <w:rFonts w:ascii="Times New Roman" w:hAnsi="Times New Roman" w:cs="Times New Roman"/>
          <w:sz w:val="28"/>
          <w:szCs w:val="28"/>
        </w:rPr>
        <w:t>3</w:t>
      </w:r>
      <w:r w:rsidRPr="00251960">
        <w:rPr>
          <w:rFonts w:ascii="Times New Roman" w:hAnsi="Times New Roman" w:cs="Times New Roman"/>
          <w:sz w:val="28"/>
          <w:szCs w:val="28"/>
        </w:rPr>
        <w:t xml:space="preserve"> млн. руб.)</w:t>
      </w:r>
      <w:r w:rsidR="008116F2" w:rsidRPr="00251960">
        <w:rPr>
          <w:rFonts w:ascii="Times New Roman" w:hAnsi="Times New Roman" w:cs="Times New Roman"/>
          <w:sz w:val="28"/>
          <w:szCs w:val="28"/>
        </w:rPr>
        <w:t>,</w:t>
      </w:r>
      <w:r w:rsidRPr="00251960">
        <w:rPr>
          <w:rFonts w:ascii="Times New Roman" w:hAnsi="Times New Roman" w:cs="Times New Roman"/>
          <w:sz w:val="28"/>
          <w:szCs w:val="28"/>
        </w:rPr>
        <w:t xml:space="preserve"> удельный вес Сортавальского </w:t>
      </w:r>
      <w:r w:rsidR="00C74657" w:rsidRPr="00251960">
        <w:rPr>
          <w:rFonts w:ascii="Times New Roman" w:hAnsi="Times New Roman" w:cs="Times New Roman"/>
          <w:sz w:val="28"/>
          <w:szCs w:val="28"/>
        </w:rPr>
        <w:t>округ</w:t>
      </w:r>
      <w:r w:rsidR="004635E0" w:rsidRPr="00251960">
        <w:rPr>
          <w:rFonts w:ascii="Times New Roman" w:hAnsi="Times New Roman" w:cs="Times New Roman"/>
          <w:sz w:val="28"/>
          <w:szCs w:val="28"/>
        </w:rPr>
        <w:t xml:space="preserve">а составляет 2,7 </w:t>
      </w:r>
      <w:r w:rsidRPr="00251960">
        <w:rPr>
          <w:rFonts w:ascii="Times New Roman" w:hAnsi="Times New Roman" w:cs="Times New Roman"/>
          <w:sz w:val="28"/>
          <w:szCs w:val="28"/>
        </w:rPr>
        <w:t xml:space="preserve">% от показателя в целом по Республике Карелия. </w:t>
      </w:r>
      <w:r w:rsidR="00966BB6">
        <w:rPr>
          <w:rFonts w:ascii="Times New Roman" w:hAnsi="Times New Roman" w:cs="Times New Roman"/>
          <w:color w:val="0F1115"/>
          <w:sz w:val="28"/>
          <w:szCs w:val="28"/>
          <w:shd w:val="clear" w:color="auto" w:fill="FFFFFF"/>
        </w:rPr>
        <w:t>Динамика</w:t>
      </w:r>
      <w:r w:rsidR="00E65E52" w:rsidRPr="00E65E52">
        <w:rPr>
          <w:rFonts w:ascii="Times New Roman" w:hAnsi="Times New Roman" w:cs="Times New Roman"/>
          <w:color w:val="0F1115"/>
          <w:sz w:val="28"/>
          <w:szCs w:val="28"/>
          <w:shd w:val="clear" w:color="auto" w:fill="FFFFFF"/>
        </w:rPr>
        <w:t xml:space="preserve"> </w:t>
      </w:r>
      <w:r w:rsidR="00966BB6">
        <w:rPr>
          <w:rFonts w:ascii="Times New Roman" w:hAnsi="Times New Roman" w:cs="Times New Roman"/>
          <w:color w:val="0F1115"/>
          <w:sz w:val="28"/>
          <w:szCs w:val="28"/>
          <w:shd w:val="clear" w:color="auto" w:fill="FFFFFF"/>
        </w:rPr>
        <w:t>показателей связана</w:t>
      </w:r>
      <w:r w:rsidR="00E65E52">
        <w:rPr>
          <w:rFonts w:ascii="Times New Roman" w:hAnsi="Times New Roman" w:cs="Times New Roman"/>
          <w:color w:val="0F1115"/>
          <w:sz w:val="28"/>
          <w:szCs w:val="28"/>
          <w:shd w:val="clear" w:color="auto" w:fill="FFFFFF"/>
        </w:rPr>
        <w:t xml:space="preserve"> со снижением объе</w:t>
      </w:r>
      <w:r w:rsidR="00E65E52" w:rsidRPr="00E65E52">
        <w:rPr>
          <w:rFonts w:ascii="Times New Roman" w:hAnsi="Times New Roman" w:cs="Times New Roman"/>
          <w:color w:val="0F1115"/>
          <w:sz w:val="28"/>
          <w:szCs w:val="28"/>
          <w:shd w:val="clear" w:color="auto" w:fill="FFFFFF"/>
        </w:rPr>
        <w:t xml:space="preserve">мов отгрузки в </w:t>
      </w:r>
      <w:r w:rsidR="00E65E52" w:rsidRPr="00BE4841">
        <w:rPr>
          <w:rFonts w:ascii="Times New Roman" w:hAnsi="Times New Roman" w:cs="Times New Roman"/>
          <w:sz w:val="28"/>
          <w:szCs w:val="28"/>
          <w:shd w:val="clear" w:color="auto" w:fill="FFFFFF"/>
        </w:rPr>
        <w:t xml:space="preserve">обрабатывающих </w:t>
      </w:r>
      <w:r w:rsidR="00E65E52" w:rsidRPr="00BE4841">
        <w:rPr>
          <w:rFonts w:ascii="Times New Roman" w:hAnsi="Times New Roman" w:cs="Times New Roman"/>
          <w:color w:val="0F1115"/>
          <w:sz w:val="28"/>
          <w:szCs w:val="28"/>
          <w:shd w:val="clear" w:color="auto" w:fill="FFFFFF"/>
        </w:rPr>
        <w:t>и добывающих производствах</w:t>
      </w:r>
      <w:r w:rsidR="00E65E52" w:rsidRPr="00E65E52">
        <w:rPr>
          <w:rFonts w:ascii="Times New Roman" w:hAnsi="Times New Roman" w:cs="Times New Roman"/>
          <w:color w:val="0F1115"/>
          <w:sz w:val="28"/>
          <w:szCs w:val="28"/>
          <w:shd w:val="clear" w:color="auto" w:fill="FFFFFF"/>
        </w:rPr>
        <w:t xml:space="preserve"> на фоне </w:t>
      </w:r>
      <w:r w:rsidR="00E65E52" w:rsidRPr="0025659C">
        <w:rPr>
          <w:rFonts w:ascii="Times New Roman" w:hAnsi="Times New Roman" w:cs="Times New Roman"/>
          <w:color w:val="0F1115"/>
          <w:sz w:val="28"/>
          <w:szCs w:val="28"/>
          <w:shd w:val="clear" w:color="auto" w:fill="FFFFFF"/>
        </w:rPr>
        <w:t>кадрового дефицита и ослабления рыночного спроса</w:t>
      </w:r>
      <w:r w:rsidR="00051019">
        <w:rPr>
          <w:rFonts w:ascii="Times New Roman" w:hAnsi="Times New Roman" w:cs="Times New Roman"/>
          <w:color w:val="0F1115"/>
          <w:sz w:val="28"/>
          <w:szCs w:val="28"/>
          <w:shd w:val="clear" w:color="auto" w:fill="FFFFFF"/>
        </w:rPr>
        <w:t xml:space="preserve">. </w:t>
      </w:r>
    </w:p>
    <w:p w14:paraId="39D0C6C4" w14:textId="61173F8E" w:rsidR="0025659C" w:rsidRDefault="0073119C" w:rsidP="00051019">
      <w:pPr>
        <w:spacing w:after="0"/>
        <w:ind w:firstLine="709"/>
        <w:jc w:val="both"/>
        <w:rPr>
          <w:rFonts w:ascii="Times New Roman" w:hAnsi="Times New Roman" w:cs="Times New Roman"/>
          <w:color w:val="0F1115"/>
          <w:sz w:val="28"/>
          <w:szCs w:val="28"/>
          <w:shd w:val="clear" w:color="auto" w:fill="FFFFFF"/>
        </w:rPr>
      </w:pPr>
      <w:r w:rsidRPr="00251960">
        <w:rPr>
          <w:rFonts w:ascii="Times New Roman" w:eastAsia="Times New Roman" w:hAnsi="Times New Roman" w:cs="Times New Roman"/>
          <w:sz w:val="28"/>
          <w:szCs w:val="28"/>
        </w:rPr>
        <w:t xml:space="preserve">Объем отгруженной продукции собственного производства, выполнено работ, услуг собственными силами </w:t>
      </w:r>
      <w:r w:rsidR="00504F82">
        <w:rPr>
          <w:rFonts w:ascii="Times New Roman" w:eastAsia="Times New Roman" w:hAnsi="Times New Roman" w:cs="Times New Roman"/>
          <w:sz w:val="28"/>
          <w:szCs w:val="28"/>
        </w:rPr>
        <w:t>за 2025 г.</w:t>
      </w:r>
      <w:r w:rsidRPr="00251960">
        <w:rPr>
          <w:rFonts w:ascii="Times New Roman" w:eastAsia="Times New Roman" w:hAnsi="Times New Roman" w:cs="Times New Roman"/>
          <w:sz w:val="28"/>
          <w:szCs w:val="28"/>
        </w:rPr>
        <w:t xml:space="preserve"> составил </w:t>
      </w:r>
      <w:r w:rsidR="00251960" w:rsidRPr="00251960">
        <w:rPr>
          <w:rFonts w:ascii="Times New Roman" w:eastAsia="Times New Roman" w:hAnsi="Times New Roman" w:cs="Times New Roman"/>
          <w:sz w:val="28"/>
          <w:szCs w:val="28"/>
        </w:rPr>
        <w:t>6</w:t>
      </w:r>
      <w:r w:rsidR="00504F82">
        <w:rPr>
          <w:rFonts w:ascii="Times New Roman" w:eastAsia="Times New Roman" w:hAnsi="Times New Roman" w:cs="Times New Roman"/>
          <w:sz w:val="28"/>
          <w:szCs w:val="28"/>
        </w:rPr>
        <w:t xml:space="preserve"> </w:t>
      </w:r>
      <w:r w:rsidR="00251960" w:rsidRPr="00251960">
        <w:rPr>
          <w:rFonts w:ascii="Times New Roman" w:eastAsia="Times New Roman" w:hAnsi="Times New Roman" w:cs="Times New Roman"/>
          <w:sz w:val="28"/>
          <w:szCs w:val="28"/>
        </w:rPr>
        <w:t>051,9</w:t>
      </w:r>
      <w:r w:rsidRPr="00251960">
        <w:rPr>
          <w:rFonts w:ascii="Times New Roman" w:eastAsia="Times New Roman" w:hAnsi="Times New Roman" w:cs="Times New Roman"/>
          <w:sz w:val="28"/>
          <w:szCs w:val="28"/>
        </w:rPr>
        <w:t xml:space="preserve"> млн. руб. что составляет </w:t>
      </w:r>
      <w:r w:rsidR="00251960" w:rsidRPr="00251960">
        <w:rPr>
          <w:rFonts w:ascii="Times New Roman" w:eastAsia="Times New Roman" w:hAnsi="Times New Roman" w:cs="Times New Roman"/>
          <w:sz w:val="28"/>
          <w:szCs w:val="28"/>
        </w:rPr>
        <w:t>82</w:t>
      </w:r>
      <w:r w:rsidR="00504F82">
        <w:rPr>
          <w:rFonts w:ascii="Times New Roman" w:eastAsia="Times New Roman" w:hAnsi="Times New Roman" w:cs="Times New Roman"/>
          <w:sz w:val="28"/>
          <w:szCs w:val="28"/>
        </w:rPr>
        <w:t xml:space="preserve"> </w:t>
      </w:r>
      <w:r w:rsidRPr="00251960">
        <w:rPr>
          <w:rFonts w:ascii="Times New Roman" w:eastAsia="Times New Roman" w:hAnsi="Times New Roman" w:cs="Times New Roman"/>
          <w:sz w:val="28"/>
          <w:szCs w:val="28"/>
        </w:rPr>
        <w:t>% к ана</w:t>
      </w:r>
      <w:r w:rsidR="00251960" w:rsidRPr="00251960">
        <w:rPr>
          <w:rFonts w:ascii="Times New Roman" w:eastAsia="Times New Roman" w:hAnsi="Times New Roman" w:cs="Times New Roman"/>
          <w:sz w:val="28"/>
          <w:szCs w:val="28"/>
        </w:rPr>
        <w:t>логичному периоду 2024 году (в</w:t>
      </w:r>
      <w:r w:rsidRPr="00251960">
        <w:rPr>
          <w:rFonts w:ascii="Times New Roman" w:eastAsia="Times New Roman" w:hAnsi="Times New Roman" w:cs="Times New Roman"/>
          <w:sz w:val="28"/>
          <w:szCs w:val="28"/>
        </w:rPr>
        <w:t xml:space="preserve"> 202</w:t>
      </w:r>
      <w:r w:rsidR="00251960" w:rsidRPr="00251960">
        <w:rPr>
          <w:rFonts w:ascii="Times New Roman" w:eastAsia="Times New Roman" w:hAnsi="Times New Roman" w:cs="Times New Roman"/>
          <w:sz w:val="28"/>
          <w:szCs w:val="28"/>
        </w:rPr>
        <w:t>4</w:t>
      </w:r>
      <w:r w:rsidRPr="00251960">
        <w:rPr>
          <w:rFonts w:ascii="Times New Roman" w:eastAsia="Times New Roman" w:hAnsi="Times New Roman" w:cs="Times New Roman"/>
          <w:sz w:val="28"/>
          <w:szCs w:val="28"/>
        </w:rPr>
        <w:t xml:space="preserve"> году</w:t>
      </w:r>
      <w:r w:rsidR="00251960" w:rsidRPr="00251960">
        <w:rPr>
          <w:rFonts w:ascii="Times New Roman" w:eastAsia="Times New Roman" w:hAnsi="Times New Roman" w:cs="Times New Roman"/>
          <w:sz w:val="28"/>
          <w:szCs w:val="28"/>
        </w:rPr>
        <w:t xml:space="preserve"> </w:t>
      </w:r>
      <w:r w:rsidRPr="00251960">
        <w:rPr>
          <w:rFonts w:ascii="Times New Roman" w:eastAsia="Times New Roman" w:hAnsi="Times New Roman" w:cs="Times New Roman"/>
          <w:sz w:val="28"/>
          <w:szCs w:val="28"/>
        </w:rPr>
        <w:t>- 7</w:t>
      </w:r>
      <w:r w:rsidR="00251960" w:rsidRPr="00251960">
        <w:rPr>
          <w:rFonts w:ascii="Times New Roman" w:eastAsia="Times New Roman" w:hAnsi="Times New Roman" w:cs="Times New Roman"/>
          <w:sz w:val="28"/>
          <w:szCs w:val="28"/>
        </w:rPr>
        <w:t>378</w:t>
      </w:r>
      <w:r w:rsidRPr="00251960">
        <w:rPr>
          <w:rFonts w:ascii="Times New Roman" w:eastAsia="Times New Roman" w:hAnsi="Times New Roman" w:cs="Times New Roman"/>
          <w:sz w:val="28"/>
          <w:szCs w:val="28"/>
        </w:rPr>
        <w:t>,</w:t>
      </w:r>
      <w:r w:rsidR="00251960" w:rsidRPr="00251960">
        <w:rPr>
          <w:rFonts w:ascii="Times New Roman" w:eastAsia="Times New Roman" w:hAnsi="Times New Roman" w:cs="Times New Roman"/>
          <w:sz w:val="28"/>
          <w:szCs w:val="28"/>
        </w:rPr>
        <w:t>0</w:t>
      </w:r>
      <w:r w:rsidRPr="00251960">
        <w:rPr>
          <w:rFonts w:ascii="Times New Roman" w:eastAsia="Times New Roman" w:hAnsi="Times New Roman" w:cs="Times New Roman"/>
          <w:sz w:val="28"/>
          <w:szCs w:val="28"/>
        </w:rPr>
        <w:t xml:space="preserve"> млн. руб.). Удельный вес Сортавальского округа составляет 2,</w:t>
      </w:r>
      <w:r w:rsidR="00251960" w:rsidRPr="00251960">
        <w:rPr>
          <w:rFonts w:ascii="Times New Roman" w:eastAsia="Times New Roman" w:hAnsi="Times New Roman" w:cs="Times New Roman"/>
          <w:sz w:val="28"/>
          <w:szCs w:val="28"/>
        </w:rPr>
        <w:t>3</w:t>
      </w:r>
      <w:r w:rsidRPr="00251960">
        <w:rPr>
          <w:rFonts w:ascii="Times New Roman" w:eastAsia="Times New Roman" w:hAnsi="Times New Roman" w:cs="Times New Roman"/>
          <w:sz w:val="28"/>
          <w:szCs w:val="28"/>
        </w:rPr>
        <w:t>% от показателя в целом по Республике Карелия (в 202</w:t>
      </w:r>
      <w:r w:rsidR="00251960" w:rsidRPr="00251960">
        <w:rPr>
          <w:rFonts w:ascii="Times New Roman" w:eastAsia="Times New Roman" w:hAnsi="Times New Roman" w:cs="Times New Roman"/>
          <w:sz w:val="28"/>
          <w:szCs w:val="28"/>
        </w:rPr>
        <w:t>4</w:t>
      </w:r>
      <w:r w:rsidRPr="00251960">
        <w:rPr>
          <w:rFonts w:ascii="Times New Roman" w:eastAsia="Times New Roman" w:hAnsi="Times New Roman" w:cs="Times New Roman"/>
          <w:sz w:val="28"/>
          <w:szCs w:val="28"/>
        </w:rPr>
        <w:t xml:space="preserve"> году</w:t>
      </w:r>
      <w:r w:rsidR="00251960" w:rsidRPr="00251960">
        <w:rPr>
          <w:rFonts w:ascii="Times New Roman" w:eastAsia="Times New Roman" w:hAnsi="Times New Roman" w:cs="Times New Roman"/>
          <w:sz w:val="28"/>
          <w:szCs w:val="28"/>
        </w:rPr>
        <w:t xml:space="preserve"> </w:t>
      </w:r>
      <w:r w:rsidRPr="00251960">
        <w:rPr>
          <w:rFonts w:ascii="Times New Roman" w:eastAsia="Times New Roman" w:hAnsi="Times New Roman" w:cs="Times New Roman"/>
          <w:sz w:val="28"/>
          <w:szCs w:val="28"/>
        </w:rPr>
        <w:t>-</w:t>
      </w:r>
      <w:r w:rsidR="00251960" w:rsidRPr="00251960">
        <w:rPr>
          <w:rFonts w:ascii="Times New Roman" w:eastAsia="Times New Roman" w:hAnsi="Times New Roman" w:cs="Times New Roman"/>
          <w:sz w:val="28"/>
          <w:szCs w:val="28"/>
        </w:rPr>
        <w:t xml:space="preserve"> </w:t>
      </w:r>
      <w:r w:rsidRPr="00251960">
        <w:rPr>
          <w:rFonts w:ascii="Times New Roman" w:eastAsia="Times New Roman" w:hAnsi="Times New Roman" w:cs="Times New Roman"/>
          <w:sz w:val="28"/>
          <w:szCs w:val="28"/>
        </w:rPr>
        <w:t>2,</w:t>
      </w:r>
      <w:r w:rsidR="00251960" w:rsidRPr="00251960">
        <w:rPr>
          <w:rFonts w:ascii="Times New Roman" w:eastAsia="Times New Roman" w:hAnsi="Times New Roman" w:cs="Times New Roman"/>
          <w:sz w:val="28"/>
          <w:szCs w:val="28"/>
        </w:rPr>
        <w:t>5</w:t>
      </w:r>
      <w:r w:rsidRPr="00251960">
        <w:rPr>
          <w:rFonts w:ascii="Times New Roman" w:eastAsia="Times New Roman" w:hAnsi="Times New Roman" w:cs="Times New Roman"/>
          <w:sz w:val="28"/>
          <w:szCs w:val="28"/>
        </w:rPr>
        <w:t>%)</w:t>
      </w:r>
      <w:r w:rsidR="006705E0">
        <w:rPr>
          <w:rFonts w:ascii="Times New Roman" w:eastAsia="Times New Roman" w:hAnsi="Times New Roman" w:cs="Times New Roman"/>
          <w:sz w:val="28"/>
          <w:szCs w:val="28"/>
        </w:rPr>
        <w:t xml:space="preserve">. </w:t>
      </w:r>
      <w:r w:rsidR="00E65E52" w:rsidRPr="00E65E52">
        <w:rPr>
          <w:rFonts w:ascii="Times New Roman" w:hAnsi="Times New Roman" w:cs="Times New Roman"/>
          <w:color w:val="0F1115"/>
          <w:sz w:val="28"/>
          <w:szCs w:val="28"/>
          <w:shd w:val="clear" w:color="auto" w:fill="FFFFFF"/>
        </w:rPr>
        <w:t xml:space="preserve">Снижение </w:t>
      </w:r>
      <w:r w:rsidR="00051019">
        <w:rPr>
          <w:rFonts w:ascii="Times New Roman" w:hAnsi="Times New Roman" w:cs="Times New Roman"/>
          <w:color w:val="0F1115"/>
          <w:sz w:val="28"/>
          <w:szCs w:val="28"/>
          <w:shd w:val="clear" w:color="auto" w:fill="FFFFFF"/>
        </w:rPr>
        <w:t>объема отгруженной продукции связано с существенным спадом производства на ключевых предприятиях округа.</w:t>
      </w:r>
      <w:r w:rsidR="0025659C">
        <w:rPr>
          <w:rFonts w:ascii="Times New Roman" w:hAnsi="Times New Roman" w:cs="Times New Roman"/>
          <w:color w:val="0F1115"/>
          <w:sz w:val="28"/>
          <w:szCs w:val="28"/>
          <w:shd w:val="clear" w:color="auto" w:fill="FFFFFF"/>
        </w:rPr>
        <w:t xml:space="preserve"> </w:t>
      </w:r>
    </w:p>
    <w:p w14:paraId="0F52072D" w14:textId="5B578D19" w:rsidR="007A7842" w:rsidRPr="007A7842" w:rsidRDefault="00504F82" w:rsidP="007A7842">
      <w:pPr>
        <w:spacing w:after="0"/>
        <w:ind w:firstLine="709"/>
        <w:jc w:val="both"/>
        <w:rPr>
          <w:rFonts w:ascii="Times New Roman" w:hAnsi="Times New Roman" w:cs="Times New Roman"/>
          <w:color w:val="0F1115"/>
          <w:sz w:val="28"/>
          <w:szCs w:val="28"/>
          <w:shd w:val="clear" w:color="auto" w:fill="FFFFFF"/>
        </w:rPr>
      </w:pPr>
      <w:r w:rsidRPr="00BE4841">
        <w:rPr>
          <w:rFonts w:ascii="Times New Roman" w:hAnsi="Times New Roman" w:cs="Times New Roman"/>
          <w:color w:val="0F1115"/>
          <w:sz w:val="28"/>
          <w:szCs w:val="28"/>
          <w:shd w:val="clear" w:color="auto" w:fill="FFFFFF"/>
        </w:rPr>
        <w:t xml:space="preserve">Объем инвестиций в основной капитал за январь – сентябрь 2025 г., (без субъектов МСП и объёма инвестиций, не наблюдаемых прямыми статистическими методами) составил </w:t>
      </w:r>
      <w:r w:rsidR="00BE4841" w:rsidRPr="00BE4841">
        <w:rPr>
          <w:rFonts w:ascii="Times New Roman" w:hAnsi="Times New Roman" w:cs="Times New Roman"/>
          <w:color w:val="0F1115"/>
          <w:sz w:val="28"/>
          <w:szCs w:val="28"/>
          <w:shd w:val="clear" w:color="auto" w:fill="FFFFFF"/>
        </w:rPr>
        <w:t>378275</w:t>
      </w:r>
      <w:r w:rsidRPr="00BE4841">
        <w:rPr>
          <w:rFonts w:ascii="Times New Roman" w:hAnsi="Times New Roman" w:cs="Times New Roman"/>
          <w:color w:val="0F1115"/>
          <w:sz w:val="28"/>
          <w:szCs w:val="28"/>
          <w:shd w:val="clear" w:color="auto" w:fill="FFFFFF"/>
        </w:rPr>
        <w:t xml:space="preserve"> </w:t>
      </w:r>
      <w:proofErr w:type="spellStart"/>
      <w:r w:rsidRPr="00BE4841">
        <w:rPr>
          <w:rFonts w:ascii="Times New Roman" w:hAnsi="Times New Roman" w:cs="Times New Roman"/>
          <w:color w:val="0F1115"/>
          <w:sz w:val="28"/>
          <w:szCs w:val="28"/>
          <w:shd w:val="clear" w:color="auto" w:fill="FFFFFF"/>
        </w:rPr>
        <w:t>тыс</w:t>
      </w:r>
      <w:proofErr w:type="gramStart"/>
      <w:r w:rsidRPr="00BE4841">
        <w:rPr>
          <w:rFonts w:ascii="Times New Roman" w:hAnsi="Times New Roman" w:cs="Times New Roman"/>
          <w:color w:val="0F1115"/>
          <w:sz w:val="28"/>
          <w:szCs w:val="28"/>
          <w:shd w:val="clear" w:color="auto" w:fill="FFFFFF"/>
        </w:rPr>
        <w:t>.р</w:t>
      </w:r>
      <w:proofErr w:type="gramEnd"/>
      <w:r w:rsidRPr="00BE4841">
        <w:rPr>
          <w:rFonts w:ascii="Times New Roman" w:hAnsi="Times New Roman" w:cs="Times New Roman"/>
          <w:color w:val="0F1115"/>
          <w:sz w:val="28"/>
          <w:szCs w:val="28"/>
          <w:shd w:val="clear" w:color="auto" w:fill="FFFFFF"/>
        </w:rPr>
        <w:t>уб</w:t>
      </w:r>
      <w:proofErr w:type="spellEnd"/>
      <w:r w:rsidRPr="00BE4841">
        <w:rPr>
          <w:rFonts w:ascii="Times New Roman" w:hAnsi="Times New Roman" w:cs="Times New Roman"/>
          <w:color w:val="0F1115"/>
          <w:sz w:val="28"/>
          <w:szCs w:val="28"/>
          <w:shd w:val="clear" w:color="auto" w:fill="FFFFFF"/>
        </w:rPr>
        <w:t>.</w:t>
      </w:r>
      <w:r>
        <w:rPr>
          <w:rFonts w:ascii="Times New Roman" w:hAnsi="Times New Roman" w:cs="Times New Roman"/>
          <w:color w:val="0F1115"/>
          <w:sz w:val="28"/>
          <w:szCs w:val="28"/>
          <w:shd w:val="clear" w:color="auto" w:fill="FFFFFF"/>
        </w:rPr>
        <w:t xml:space="preserve"> </w:t>
      </w:r>
      <w:r w:rsidR="00BE4841" w:rsidRPr="00BE4841">
        <w:rPr>
          <w:rFonts w:ascii="Times New Roman" w:hAnsi="Times New Roman" w:cs="Times New Roman"/>
          <w:color w:val="0F1115"/>
          <w:sz w:val="28"/>
          <w:szCs w:val="28"/>
          <w:shd w:val="clear" w:color="auto" w:fill="FFFFFF"/>
        </w:rPr>
        <w:t>Доля Сортавальского муниципального округа в общем объёме инвестиций по республике</w:t>
      </w:r>
      <w:r w:rsidR="00BE4841">
        <w:rPr>
          <w:rFonts w:ascii="Times New Roman" w:hAnsi="Times New Roman" w:cs="Times New Roman"/>
          <w:color w:val="0F1115"/>
          <w:sz w:val="28"/>
          <w:szCs w:val="28"/>
          <w:shd w:val="clear" w:color="auto" w:fill="FFFFFF"/>
        </w:rPr>
        <w:t xml:space="preserve"> </w:t>
      </w:r>
      <w:r w:rsidR="00BE4841" w:rsidRPr="00BE4841">
        <w:rPr>
          <w:rFonts w:ascii="Times New Roman" w:hAnsi="Times New Roman" w:cs="Times New Roman"/>
          <w:color w:val="0F1115"/>
          <w:sz w:val="28"/>
          <w:szCs w:val="28"/>
          <w:shd w:val="clear" w:color="auto" w:fill="FFFFFF"/>
        </w:rPr>
        <w:t xml:space="preserve">составила </w:t>
      </w:r>
      <w:r w:rsidR="00BE4841" w:rsidRPr="00BE4841">
        <w:rPr>
          <w:rFonts w:ascii="Times New Roman" w:hAnsi="Times New Roman" w:cs="Times New Roman"/>
          <w:color w:val="0F1115"/>
          <w:sz w:val="28"/>
          <w:szCs w:val="28"/>
          <w:shd w:val="clear" w:color="auto" w:fill="FFFFFF"/>
        </w:rPr>
        <w:lastRenderedPageBreak/>
        <w:t>0,8%</w:t>
      </w:r>
      <w:r w:rsidR="00BE4841">
        <w:rPr>
          <w:rFonts w:ascii="Times New Roman" w:hAnsi="Times New Roman" w:cs="Times New Roman"/>
          <w:color w:val="0F1115"/>
          <w:sz w:val="28"/>
          <w:szCs w:val="28"/>
          <w:shd w:val="clear" w:color="auto" w:fill="FFFFFF"/>
        </w:rPr>
        <w:t>.</w:t>
      </w:r>
      <w:r w:rsidR="00BE4841" w:rsidRPr="00BE4841">
        <w:rPr>
          <w:rFonts w:ascii="Times New Roman" w:hAnsi="Times New Roman" w:cs="Times New Roman"/>
          <w:color w:val="0F1115"/>
          <w:sz w:val="28"/>
          <w:szCs w:val="28"/>
          <w:shd w:val="clear" w:color="auto" w:fill="FFFFFF"/>
        </w:rPr>
        <w:t xml:space="preserve"> </w:t>
      </w:r>
      <w:r w:rsidRPr="007A7842">
        <w:rPr>
          <w:rFonts w:ascii="Times New Roman" w:hAnsi="Times New Roman" w:cs="Times New Roman"/>
          <w:color w:val="0F1115"/>
          <w:sz w:val="28"/>
          <w:szCs w:val="28"/>
          <w:shd w:val="clear" w:color="auto" w:fill="FFFFFF"/>
        </w:rPr>
        <w:t>Объем инвестиций</w:t>
      </w:r>
      <w:r w:rsidR="00F12AE7" w:rsidRPr="007A7842">
        <w:rPr>
          <w:rFonts w:ascii="Times New Roman" w:hAnsi="Times New Roman" w:cs="Times New Roman"/>
          <w:color w:val="0F1115"/>
          <w:sz w:val="28"/>
          <w:szCs w:val="28"/>
          <w:shd w:val="clear" w:color="auto" w:fill="FFFFFF"/>
        </w:rPr>
        <w:t xml:space="preserve"> в основной капитал по малому предпринимательству (кроме застройщиков многоквартирных домов) за 9 месяцев 2025 года составляет 715,1 млн. рублей. </w:t>
      </w:r>
      <w:r w:rsidR="007A7842" w:rsidRPr="007A7842">
        <w:rPr>
          <w:rFonts w:ascii="Times New Roman" w:hAnsi="Times New Roman" w:cs="Times New Roman"/>
          <w:color w:val="0F1115"/>
          <w:sz w:val="28"/>
          <w:szCs w:val="28"/>
          <w:shd w:val="clear" w:color="auto" w:fill="FFFFFF"/>
        </w:rPr>
        <w:t xml:space="preserve">Сортавальский муниципальный округ на 1 месте по РК по объему инвестиций малого бизнеса на душу населения 30,5 </w:t>
      </w:r>
      <w:proofErr w:type="spellStart"/>
      <w:r w:rsidR="007A7842" w:rsidRPr="007A7842">
        <w:rPr>
          <w:rFonts w:ascii="Times New Roman" w:hAnsi="Times New Roman" w:cs="Times New Roman"/>
          <w:color w:val="0F1115"/>
          <w:sz w:val="28"/>
          <w:szCs w:val="28"/>
          <w:shd w:val="clear" w:color="auto" w:fill="FFFFFF"/>
        </w:rPr>
        <w:t>тыс</w:t>
      </w:r>
      <w:proofErr w:type="gramStart"/>
      <w:r w:rsidR="007A7842" w:rsidRPr="007A7842">
        <w:rPr>
          <w:rFonts w:ascii="Times New Roman" w:hAnsi="Times New Roman" w:cs="Times New Roman"/>
          <w:color w:val="0F1115"/>
          <w:sz w:val="28"/>
          <w:szCs w:val="28"/>
          <w:shd w:val="clear" w:color="auto" w:fill="FFFFFF"/>
        </w:rPr>
        <w:t>.р</w:t>
      </w:r>
      <w:proofErr w:type="gramEnd"/>
      <w:r w:rsidR="007A7842" w:rsidRPr="007A7842">
        <w:rPr>
          <w:rFonts w:ascii="Times New Roman" w:hAnsi="Times New Roman" w:cs="Times New Roman"/>
          <w:color w:val="0F1115"/>
          <w:sz w:val="28"/>
          <w:szCs w:val="28"/>
          <w:shd w:val="clear" w:color="auto" w:fill="FFFFFF"/>
        </w:rPr>
        <w:t>уб</w:t>
      </w:r>
      <w:proofErr w:type="spellEnd"/>
      <w:r w:rsidR="007A7842" w:rsidRPr="007A7842">
        <w:rPr>
          <w:rFonts w:ascii="Times New Roman" w:hAnsi="Times New Roman" w:cs="Times New Roman"/>
          <w:color w:val="0F1115"/>
          <w:sz w:val="28"/>
          <w:szCs w:val="28"/>
          <w:shd w:val="clear" w:color="auto" w:fill="FFFFFF"/>
        </w:rPr>
        <w:t xml:space="preserve">. на чел. По итогам 2024 г. Сортавальский муниципальный округ был на 2 месте по Республике Карелия по этому показателю с объемом инвестиций 45,2 </w:t>
      </w:r>
      <w:proofErr w:type="spellStart"/>
      <w:r w:rsidR="007A7842" w:rsidRPr="007A7842">
        <w:rPr>
          <w:rFonts w:ascii="Times New Roman" w:hAnsi="Times New Roman" w:cs="Times New Roman"/>
          <w:color w:val="0F1115"/>
          <w:sz w:val="28"/>
          <w:szCs w:val="28"/>
          <w:shd w:val="clear" w:color="auto" w:fill="FFFFFF"/>
        </w:rPr>
        <w:t>тыс.руб</w:t>
      </w:r>
      <w:proofErr w:type="spellEnd"/>
      <w:r w:rsidR="007A7842" w:rsidRPr="007A7842">
        <w:rPr>
          <w:rFonts w:ascii="Times New Roman" w:hAnsi="Times New Roman" w:cs="Times New Roman"/>
          <w:color w:val="0F1115"/>
          <w:sz w:val="28"/>
          <w:szCs w:val="28"/>
          <w:shd w:val="clear" w:color="auto" w:fill="FFFFFF"/>
        </w:rPr>
        <w:t xml:space="preserve">. на чел. </w:t>
      </w:r>
    </w:p>
    <w:p w14:paraId="2A5051B9" w14:textId="50164129" w:rsidR="00096344" w:rsidRPr="00E21F9F" w:rsidRDefault="00CA66BE" w:rsidP="007A7842">
      <w:pPr>
        <w:ind w:firstLine="709"/>
        <w:jc w:val="both"/>
        <w:rPr>
          <w:rFonts w:ascii="Times New Roman" w:eastAsia="Times New Roman" w:hAnsi="Times New Roman" w:cs="Times New Roman"/>
          <w:color w:val="000000"/>
          <w:sz w:val="28"/>
          <w:szCs w:val="28"/>
        </w:rPr>
      </w:pPr>
      <w:r w:rsidRPr="003015C3">
        <w:rPr>
          <w:rFonts w:ascii="Times New Roman" w:eastAsia="Times New Roman" w:hAnsi="Times New Roman" w:cs="Times New Roman"/>
          <w:color w:val="000000"/>
          <w:sz w:val="28"/>
          <w:szCs w:val="28"/>
        </w:rPr>
        <w:t>В 202</w:t>
      </w:r>
      <w:r w:rsidR="003015C3" w:rsidRPr="003015C3">
        <w:rPr>
          <w:rFonts w:ascii="Times New Roman" w:eastAsia="Times New Roman" w:hAnsi="Times New Roman" w:cs="Times New Roman"/>
          <w:color w:val="000000"/>
          <w:sz w:val="28"/>
          <w:szCs w:val="28"/>
        </w:rPr>
        <w:t>5</w:t>
      </w:r>
      <w:r w:rsidR="00096344" w:rsidRPr="003015C3">
        <w:rPr>
          <w:rFonts w:ascii="Times New Roman" w:eastAsia="Times New Roman" w:hAnsi="Times New Roman" w:cs="Times New Roman"/>
          <w:color w:val="000000"/>
          <w:sz w:val="28"/>
          <w:szCs w:val="28"/>
        </w:rPr>
        <w:t xml:space="preserve"> году средняя начисленная заработная плата работников организаций </w:t>
      </w:r>
      <w:r w:rsidR="00096344" w:rsidRPr="00E21F9F">
        <w:rPr>
          <w:rFonts w:ascii="Times New Roman" w:eastAsia="Times New Roman" w:hAnsi="Times New Roman" w:cs="Times New Roman"/>
          <w:color w:val="000000"/>
          <w:sz w:val="28"/>
          <w:szCs w:val="28"/>
        </w:rPr>
        <w:t xml:space="preserve">составила (январь-сентябрь) </w:t>
      </w:r>
      <w:r w:rsidR="00FA7236" w:rsidRPr="00E21F9F">
        <w:rPr>
          <w:rFonts w:ascii="Times New Roman" w:eastAsia="Times New Roman" w:hAnsi="Times New Roman" w:cs="Times New Roman"/>
          <w:color w:val="000000"/>
          <w:sz w:val="28"/>
          <w:szCs w:val="28"/>
        </w:rPr>
        <w:t>77</w:t>
      </w:r>
      <w:r w:rsidR="00403EBF">
        <w:rPr>
          <w:rFonts w:ascii="Times New Roman" w:eastAsia="Times New Roman" w:hAnsi="Times New Roman" w:cs="Times New Roman"/>
          <w:color w:val="000000"/>
          <w:sz w:val="28"/>
          <w:szCs w:val="28"/>
        </w:rPr>
        <w:t xml:space="preserve"> </w:t>
      </w:r>
      <w:r w:rsidR="003015C3" w:rsidRPr="00E21F9F">
        <w:rPr>
          <w:rFonts w:ascii="Times New Roman" w:eastAsia="Times New Roman" w:hAnsi="Times New Roman" w:cs="Times New Roman"/>
          <w:color w:val="000000"/>
          <w:sz w:val="28"/>
          <w:szCs w:val="28"/>
        </w:rPr>
        <w:t>913</w:t>
      </w:r>
      <w:r w:rsidRPr="00E21F9F">
        <w:rPr>
          <w:rFonts w:ascii="Times New Roman" w:eastAsia="Times New Roman" w:hAnsi="Times New Roman" w:cs="Times New Roman"/>
          <w:color w:val="000000"/>
          <w:sz w:val="28"/>
          <w:szCs w:val="28"/>
        </w:rPr>
        <w:t>,</w:t>
      </w:r>
      <w:r w:rsidR="003015C3" w:rsidRPr="00E21F9F">
        <w:rPr>
          <w:rFonts w:ascii="Times New Roman" w:eastAsia="Times New Roman" w:hAnsi="Times New Roman" w:cs="Times New Roman"/>
          <w:color w:val="000000"/>
          <w:sz w:val="28"/>
          <w:szCs w:val="28"/>
        </w:rPr>
        <w:t>4</w:t>
      </w:r>
      <w:r w:rsidRPr="00E21F9F">
        <w:rPr>
          <w:rFonts w:ascii="Times New Roman" w:eastAsia="Times New Roman" w:hAnsi="Times New Roman" w:cs="Times New Roman"/>
          <w:color w:val="000000"/>
          <w:sz w:val="28"/>
          <w:szCs w:val="28"/>
        </w:rPr>
        <w:t xml:space="preserve"> руб. или 11</w:t>
      </w:r>
      <w:r w:rsidR="003015C3" w:rsidRPr="00E21F9F">
        <w:rPr>
          <w:rFonts w:ascii="Times New Roman" w:eastAsia="Times New Roman" w:hAnsi="Times New Roman" w:cs="Times New Roman"/>
          <w:color w:val="000000"/>
          <w:sz w:val="28"/>
          <w:szCs w:val="28"/>
        </w:rPr>
        <w:t>4</w:t>
      </w:r>
      <w:r w:rsidR="00096344" w:rsidRPr="00E21F9F">
        <w:rPr>
          <w:rFonts w:ascii="Times New Roman" w:eastAsia="Times New Roman" w:hAnsi="Times New Roman" w:cs="Times New Roman"/>
          <w:color w:val="000000"/>
          <w:sz w:val="28"/>
          <w:szCs w:val="28"/>
        </w:rPr>
        <w:t>,</w:t>
      </w:r>
      <w:r w:rsidR="003015C3" w:rsidRPr="00E21F9F">
        <w:rPr>
          <w:rFonts w:ascii="Times New Roman" w:eastAsia="Times New Roman" w:hAnsi="Times New Roman" w:cs="Times New Roman"/>
          <w:color w:val="000000"/>
          <w:sz w:val="28"/>
          <w:szCs w:val="28"/>
        </w:rPr>
        <w:t>1</w:t>
      </w:r>
      <w:r w:rsidR="00096344" w:rsidRPr="00E21F9F">
        <w:rPr>
          <w:rFonts w:ascii="Times New Roman" w:eastAsia="Times New Roman" w:hAnsi="Times New Roman" w:cs="Times New Roman"/>
          <w:color w:val="000000"/>
          <w:sz w:val="28"/>
          <w:szCs w:val="28"/>
        </w:rPr>
        <w:t xml:space="preserve"> % к соответствующему периоду 202</w:t>
      </w:r>
      <w:r w:rsidR="003015C3" w:rsidRPr="00E21F9F">
        <w:rPr>
          <w:rFonts w:ascii="Times New Roman" w:eastAsia="Times New Roman" w:hAnsi="Times New Roman" w:cs="Times New Roman"/>
          <w:color w:val="000000"/>
          <w:sz w:val="28"/>
          <w:szCs w:val="28"/>
        </w:rPr>
        <w:t>4</w:t>
      </w:r>
      <w:r w:rsidR="00096344" w:rsidRPr="00E21F9F">
        <w:rPr>
          <w:rFonts w:ascii="Times New Roman" w:eastAsia="Times New Roman" w:hAnsi="Times New Roman" w:cs="Times New Roman"/>
          <w:color w:val="000000"/>
          <w:sz w:val="28"/>
          <w:szCs w:val="28"/>
        </w:rPr>
        <w:t xml:space="preserve"> г</w:t>
      </w:r>
      <w:r w:rsidR="00E21F9F" w:rsidRPr="00E21F9F">
        <w:rPr>
          <w:rFonts w:ascii="Times New Roman" w:eastAsia="Times New Roman" w:hAnsi="Times New Roman" w:cs="Times New Roman"/>
          <w:color w:val="000000"/>
          <w:sz w:val="28"/>
          <w:szCs w:val="28"/>
        </w:rPr>
        <w:t>ода</w:t>
      </w:r>
      <w:r w:rsidR="005B43E3" w:rsidRPr="00E21F9F">
        <w:rPr>
          <w:rFonts w:ascii="Times New Roman" w:eastAsia="Times New Roman" w:hAnsi="Times New Roman" w:cs="Times New Roman"/>
          <w:color w:val="000000"/>
          <w:sz w:val="28"/>
          <w:szCs w:val="28"/>
        </w:rPr>
        <w:t xml:space="preserve"> </w:t>
      </w:r>
      <w:r w:rsidR="00096344" w:rsidRPr="00E21F9F">
        <w:rPr>
          <w:rFonts w:ascii="Times New Roman" w:eastAsia="Times New Roman" w:hAnsi="Times New Roman" w:cs="Times New Roman"/>
          <w:color w:val="000000"/>
          <w:sz w:val="28"/>
          <w:szCs w:val="28"/>
        </w:rPr>
        <w:t>(</w:t>
      </w:r>
      <w:r w:rsidR="00E21F9F" w:rsidRPr="00E21F9F">
        <w:rPr>
          <w:rFonts w:ascii="Times New Roman" w:eastAsia="Times New Roman" w:hAnsi="Times New Roman" w:cs="Times New Roman"/>
          <w:color w:val="000000"/>
          <w:sz w:val="28"/>
          <w:szCs w:val="28"/>
        </w:rPr>
        <w:t>январь-</w:t>
      </w:r>
      <w:r w:rsidR="00096344" w:rsidRPr="00E21F9F">
        <w:rPr>
          <w:rFonts w:ascii="Times New Roman" w:eastAsia="Times New Roman" w:hAnsi="Times New Roman" w:cs="Times New Roman"/>
          <w:color w:val="000000"/>
          <w:sz w:val="28"/>
          <w:szCs w:val="28"/>
        </w:rPr>
        <w:t>сентябрь 202</w:t>
      </w:r>
      <w:r w:rsidR="00FA7236" w:rsidRPr="00E21F9F">
        <w:rPr>
          <w:rFonts w:ascii="Times New Roman" w:eastAsia="Times New Roman" w:hAnsi="Times New Roman" w:cs="Times New Roman"/>
          <w:color w:val="000000"/>
          <w:sz w:val="28"/>
          <w:szCs w:val="28"/>
        </w:rPr>
        <w:t>4</w:t>
      </w:r>
      <w:r w:rsidR="00096344" w:rsidRPr="00E21F9F">
        <w:rPr>
          <w:rFonts w:ascii="Times New Roman" w:eastAsia="Times New Roman" w:hAnsi="Times New Roman" w:cs="Times New Roman"/>
          <w:color w:val="000000"/>
          <w:sz w:val="28"/>
          <w:szCs w:val="28"/>
        </w:rPr>
        <w:t xml:space="preserve"> года – </w:t>
      </w:r>
      <w:r w:rsidR="00AE3B92" w:rsidRPr="00E21F9F">
        <w:rPr>
          <w:rFonts w:ascii="Times New Roman" w:eastAsia="Times New Roman" w:hAnsi="Times New Roman" w:cs="Times New Roman"/>
          <w:color w:val="000000"/>
          <w:sz w:val="28"/>
          <w:szCs w:val="28"/>
        </w:rPr>
        <w:t>68</w:t>
      </w:r>
      <w:r w:rsidR="00403EBF">
        <w:rPr>
          <w:rFonts w:ascii="Times New Roman" w:eastAsia="Times New Roman" w:hAnsi="Times New Roman" w:cs="Times New Roman"/>
          <w:color w:val="000000"/>
          <w:sz w:val="28"/>
          <w:szCs w:val="28"/>
        </w:rPr>
        <w:t xml:space="preserve"> </w:t>
      </w:r>
      <w:r w:rsidR="00AE3B92" w:rsidRPr="00E21F9F">
        <w:rPr>
          <w:rFonts w:ascii="Times New Roman" w:eastAsia="Times New Roman" w:hAnsi="Times New Roman" w:cs="Times New Roman"/>
          <w:color w:val="000000"/>
          <w:sz w:val="28"/>
          <w:szCs w:val="28"/>
        </w:rPr>
        <w:t>588,3</w:t>
      </w:r>
      <w:r w:rsidR="00096344" w:rsidRPr="00E21F9F">
        <w:rPr>
          <w:rFonts w:ascii="Times New Roman" w:eastAsia="Times New Roman" w:hAnsi="Times New Roman" w:cs="Times New Roman"/>
          <w:color w:val="000000"/>
          <w:sz w:val="28"/>
          <w:szCs w:val="28"/>
        </w:rPr>
        <w:t xml:space="preserve"> руб.). Отношение к средне республиканскому уровню среднемесячной номинальной заработной платы</w:t>
      </w:r>
      <w:r w:rsidR="00E21F9F" w:rsidRPr="00E21F9F">
        <w:rPr>
          <w:rFonts w:ascii="Times New Roman" w:eastAsia="Times New Roman" w:hAnsi="Times New Roman" w:cs="Times New Roman"/>
          <w:color w:val="000000"/>
          <w:sz w:val="28"/>
          <w:szCs w:val="28"/>
        </w:rPr>
        <w:t xml:space="preserve"> в 2025 году (январь-сентябрь) </w:t>
      </w:r>
      <w:r w:rsidR="00096344" w:rsidRPr="00E21F9F">
        <w:rPr>
          <w:rFonts w:ascii="Times New Roman" w:eastAsia="Times New Roman" w:hAnsi="Times New Roman" w:cs="Times New Roman"/>
          <w:color w:val="000000"/>
          <w:sz w:val="28"/>
          <w:szCs w:val="28"/>
        </w:rPr>
        <w:t xml:space="preserve"> составляет </w:t>
      </w:r>
      <w:r w:rsidR="00FA7236" w:rsidRPr="00E21F9F">
        <w:rPr>
          <w:rFonts w:ascii="Times New Roman" w:eastAsia="Times New Roman" w:hAnsi="Times New Roman" w:cs="Times New Roman"/>
          <w:color w:val="000000"/>
          <w:sz w:val="28"/>
          <w:szCs w:val="28"/>
        </w:rPr>
        <w:t>87,6</w:t>
      </w:r>
      <w:r w:rsidR="00096344" w:rsidRPr="00E21F9F">
        <w:rPr>
          <w:rFonts w:ascii="Times New Roman" w:eastAsia="Times New Roman" w:hAnsi="Times New Roman" w:cs="Times New Roman"/>
          <w:color w:val="000000"/>
          <w:sz w:val="28"/>
          <w:szCs w:val="28"/>
        </w:rPr>
        <w:t xml:space="preserve"> % (январь</w:t>
      </w:r>
      <w:r w:rsidR="00E21F9F" w:rsidRPr="00E21F9F">
        <w:rPr>
          <w:rFonts w:ascii="Times New Roman" w:eastAsia="Times New Roman" w:hAnsi="Times New Roman" w:cs="Times New Roman"/>
          <w:color w:val="000000"/>
          <w:sz w:val="28"/>
          <w:szCs w:val="28"/>
        </w:rPr>
        <w:t>-</w:t>
      </w:r>
      <w:r w:rsidR="00096344" w:rsidRPr="00E21F9F">
        <w:rPr>
          <w:rFonts w:ascii="Times New Roman" w:eastAsia="Times New Roman" w:hAnsi="Times New Roman" w:cs="Times New Roman"/>
          <w:color w:val="000000"/>
          <w:sz w:val="28"/>
          <w:szCs w:val="28"/>
        </w:rPr>
        <w:t>сентябрь 202</w:t>
      </w:r>
      <w:r w:rsidR="00FA7236" w:rsidRPr="00E21F9F">
        <w:rPr>
          <w:rFonts w:ascii="Times New Roman" w:eastAsia="Times New Roman" w:hAnsi="Times New Roman" w:cs="Times New Roman"/>
          <w:color w:val="000000"/>
          <w:sz w:val="28"/>
          <w:szCs w:val="28"/>
        </w:rPr>
        <w:t>4</w:t>
      </w:r>
      <w:r w:rsidR="00096344" w:rsidRPr="00E21F9F">
        <w:rPr>
          <w:rFonts w:ascii="Times New Roman" w:eastAsia="Times New Roman" w:hAnsi="Times New Roman" w:cs="Times New Roman"/>
          <w:color w:val="000000"/>
          <w:sz w:val="28"/>
          <w:szCs w:val="28"/>
        </w:rPr>
        <w:t xml:space="preserve"> г. – </w:t>
      </w:r>
      <w:r w:rsidR="00FA7236" w:rsidRPr="00E21F9F">
        <w:rPr>
          <w:rFonts w:ascii="Times New Roman" w:eastAsia="Times New Roman" w:hAnsi="Times New Roman" w:cs="Times New Roman"/>
          <w:color w:val="000000"/>
          <w:sz w:val="28"/>
          <w:szCs w:val="28"/>
        </w:rPr>
        <w:t>86</w:t>
      </w:r>
      <w:r w:rsidR="00403EBF">
        <w:rPr>
          <w:rFonts w:ascii="Times New Roman" w:eastAsia="Times New Roman" w:hAnsi="Times New Roman" w:cs="Times New Roman"/>
          <w:color w:val="000000"/>
          <w:sz w:val="28"/>
          <w:szCs w:val="28"/>
        </w:rPr>
        <w:t xml:space="preserve"> </w:t>
      </w:r>
      <w:r w:rsidR="00096344" w:rsidRPr="00E21F9F">
        <w:rPr>
          <w:rFonts w:ascii="Times New Roman" w:eastAsia="Times New Roman" w:hAnsi="Times New Roman" w:cs="Times New Roman"/>
          <w:color w:val="000000"/>
          <w:sz w:val="28"/>
          <w:szCs w:val="28"/>
        </w:rPr>
        <w:t>%).</w:t>
      </w:r>
    </w:p>
    <w:p w14:paraId="1CF9D33F" w14:textId="244DC478" w:rsidR="006705E0" w:rsidRPr="00411F56" w:rsidRDefault="00096344" w:rsidP="006705E0">
      <w:pPr>
        <w:spacing w:after="0" w:line="240" w:lineRule="auto"/>
        <w:ind w:firstLine="567"/>
        <w:jc w:val="both"/>
        <w:rPr>
          <w:rFonts w:ascii="Times New Roman" w:eastAsia="Times New Roman" w:hAnsi="Times New Roman" w:cs="Times New Roman"/>
          <w:color w:val="000000"/>
          <w:sz w:val="28"/>
          <w:szCs w:val="28"/>
        </w:rPr>
      </w:pPr>
      <w:r w:rsidRPr="00411F56">
        <w:rPr>
          <w:rFonts w:ascii="Times New Roman" w:eastAsia="Times New Roman" w:hAnsi="Times New Roman" w:cs="Times New Roman"/>
          <w:color w:val="000000"/>
          <w:sz w:val="28"/>
          <w:szCs w:val="28"/>
        </w:rPr>
        <w:t>По состоянию на 01 января 202</w:t>
      </w:r>
      <w:r w:rsidR="00E20886">
        <w:rPr>
          <w:rFonts w:ascii="Times New Roman" w:eastAsia="Times New Roman" w:hAnsi="Times New Roman" w:cs="Times New Roman"/>
          <w:color w:val="000000"/>
          <w:sz w:val="28"/>
          <w:szCs w:val="28"/>
        </w:rPr>
        <w:t>6</w:t>
      </w:r>
      <w:r w:rsidRPr="00411F56">
        <w:rPr>
          <w:rFonts w:ascii="Times New Roman" w:eastAsia="Times New Roman" w:hAnsi="Times New Roman" w:cs="Times New Roman"/>
          <w:color w:val="000000"/>
          <w:sz w:val="28"/>
          <w:szCs w:val="28"/>
        </w:rPr>
        <w:t xml:space="preserve"> года </w:t>
      </w:r>
      <w:r w:rsidR="00652B51" w:rsidRPr="00411F56">
        <w:rPr>
          <w:rFonts w:ascii="Times New Roman" w:eastAsia="Times New Roman" w:hAnsi="Times New Roman" w:cs="Times New Roman"/>
          <w:color w:val="000000"/>
          <w:sz w:val="28"/>
          <w:szCs w:val="28"/>
        </w:rPr>
        <w:t>по данным</w:t>
      </w:r>
      <w:r w:rsidRPr="00411F56">
        <w:rPr>
          <w:rFonts w:ascii="Times New Roman" w:eastAsia="Times New Roman" w:hAnsi="Times New Roman" w:cs="Times New Roman"/>
          <w:color w:val="000000"/>
          <w:sz w:val="28"/>
          <w:szCs w:val="28"/>
        </w:rPr>
        <w:t xml:space="preserve"> государственн</w:t>
      </w:r>
      <w:r w:rsidR="00652B51" w:rsidRPr="00411F56">
        <w:rPr>
          <w:rFonts w:ascii="Times New Roman" w:eastAsia="Times New Roman" w:hAnsi="Times New Roman" w:cs="Times New Roman"/>
          <w:color w:val="000000"/>
          <w:sz w:val="28"/>
          <w:szCs w:val="28"/>
        </w:rPr>
        <w:t>ой</w:t>
      </w:r>
      <w:r w:rsidRPr="00411F56">
        <w:rPr>
          <w:rFonts w:ascii="Times New Roman" w:eastAsia="Times New Roman" w:hAnsi="Times New Roman" w:cs="Times New Roman"/>
          <w:color w:val="000000"/>
          <w:sz w:val="28"/>
          <w:szCs w:val="28"/>
        </w:rPr>
        <w:t xml:space="preserve"> служб</w:t>
      </w:r>
      <w:r w:rsidR="00652B51" w:rsidRPr="00411F56">
        <w:rPr>
          <w:rFonts w:ascii="Times New Roman" w:eastAsia="Times New Roman" w:hAnsi="Times New Roman" w:cs="Times New Roman"/>
          <w:color w:val="000000"/>
          <w:sz w:val="28"/>
          <w:szCs w:val="28"/>
        </w:rPr>
        <w:t>ы</w:t>
      </w:r>
      <w:r w:rsidRPr="00411F56">
        <w:rPr>
          <w:rFonts w:ascii="Times New Roman" w:eastAsia="Times New Roman" w:hAnsi="Times New Roman" w:cs="Times New Roman"/>
          <w:color w:val="000000"/>
          <w:sz w:val="28"/>
          <w:szCs w:val="28"/>
        </w:rPr>
        <w:t xml:space="preserve"> занятости </w:t>
      </w:r>
      <w:r w:rsidR="00652B51" w:rsidRPr="00411F56">
        <w:rPr>
          <w:rFonts w:ascii="Times New Roman" w:eastAsia="Times New Roman" w:hAnsi="Times New Roman" w:cs="Times New Roman"/>
          <w:color w:val="000000"/>
          <w:sz w:val="28"/>
          <w:szCs w:val="28"/>
        </w:rPr>
        <w:t>з</w:t>
      </w:r>
      <w:r w:rsidRPr="00411F56">
        <w:rPr>
          <w:rFonts w:ascii="Times New Roman" w:eastAsia="Times New Roman" w:hAnsi="Times New Roman" w:cs="Times New Roman"/>
          <w:color w:val="000000"/>
          <w:sz w:val="28"/>
          <w:szCs w:val="28"/>
        </w:rPr>
        <w:t xml:space="preserve">аявленная </w:t>
      </w:r>
      <w:r w:rsidR="00652B51" w:rsidRPr="00411F56">
        <w:rPr>
          <w:rFonts w:ascii="Times New Roman" w:eastAsia="Times New Roman" w:hAnsi="Times New Roman" w:cs="Times New Roman"/>
          <w:color w:val="000000"/>
          <w:sz w:val="28"/>
          <w:szCs w:val="28"/>
        </w:rPr>
        <w:t>организациями</w:t>
      </w:r>
      <w:r w:rsidRPr="00411F56">
        <w:rPr>
          <w:rFonts w:ascii="Times New Roman" w:eastAsia="Times New Roman" w:hAnsi="Times New Roman" w:cs="Times New Roman"/>
          <w:color w:val="000000"/>
          <w:sz w:val="28"/>
          <w:szCs w:val="28"/>
        </w:rPr>
        <w:t xml:space="preserve"> потребность </w:t>
      </w:r>
      <w:r w:rsidR="00652B51" w:rsidRPr="00411F56">
        <w:rPr>
          <w:rFonts w:ascii="Times New Roman" w:eastAsia="Times New Roman" w:hAnsi="Times New Roman" w:cs="Times New Roman"/>
          <w:color w:val="000000"/>
          <w:sz w:val="28"/>
          <w:szCs w:val="28"/>
        </w:rPr>
        <w:t xml:space="preserve">в рабочей силе </w:t>
      </w:r>
      <w:r w:rsidRPr="00411F56">
        <w:rPr>
          <w:rFonts w:ascii="Times New Roman" w:eastAsia="Times New Roman" w:hAnsi="Times New Roman" w:cs="Times New Roman"/>
          <w:color w:val="000000"/>
          <w:sz w:val="28"/>
          <w:szCs w:val="28"/>
        </w:rPr>
        <w:t xml:space="preserve">составила </w:t>
      </w:r>
      <w:r w:rsidR="00E20886">
        <w:rPr>
          <w:rFonts w:ascii="Times New Roman" w:eastAsia="Times New Roman" w:hAnsi="Times New Roman" w:cs="Times New Roman"/>
          <w:color w:val="000000"/>
          <w:sz w:val="28"/>
          <w:szCs w:val="28"/>
        </w:rPr>
        <w:t>242</w:t>
      </w:r>
      <w:r w:rsidRPr="00411F56">
        <w:rPr>
          <w:rFonts w:ascii="Times New Roman" w:eastAsia="Times New Roman" w:hAnsi="Times New Roman" w:cs="Times New Roman"/>
          <w:color w:val="000000"/>
          <w:sz w:val="28"/>
          <w:szCs w:val="28"/>
        </w:rPr>
        <w:t xml:space="preserve"> ваканси</w:t>
      </w:r>
      <w:r w:rsidR="00E20886">
        <w:rPr>
          <w:rFonts w:ascii="Times New Roman" w:eastAsia="Times New Roman" w:hAnsi="Times New Roman" w:cs="Times New Roman"/>
          <w:color w:val="000000"/>
          <w:sz w:val="28"/>
          <w:szCs w:val="28"/>
        </w:rPr>
        <w:t>и</w:t>
      </w:r>
      <w:r w:rsidRPr="00411F56">
        <w:rPr>
          <w:rFonts w:ascii="Times New Roman" w:eastAsia="Times New Roman" w:hAnsi="Times New Roman" w:cs="Times New Roman"/>
          <w:color w:val="000000"/>
          <w:sz w:val="28"/>
          <w:szCs w:val="28"/>
        </w:rPr>
        <w:t>. Напряженность на рынке труда составила 0,</w:t>
      </w:r>
      <w:r w:rsidR="00E20886">
        <w:rPr>
          <w:rFonts w:ascii="Times New Roman" w:eastAsia="Times New Roman" w:hAnsi="Times New Roman" w:cs="Times New Roman"/>
          <w:color w:val="000000"/>
          <w:sz w:val="28"/>
          <w:szCs w:val="28"/>
        </w:rPr>
        <w:t>16</w:t>
      </w:r>
      <w:r w:rsidRPr="00411F56">
        <w:rPr>
          <w:rFonts w:ascii="Times New Roman" w:eastAsia="Times New Roman" w:hAnsi="Times New Roman" w:cs="Times New Roman"/>
          <w:color w:val="000000"/>
          <w:sz w:val="28"/>
          <w:szCs w:val="28"/>
        </w:rPr>
        <w:t xml:space="preserve"> </w:t>
      </w:r>
      <w:r w:rsidR="00E20886">
        <w:rPr>
          <w:rFonts w:ascii="Times New Roman" w:eastAsia="Times New Roman" w:hAnsi="Times New Roman" w:cs="Times New Roman"/>
          <w:color w:val="000000"/>
          <w:sz w:val="28"/>
          <w:szCs w:val="28"/>
        </w:rPr>
        <w:t xml:space="preserve">%. </w:t>
      </w:r>
      <w:r w:rsidR="00B6162F" w:rsidRPr="00411F56">
        <w:rPr>
          <w:rFonts w:ascii="Times New Roman" w:eastAsia="Times New Roman" w:hAnsi="Times New Roman" w:cs="Times New Roman"/>
          <w:color w:val="000000"/>
          <w:sz w:val="28"/>
          <w:szCs w:val="28"/>
        </w:rPr>
        <w:t>За 202</w:t>
      </w:r>
      <w:r w:rsidR="00E20886">
        <w:rPr>
          <w:rFonts w:ascii="Times New Roman" w:eastAsia="Times New Roman" w:hAnsi="Times New Roman" w:cs="Times New Roman"/>
          <w:color w:val="000000"/>
          <w:sz w:val="28"/>
          <w:szCs w:val="28"/>
        </w:rPr>
        <w:t>5</w:t>
      </w:r>
      <w:r w:rsidRPr="00411F56">
        <w:rPr>
          <w:rFonts w:ascii="Times New Roman" w:eastAsia="Times New Roman" w:hAnsi="Times New Roman" w:cs="Times New Roman"/>
          <w:color w:val="000000"/>
          <w:sz w:val="28"/>
          <w:szCs w:val="28"/>
        </w:rPr>
        <w:t xml:space="preserve"> год в Кадровый центр Сортавальского </w:t>
      </w:r>
      <w:r w:rsidR="006857E0" w:rsidRPr="00411F56">
        <w:rPr>
          <w:rFonts w:ascii="Times New Roman" w:eastAsia="Times New Roman" w:hAnsi="Times New Roman" w:cs="Times New Roman"/>
          <w:color w:val="000000"/>
          <w:sz w:val="28"/>
          <w:szCs w:val="28"/>
        </w:rPr>
        <w:t>округ</w:t>
      </w:r>
      <w:r w:rsidRPr="00411F56">
        <w:rPr>
          <w:rFonts w:ascii="Times New Roman" w:eastAsia="Times New Roman" w:hAnsi="Times New Roman" w:cs="Times New Roman"/>
          <w:color w:val="000000"/>
          <w:sz w:val="28"/>
          <w:szCs w:val="28"/>
        </w:rPr>
        <w:t>а (меж</w:t>
      </w:r>
      <w:r w:rsidR="00E20886">
        <w:rPr>
          <w:rFonts w:ascii="Times New Roman" w:eastAsia="Times New Roman" w:hAnsi="Times New Roman" w:cs="Times New Roman"/>
          <w:color w:val="000000"/>
          <w:sz w:val="28"/>
          <w:szCs w:val="28"/>
        </w:rPr>
        <w:t>районный</w:t>
      </w:r>
      <w:r w:rsidRPr="00411F56">
        <w:rPr>
          <w:rFonts w:ascii="Times New Roman" w:eastAsia="Times New Roman" w:hAnsi="Times New Roman" w:cs="Times New Roman"/>
          <w:color w:val="000000"/>
          <w:sz w:val="28"/>
          <w:szCs w:val="28"/>
        </w:rPr>
        <w:t xml:space="preserve">) за предоставлением государственных услуг обратилось  </w:t>
      </w:r>
      <w:r w:rsidR="00E20886">
        <w:rPr>
          <w:rFonts w:ascii="Times New Roman" w:eastAsia="Times New Roman" w:hAnsi="Times New Roman" w:cs="Times New Roman"/>
          <w:color w:val="000000"/>
          <w:sz w:val="28"/>
          <w:szCs w:val="28"/>
        </w:rPr>
        <w:t>769  чел.</w:t>
      </w:r>
      <w:r w:rsidRPr="00411F56">
        <w:rPr>
          <w:rFonts w:ascii="Times New Roman" w:eastAsia="Times New Roman" w:hAnsi="Times New Roman" w:cs="Times New Roman"/>
          <w:color w:val="000000"/>
          <w:sz w:val="28"/>
          <w:szCs w:val="28"/>
        </w:rPr>
        <w:t>, в том числе за содействием в поиске подходящей работы</w:t>
      </w:r>
      <w:r w:rsidR="00E20886">
        <w:rPr>
          <w:rFonts w:ascii="Times New Roman" w:eastAsia="Times New Roman" w:hAnsi="Times New Roman" w:cs="Times New Roman"/>
          <w:color w:val="000000"/>
          <w:sz w:val="28"/>
          <w:szCs w:val="28"/>
        </w:rPr>
        <w:t xml:space="preserve"> 205 человек.</w:t>
      </w:r>
      <w:r w:rsidRPr="00411F56">
        <w:rPr>
          <w:rFonts w:ascii="Times New Roman" w:eastAsia="Times New Roman" w:hAnsi="Times New Roman" w:cs="Times New Roman"/>
          <w:color w:val="000000"/>
          <w:sz w:val="28"/>
          <w:szCs w:val="28"/>
        </w:rPr>
        <w:t xml:space="preserve"> </w:t>
      </w:r>
      <w:r w:rsidR="006705E0" w:rsidRPr="00411F56">
        <w:rPr>
          <w:rFonts w:ascii="Times New Roman" w:eastAsia="Times New Roman" w:hAnsi="Times New Roman" w:cs="Times New Roman"/>
          <w:color w:val="000000"/>
          <w:sz w:val="28"/>
          <w:szCs w:val="28"/>
        </w:rPr>
        <w:t>Уровень безработицы на 01 января 2026 года составил 0,23 % (на 01 января 2025 года – 0,13 %). Официально зарегистрированы в службе занятости в качестве безработных на 1 января 202</w:t>
      </w:r>
      <w:r w:rsidR="006705E0">
        <w:rPr>
          <w:rFonts w:ascii="Times New Roman" w:eastAsia="Times New Roman" w:hAnsi="Times New Roman" w:cs="Times New Roman"/>
          <w:color w:val="000000"/>
          <w:sz w:val="28"/>
          <w:szCs w:val="28"/>
        </w:rPr>
        <w:t>6</w:t>
      </w:r>
      <w:r w:rsidR="006705E0" w:rsidRPr="00411F56">
        <w:rPr>
          <w:rFonts w:ascii="Times New Roman" w:eastAsia="Times New Roman" w:hAnsi="Times New Roman" w:cs="Times New Roman"/>
          <w:color w:val="000000"/>
          <w:sz w:val="28"/>
          <w:szCs w:val="28"/>
        </w:rPr>
        <w:t xml:space="preserve"> года </w:t>
      </w:r>
      <w:r w:rsidR="006705E0">
        <w:rPr>
          <w:rFonts w:ascii="Times New Roman" w:eastAsia="Times New Roman" w:hAnsi="Times New Roman" w:cs="Times New Roman"/>
          <w:color w:val="000000"/>
          <w:sz w:val="28"/>
          <w:szCs w:val="28"/>
        </w:rPr>
        <w:t>27</w:t>
      </w:r>
      <w:r w:rsidR="006705E0" w:rsidRPr="00411F56">
        <w:rPr>
          <w:rFonts w:ascii="Times New Roman" w:eastAsia="Times New Roman" w:hAnsi="Times New Roman" w:cs="Times New Roman"/>
          <w:color w:val="000000"/>
          <w:sz w:val="28"/>
          <w:szCs w:val="28"/>
        </w:rPr>
        <w:t xml:space="preserve"> человек, что на </w:t>
      </w:r>
      <w:r w:rsidR="006705E0">
        <w:rPr>
          <w:rFonts w:ascii="Times New Roman" w:eastAsia="Times New Roman" w:hAnsi="Times New Roman" w:cs="Times New Roman"/>
          <w:color w:val="000000"/>
          <w:sz w:val="28"/>
          <w:szCs w:val="28"/>
        </w:rPr>
        <w:t>12</w:t>
      </w:r>
      <w:r w:rsidR="006705E0" w:rsidRPr="00411F56">
        <w:rPr>
          <w:rFonts w:ascii="Times New Roman" w:eastAsia="Times New Roman" w:hAnsi="Times New Roman" w:cs="Times New Roman"/>
          <w:color w:val="000000"/>
          <w:sz w:val="28"/>
          <w:szCs w:val="28"/>
        </w:rPr>
        <w:t xml:space="preserve"> человек </w:t>
      </w:r>
      <w:r w:rsidR="006705E0">
        <w:rPr>
          <w:rFonts w:ascii="Times New Roman" w:eastAsia="Times New Roman" w:hAnsi="Times New Roman" w:cs="Times New Roman"/>
          <w:color w:val="000000"/>
          <w:sz w:val="28"/>
          <w:szCs w:val="28"/>
        </w:rPr>
        <w:t>бол</w:t>
      </w:r>
      <w:r w:rsidR="006705E0" w:rsidRPr="00411F56">
        <w:rPr>
          <w:rFonts w:ascii="Times New Roman" w:eastAsia="Times New Roman" w:hAnsi="Times New Roman" w:cs="Times New Roman"/>
          <w:color w:val="000000"/>
          <w:sz w:val="28"/>
          <w:szCs w:val="28"/>
        </w:rPr>
        <w:t>ьше показателя на 01 января 202</w:t>
      </w:r>
      <w:r w:rsidR="006705E0">
        <w:rPr>
          <w:rFonts w:ascii="Times New Roman" w:eastAsia="Times New Roman" w:hAnsi="Times New Roman" w:cs="Times New Roman"/>
          <w:color w:val="000000"/>
          <w:sz w:val="28"/>
          <w:szCs w:val="28"/>
        </w:rPr>
        <w:t>5</w:t>
      </w:r>
      <w:r w:rsidR="006705E0" w:rsidRPr="00411F56">
        <w:rPr>
          <w:rFonts w:ascii="Times New Roman" w:eastAsia="Times New Roman" w:hAnsi="Times New Roman" w:cs="Times New Roman"/>
          <w:color w:val="000000"/>
          <w:sz w:val="28"/>
          <w:szCs w:val="28"/>
        </w:rPr>
        <w:t xml:space="preserve"> года  (или 33,3 % к соответствующей дате предыдущего года) из них </w:t>
      </w:r>
      <w:r w:rsidR="006705E0">
        <w:rPr>
          <w:rFonts w:ascii="Times New Roman" w:eastAsia="Times New Roman" w:hAnsi="Times New Roman" w:cs="Times New Roman"/>
          <w:color w:val="000000"/>
          <w:sz w:val="28"/>
          <w:szCs w:val="28"/>
        </w:rPr>
        <w:t>27</w:t>
      </w:r>
      <w:r w:rsidR="006705E0" w:rsidRPr="00411F56">
        <w:rPr>
          <w:rFonts w:ascii="Times New Roman" w:eastAsia="Times New Roman" w:hAnsi="Times New Roman" w:cs="Times New Roman"/>
          <w:color w:val="000000"/>
          <w:sz w:val="28"/>
          <w:szCs w:val="28"/>
        </w:rPr>
        <w:t xml:space="preserve"> человек</w:t>
      </w:r>
      <w:r w:rsidR="006705E0">
        <w:rPr>
          <w:rFonts w:ascii="Times New Roman" w:eastAsia="Times New Roman" w:hAnsi="Times New Roman" w:cs="Times New Roman"/>
          <w:color w:val="000000"/>
          <w:sz w:val="28"/>
          <w:szCs w:val="28"/>
        </w:rPr>
        <w:t xml:space="preserve"> -</w:t>
      </w:r>
      <w:r w:rsidR="006705E0" w:rsidRPr="00411F56">
        <w:rPr>
          <w:rFonts w:ascii="Times New Roman" w:eastAsia="Times New Roman" w:hAnsi="Times New Roman" w:cs="Times New Roman"/>
          <w:color w:val="000000"/>
          <w:sz w:val="28"/>
          <w:szCs w:val="28"/>
        </w:rPr>
        <w:t xml:space="preserve"> получа</w:t>
      </w:r>
      <w:r w:rsidR="006705E0">
        <w:rPr>
          <w:rFonts w:ascii="Times New Roman" w:eastAsia="Times New Roman" w:hAnsi="Times New Roman" w:cs="Times New Roman"/>
          <w:color w:val="000000"/>
          <w:sz w:val="28"/>
          <w:szCs w:val="28"/>
        </w:rPr>
        <w:t>те</w:t>
      </w:r>
      <w:r w:rsidR="006705E0" w:rsidRPr="00411F56">
        <w:rPr>
          <w:rFonts w:ascii="Times New Roman" w:eastAsia="Times New Roman" w:hAnsi="Times New Roman" w:cs="Times New Roman"/>
          <w:color w:val="000000"/>
          <w:sz w:val="28"/>
          <w:szCs w:val="28"/>
        </w:rPr>
        <w:t>ли пособи</w:t>
      </w:r>
      <w:r w:rsidR="006705E0">
        <w:rPr>
          <w:rFonts w:ascii="Times New Roman" w:eastAsia="Times New Roman" w:hAnsi="Times New Roman" w:cs="Times New Roman"/>
          <w:color w:val="000000"/>
          <w:sz w:val="28"/>
          <w:szCs w:val="28"/>
        </w:rPr>
        <w:t>я</w:t>
      </w:r>
      <w:r w:rsidR="006705E0" w:rsidRPr="00411F56">
        <w:rPr>
          <w:rFonts w:ascii="Times New Roman" w:eastAsia="Times New Roman" w:hAnsi="Times New Roman" w:cs="Times New Roman"/>
          <w:color w:val="000000"/>
          <w:sz w:val="28"/>
          <w:szCs w:val="28"/>
        </w:rPr>
        <w:t xml:space="preserve"> по безработице. Среди зарегистриро</w:t>
      </w:r>
      <w:r w:rsidR="006705E0">
        <w:rPr>
          <w:rFonts w:ascii="Times New Roman" w:eastAsia="Times New Roman" w:hAnsi="Times New Roman" w:cs="Times New Roman"/>
          <w:color w:val="000000"/>
          <w:sz w:val="28"/>
          <w:szCs w:val="28"/>
        </w:rPr>
        <w:t xml:space="preserve">ванных безработных на конец 2025 </w:t>
      </w:r>
      <w:r w:rsidR="006705E0" w:rsidRPr="00411F56">
        <w:rPr>
          <w:rFonts w:ascii="Times New Roman" w:eastAsia="Times New Roman" w:hAnsi="Times New Roman" w:cs="Times New Roman"/>
          <w:color w:val="000000"/>
          <w:sz w:val="28"/>
          <w:szCs w:val="28"/>
        </w:rPr>
        <w:t>г</w:t>
      </w:r>
      <w:r w:rsidR="006705E0">
        <w:rPr>
          <w:rFonts w:ascii="Times New Roman" w:eastAsia="Times New Roman" w:hAnsi="Times New Roman" w:cs="Times New Roman"/>
          <w:color w:val="000000"/>
          <w:sz w:val="28"/>
          <w:szCs w:val="28"/>
        </w:rPr>
        <w:t>ода</w:t>
      </w:r>
      <w:r w:rsidR="006705E0" w:rsidRPr="00411F56">
        <w:rPr>
          <w:rFonts w:ascii="Times New Roman" w:eastAsia="Times New Roman" w:hAnsi="Times New Roman" w:cs="Times New Roman"/>
          <w:color w:val="000000"/>
          <w:sz w:val="28"/>
          <w:szCs w:val="28"/>
        </w:rPr>
        <w:t xml:space="preserve"> молодёжь в возрасте 16-29 лет составила </w:t>
      </w:r>
      <w:r w:rsidR="006705E0">
        <w:rPr>
          <w:rFonts w:ascii="Times New Roman" w:eastAsia="Times New Roman" w:hAnsi="Times New Roman" w:cs="Times New Roman"/>
          <w:color w:val="000000"/>
          <w:sz w:val="28"/>
          <w:szCs w:val="28"/>
        </w:rPr>
        <w:t xml:space="preserve">14,8 </w:t>
      </w:r>
      <w:r w:rsidR="006705E0" w:rsidRPr="00411F56">
        <w:rPr>
          <w:rFonts w:ascii="Times New Roman" w:eastAsia="Times New Roman" w:hAnsi="Times New Roman" w:cs="Times New Roman"/>
          <w:color w:val="000000"/>
          <w:sz w:val="28"/>
          <w:szCs w:val="28"/>
        </w:rPr>
        <w:t>%, женщины –</w:t>
      </w:r>
      <w:r w:rsidR="006705E0">
        <w:rPr>
          <w:rFonts w:ascii="Times New Roman" w:eastAsia="Times New Roman" w:hAnsi="Times New Roman" w:cs="Times New Roman"/>
          <w:color w:val="000000"/>
          <w:sz w:val="28"/>
          <w:szCs w:val="28"/>
        </w:rPr>
        <w:t xml:space="preserve"> 81,5 </w:t>
      </w:r>
      <w:r w:rsidR="006705E0" w:rsidRPr="00411F56">
        <w:rPr>
          <w:rFonts w:ascii="Times New Roman" w:eastAsia="Times New Roman" w:hAnsi="Times New Roman" w:cs="Times New Roman"/>
          <w:color w:val="000000"/>
          <w:sz w:val="28"/>
          <w:szCs w:val="28"/>
        </w:rPr>
        <w:t>%. За 202</w:t>
      </w:r>
      <w:r w:rsidR="006705E0">
        <w:rPr>
          <w:rFonts w:ascii="Times New Roman" w:eastAsia="Times New Roman" w:hAnsi="Times New Roman" w:cs="Times New Roman"/>
          <w:color w:val="000000"/>
          <w:sz w:val="28"/>
          <w:szCs w:val="28"/>
        </w:rPr>
        <w:t>5 год</w:t>
      </w:r>
      <w:r w:rsidR="006705E0" w:rsidRPr="00411F56">
        <w:rPr>
          <w:rFonts w:ascii="Times New Roman" w:eastAsia="Times New Roman" w:hAnsi="Times New Roman" w:cs="Times New Roman"/>
          <w:color w:val="000000"/>
          <w:sz w:val="28"/>
          <w:szCs w:val="28"/>
        </w:rPr>
        <w:t xml:space="preserve"> в службу занятости по вопросу трудоустройства обратились 2</w:t>
      </w:r>
      <w:r w:rsidR="006705E0">
        <w:rPr>
          <w:rFonts w:ascii="Times New Roman" w:eastAsia="Times New Roman" w:hAnsi="Times New Roman" w:cs="Times New Roman"/>
          <w:color w:val="000000"/>
          <w:sz w:val="28"/>
          <w:szCs w:val="28"/>
        </w:rPr>
        <w:t>05</w:t>
      </w:r>
      <w:r w:rsidR="006705E0" w:rsidRPr="00411F56">
        <w:rPr>
          <w:rFonts w:ascii="Times New Roman" w:eastAsia="Times New Roman" w:hAnsi="Times New Roman" w:cs="Times New Roman"/>
          <w:color w:val="000000"/>
          <w:sz w:val="28"/>
          <w:szCs w:val="28"/>
        </w:rPr>
        <w:t xml:space="preserve"> человек, трудоустроены 1</w:t>
      </w:r>
      <w:r w:rsidR="006705E0">
        <w:rPr>
          <w:rFonts w:ascii="Times New Roman" w:eastAsia="Times New Roman" w:hAnsi="Times New Roman" w:cs="Times New Roman"/>
          <w:color w:val="000000"/>
          <w:sz w:val="28"/>
          <w:szCs w:val="28"/>
        </w:rPr>
        <w:t>2</w:t>
      </w:r>
      <w:r w:rsidR="006705E0" w:rsidRPr="00411F56">
        <w:rPr>
          <w:rFonts w:ascii="Times New Roman" w:eastAsia="Times New Roman" w:hAnsi="Times New Roman" w:cs="Times New Roman"/>
          <w:color w:val="000000"/>
          <w:sz w:val="28"/>
          <w:szCs w:val="28"/>
        </w:rPr>
        <w:t xml:space="preserve">5 человек, в том числе </w:t>
      </w:r>
      <w:r w:rsidR="006705E0">
        <w:rPr>
          <w:rFonts w:ascii="Times New Roman" w:eastAsia="Times New Roman" w:hAnsi="Times New Roman" w:cs="Times New Roman"/>
          <w:color w:val="000000"/>
          <w:sz w:val="28"/>
          <w:szCs w:val="28"/>
        </w:rPr>
        <w:t>84</w:t>
      </w:r>
      <w:r w:rsidR="006705E0" w:rsidRPr="00411F56">
        <w:rPr>
          <w:rFonts w:ascii="Times New Roman" w:eastAsia="Times New Roman" w:hAnsi="Times New Roman" w:cs="Times New Roman"/>
          <w:color w:val="000000"/>
          <w:sz w:val="28"/>
          <w:szCs w:val="28"/>
        </w:rPr>
        <w:t xml:space="preserve"> женщин</w:t>
      </w:r>
      <w:r w:rsidR="006705E0">
        <w:rPr>
          <w:rFonts w:ascii="Times New Roman" w:eastAsia="Times New Roman" w:hAnsi="Times New Roman" w:cs="Times New Roman"/>
          <w:color w:val="000000"/>
          <w:sz w:val="28"/>
          <w:szCs w:val="28"/>
        </w:rPr>
        <w:t>ы</w:t>
      </w:r>
      <w:r w:rsidR="006705E0" w:rsidRPr="00411F56">
        <w:rPr>
          <w:rFonts w:ascii="Times New Roman" w:eastAsia="Times New Roman" w:hAnsi="Times New Roman" w:cs="Times New Roman"/>
          <w:color w:val="000000"/>
          <w:sz w:val="28"/>
          <w:szCs w:val="28"/>
        </w:rPr>
        <w:t>.</w:t>
      </w:r>
      <w:r w:rsidR="006705E0">
        <w:rPr>
          <w:rFonts w:ascii="Times New Roman" w:eastAsia="Times New Roman" w:hAnsi="Times New Roman" w:cs="Times New Roman"/>
          <w:color w:val="000000"/>
          <w:sz w:val="28"/>
          <w:szCs w:val="28"/>
        </w:rPr>
        <w:t xml:space="preserve"> </w:t>
      </w:r>
      <w:r w:rsidR="006705E0" w:rsidRPr="00411F56">
        <w:rPr>
          <w:rFonts w:ascii="Times New Roman" w:eastAsia="Times New Roman" w:hAnsi="Times New Roman" w:cs="Times New Roman"/>
          <w:color w:val="000000"/>
          <w:sz w:val="28"/>
          <w:szCs w:val="28"/>
        </w:rPr>
        <w:t>За 202</w:t>
      </w:r>
      <w:r w:rsidR="006705E0">
        <w:rPr>
          <w:rFonts w:ascii="Times New Roman" w:eastAsia="Times New Roman" w:hAnsi="Times New Roman" w:cs="Times New Roman"/>
          <w:color w:val="000000"/>
          <w:sz w:val="28"/>
          <w:szCs w:val="28"/>
        </w:rPr>
        <w:t>5</w:t>
      </w:r>
      <w:r w:rsidR="006705E0" w:rsidRPr="00411F56">
        <w:rPr>
          <w:rFonts w:ascii="Times New Roman" w:eastAsia="Times New Roman" w:hAnsi="Times New Roman" w:cs="Times New Roman"/>
          <w:color w:val="000000"/>
          <w:sz w:val="28"/>
          <w:szCs w:val="28"/>
        </w:rPr>
        <w:t xml:space="preserve"> год доля трудоустроенных граждан составила </w:t>
      </w:r>
      <w:r w:rsidR="006705E0">
        <w:rPr>
          <w:rFonts w:ascii="Times New Roman" w:eastAsia="Times New Roman" w:hAnsi="Times New Roman" w:cs="Times New Roman"/>
          <w:color w:val="000000"/>
          <w:sz w:val="28"/>
          <w:szCs w:val="28"/>
        </w:rPr>
        <w:t>61,0</w:t>
      </w:r>
      <w:r w:rsidR="006705E0" w:rsidRPr="00411F56">
        <w:rPr>
          <w:rFonts w:ascii="Times New Roman" w:eastAsia="Times New Roman" w:hAnsi="Times New Roman" w:cs="Times New Roman"/>
          <w:color w:val="000000"/>
          <w:sz w:val="28"/>
          <w:szCs w:val="28"/>
        </w:rPr>
        <w:t xml:space="preserve"> %, доля трудоустроенных по направлению кадрового центра Сортавальского округа 2</w:t>
      </w:r>
      <w:r w:rsidR="006705E0">
        <w:rPr>
          <w:rFonts w:ascii="Times New Roman" w:eastAsia="Times New Roman" w:hAnsi="Times New Roman" w:cs="Times New Roman"/>
          <w:color w:val="000000"/>
          <w:sz w:val="28"/>
          <w:szCs w:val="28"/>
        </w:rPr>
        <w:t xml:space="preserve">6,3 </w:t>
      </w:r>
      <w:r w:rsidR="006705E0" w:rsidRPr="00411F56">
        <w:rPr>
          <w:rFonts w:ascii="Times New Roman" w:eastAsia="Times New Roman" w:hAnsi="Times New Roman" w:cs="Times New Roman"/>
          <w:color w:val="000000"/>
          <w:sz w:val="28"/>
          <w:szCs w:val="28"/>
        </w:rPr>
        <w:t>%.</w:t>
      </w:r>
    </w:p>
    <w:p w14:paraId="3E0CDF4A" w14:textId="30AEC089" w:rsidR="0073119C" w:rsidRPr="00A56F32" w:rsidRDefault="00096344" w:rsidP="0073119C">
      <w:pPr>
        <w:spacing w:after="0" w:line="240" w:lineRule="auto"/>
        <w:ind w:firstLine="567"/>
        <w:jc w:val="both"/>
        <w:rPr>
          <w:rFonts w:ascii="Times New Roman" w:eastAsia="Times New Roman" w:hAnsi="Times New Roman" w:cs="Times New Roman"/>
          <w:color w:val="000000"/>
          <w:sz w:val="28"/>
          <w:szCs w:val="28"/>
        </w:rPr>
      </w:pPr>
      <w:r w:rsidRPr="00031609">
        <w:rPr>
          <w:rFonts w:ascii="Times New Roman" w:eastAsia="Times New Roman" w:hAnsi="Times New Roman" w:cs="Times New Roman"/>
          <w:color w:val="000000"/>
          <w:sz w:val="28"/>
          <w:szCs w:val="28"/>
        </w:rPr>
        <w:t>На 01.01.202</w:t>
      </w:r>
      <w:r w:rsidR="00577D97">
        <w:rPr>
          <w:rFonts w:ascii="Times New Roman" w:eastAsia="Times New Roman" w:hAnsi="Times New Roman" w:cs="Times New Roman"/>
          <w:color w:val="000000"/>
          <w:sz w:val="28"/>
          <w:szCs w:val="28"/>
        </w:rPr>
        <w:t>5</w:t>
      </w:r>
      <w:r w:rsidRPr="00031609">
        <w:rPr>
          <w:rFonts w:ascii="Times New Roman" w:eastAsia="Times New Roman" w:hAnsi="Times New Roman" w:cs="Times New Roman"/>
          <w:color w:val="000000"/>
          <w:sz w:val="28"/>
          <w:szCs w:val="28"/>
        </w:rPr>
        <w:t xml:space="preserve"> года численность населения Сортавальского муниципального </w:t>
      </w:r>
      <w:r w:rsidR="006857E0" w:rsidRPr="00031609">
        <w:rPr>
          <w:rFonts w:ascii="Times New Roman" w:eastAsia="Times New Roman" w:hAnsi="Times New Roman" w:cs="Times New Roman"/>
          <w:color w:val="000000"/>
          <w:sz w:val="28"/>
          <w:szCs w:val="28"/>
        </w:rPr>
        <w:t>округ</w:t>
      </w:r>
      <w:r w:rsidRPr="00031609">
        <w:rPr>
          <w:rFonts w:ascii="Times New Roman" w:eastAsia="Times New Roman" w:hAnsi="Times New Roman" w:cs="Times New Roman"/>
          <w:color w:val="000000"/>
          <w:sz w:val="28"/>
          <w:szCs w:val="28"/>
        </w:rPr>
        <w:t xml:space="preserve">а составила </w:t>
      </w:r>
      <w:r w:rsidR="00BB550E" w:rsidRPr="00031609">
        <w:rPr>
          <w:rFonts w:ascii="Times New Roman" w:eastAsia="Times New Roman" w:hAnsi="Times New Roman" w:cs="Times New Roman"/>
          <w:color w:val="000000"/>
          <w:sz w:val="28"/>
          <w:szCs w:val="28"/>
        </w:rPr>
        <w:t xml:space="preserve">23 </w:t>
      </w:r>
      <w:r w:rsidR="00577D97">
        <w:rPr>
          <w:rFonts w:ascii="Times New Roman" w:eastAsia="Times New Roman" w:hAnsi="Times New Roman" w:cs="Times New Roman"/>
          <w:color w:val="000000"/>
          <w:sz w:val="28"/>
          <w:szCs w:val="28"/>
        </w:rPr>
        <w:t>458</w:t>
      </w:r>
      <w:r w:rsidRPr="00031609">
        <w:rPr>
          <w:rFonts w:ascii="Times New Roman" w:eastAsia="Times New Roman" w:hAnsi="Times New Roman" w:cs="Times New Roman"/>
          <w:color w:val="000000"/>
          <w:sz w:val="28"/>
          <w:szCs w:val="28"/>
        </w:rPr>
        <w:t xml:space="preserve"> </w:t>
      </w:r>
      <w:r w:rsidR="00CD270A">
        <w:rPr>
          <w:rFonts w:ascii="Times New Roman" w:eastAsia="Times New Roman" w:hAnsi="Times New Roman" w:cs="Times New Roman"/>
          <w:color w:val="000000"/>
          <w:sz w:val="28"/>
          <w:szCs w:val="28"/>
        </w:rPr>
        <w:t>человек</w:t>
      </w:r>
      <w:r w:rsidR="00255EC7">
        <w:rPr>
          <w:rFonts w:ascii="Times New Roman" w:eastAsia="Times New Roman" w:hAnsi="Times New Roman" w:cs="Times New Roman"/>
          <w:color w:val="000000"/>
          <w:sz w:val="28"/>
          <w:szCs w:val="28"/>
        </w:rPr>
        <w:t xml:space="preserve">, из них в </w:t>
      </w:r>
      <w:proofErr w:type="spellStart"/>
      <w:r w:rsidR="00255EC7">
        <w:rPr>
          <w:rFonts w:ascii="Times New Roman" w:eastAsia="Times New Roman" w:hAnsi="Times New Roman" w:cs="Times New Roman"/>
          <w:color w:val="000000"/>
          <w:sz w:val="28"/>
          <w:szCs w:val="28"/>
        </w:rPr>
        <w:t>г.Сортавала</w:t>
      </w:r>
      <w:proofErr w:type="spellEnd"/>
      <w:r w:rsidR="00255EC7">
        <w:rPr>
          <w:rFonts w:ascii="Times New Roman" w:eastAsia="Times New Roman" w:hAnsi="Times New Roman" w:cs="Times New Roman"/>
          <w:color w:val="000000"/>
          <w:sz w:val="28"/>
          <w:szCs w:val="28"/>
        </w:rPr>
        <w:t xml:space="preserve"> 14 593 чел. Среднегодовая численность населения составляет 23 531 чел. </w:t>
      </w:r>
      <w:r w:rsidR="00255EC7" w:rsidRPr="00D204DB">
        <w:rPr>
          <w:rFonts w:ascii="Times New Roman" w:eastAsia="Times New Roman" w:hAnsi="Times New Roman" w:cs="Times New Roman"/>
          <w:sz w:val="28"/>
          <w:szCs w:val="28"/>
        </w:rPr>
        <w:t>Родившихся 208</w:t>
      </w:r>
      <w:r w:rsidR="0073119C" w:rsidRPr="00D204DB">
        <w:rPr>
          <w:rFonts w:ascii="Times New Roman" w:eastAsia="Times New Roman" w:hAnsi="Times New Roman" w:cs="Times New Roman"/>
          <w:sz w:val="28"/>
          <w:szCs w:val="28"/>
        </w:rPr>
        <w:t xml:space="preserve"> человек, умер</w:t>
      </w:r>
      <w:r w:rsidR="00255EC7" w:rsidRPr="00D204DB">
        <w:rPr>
          <w:rFonts w:ascii="Times New Roman" w:eastAsia="Times New Roman" w:hAnsi="Times New Roman" w:cs="Times New Roman"/>
          <w:sz w:val="28"/>
          <w:szCs w:val="28"/>
        </w:rPr>
        <w:t>ших</w:t>
      </w:r>
      <w:r w:rsidR="0073119C" w:rsidRPr="00D204DB">
        <w:rPr>
          <w:rFonts w:ascii="Times New Roman" w:eastAsia="Times New Roman" w:hAnsi="Times New Roman" w:cs="Times New Roman"/>
          <w:sz w:val="28"/>
          <w:szCs w:val="28"/>
        </w:rPr>
        <w:t xml:space="preserve"> </w:t>
      </w:r>
      <w:r w:rsidR="00255EC7" w:rsidRPr="00D204DB">
        <w:rPr>
          <w:rFonts w:ascii="Times New Roman" w:eastAsia="Times New Roman" w:hAnsi="Times New Roman" w:cs="Times New Roman"/>
          <w:sz w:val="28"/>
          <w:szCs w:val="28"/>
        </w:rPr>
        <w:t>435</w:t>
      </w:r>
      <w:r w:rsidR="0073119C" w:rsidRPr="00D204DB">
        <w:rPr>
          <w:rFonts w:ascii="Times New Roman" w:eastAsia="Times New Roman" w:hAnsi="Times New Roman" w:cs="Times New Roman"/>
          <w:sz w:val="28"/>
          <w:szCs w:val="28"/>
        </w:rPr>
        <w:t xml:space="preserve"> человек. Е</w:t>
      </w:r>
      <w:r w:rsidR="0073119C" w:rsidRPr="00D204DB">
        <w:rPr>
          <w:rFonts w:ascii="Times New Roman" w:eastAsia="Times New Roman" w:hAnsi="Times New Roman" w:cs="Times New Roman"/>
          <w:color w:val="000000"/>
          <w:sz w:val="28"/>
          <w:szCs w:val="28"/>
        </w:rPr>
        <w:t xml:space="preserve">стественная убыль составила </w:t>
      </w:r>
      <w:r w:rsidR="00255EC7" w:rsidRPr="00D204DB">
        <w:rPr>
          <w:rFonts w:ascii="Times New Roman" w:eastAsia="Times New Roman" w:hAnsi="Times New Roman" w:cs="Times New Roman"/>
          <w:color w:val="000000"/>
          <w:sz w:val="28"/>
          <w:szCs w:val="28"/>
        </w:rPr>
        <w:t>227</w:t>
      </w:r>
      <w:r w:rsidR="0073119C" w:rsidRPr="00D204DB">
        <w:rPr>
          <w:rFonts w:ascii="Times New Roman" w:eastAsia="Times New Roman" w:hAnsi="Times New Roman" w:cs="Times New Roman"/>
          <w:color w:val="000000"/>
          <w:sz w:val="28"/>
          <w:szCs w:val="28"/>
        </w:rPr>
        <w:t xml:space="preserve"> человек.</w:t>
      </w:r>
      <w:r w:rsidR="000275D1" w:rsidRPr="00D204DB">
        <w:rPr>
          <w:rFonts w:ascii="Times New Roman" w:eastAsia="Times New Roman" w:hAnsi="Times New Roman" w:cs="Times New Roman"/>
          <w:color w:val="000000"/>
          <w:sz w:val="28"/>
          <w:szCs w:val="28"/>
        </w:rPr>
        <w:t xml:space="preserve"> </w:t>
      </w:r>
      <w:r w:rsidR="00A87768" w:rsidRPr="00D204DB">
        <w:rPr>
          <w:rFonts w:ascii="Times New Roman" w:eastAsia="Times New Roman" w:hAnsi="Times New Roman" w:cs="Times New Roman"/>
          <w:color w:val="000000"/>
          <w:sz w:val="28"/>
          <w:szCs w:val="28"/>
        </w:rPr>
        <w:t xml:space="preserve">Миграционный прирост составил </w:t>
      </w:r>
      <w:r w:rsidR="00255EC7" w:rsidRPr="00D204DB">
        <w:rPr>
          <w:rFonts w:ascii="Times New Roman" w:eastAsia="Times New Roman" w:hAnsi="Times New Roman" w:cs="Times New Roman"/>
          <w:color w:val="000000"/>
          <w:sz w:val="28"/>
          <w:szCs w:val="28"/>
        </w:rPr>
        <w:t>82</w:t>
      </w:r>
      <w:r w:rsidR="00A87768" w:rsidRPr="00D204DB">
        <w:rPr>
          <w:rFonts w:ascii="Times New Roman" w:eastAsia="Times New Roman" w:hAnsi="Times New Roman" w:cs="Times New Roman"/>
          <w:color w:val="000000"/>
          <w:sz w:val="28"/>
          <w:szCs w:val="28"/>
        </w:rPr>
        <w:t xml:space="preserve"> человек</w:t>
      </w:r>
      <w:r w:rsidR="00255EC7" w:rsidRPr="00D204DB">
        <w:rPr>
          <w:rFonts w:ascii="Times New Roman" w:eastAsia="Times New Roman" w:hAnsi="Times New Roman" w:cs="Times New Roman"/>
          <w:color w:val="000000"/>
          <w:sz w:val="28"/>
          <w:szCs w:val="28"/>
        </w:rPr>
        <w:t>а</w:t>
      </w:r>
      <w:r w:rsidR="00A87768" w:rsidRPr="00D204DB">
        <w:rPr>
          <w:rFonts w:ascii="Times New Roman" w:eastAsia="Times New Roman" w:hAnsi="Times New Roman" w:cs="Times New Roman"/>
          <w:color w:val="000000"/>
          <w:sz w:val="28"/>
          <w:szCs w:val="28"/>
        </w:rPr>
        <w:t>.</w:t>
      </w:r>
      <w:r w:rsidR="004C2045" w:rsidRPr="00CD270A">
        <w:rPr>
          <w:rFonts w:ascii="Times New Roman" w:eastAsia="Times New Roman" w:hAnsi="Times New Roman" w:cs="Times New Roman"/>
          <w:color w:val="000000"/>
          <w:sz w:val="28"/>
          <w:szCs w:val="28"/>
        </w:rPr>
        <w:t xml:space="preserve"> </w:t>
      </w:r>
      <w:r w:rsidR="004C2045" w:rsidRPr="00472B83">
        <w:rPr>
          <w:rFonts w:ascii="Times New Roman" w:eastAsia="Times New Roman" w:hAnsi="Times New Roman" w:cs="Times New Roman"/>
          <w:color w:val="000000"/>
          <w:sz w:val="28"/>
          <w:szCs w:val="28"/>
        </w:rPr>
        <w:t xml:space="preserve">По </w:t>
      </w:r>
      <w:r w:rsidR="004926FD">
        <w:rPr>
          <w:rFonts w:ascii="Times New Roman" w:eastAsia="Times New Roman" w:hAnsi="Times New Roman" w:cs="Times New Roman"/>
          <w:color w:val="000000"/>
          <w:sz w:val="28"/>
          <w:szCs w:val="28"/>
        </w:rPr>
        <w:t>информации</w:t>
      </w:r>
      <w:r w:rsidR="004C2045" w:rsidRPr="00472B83">
        <w:rPr>
          <w:rFonts w:ascii="Times New Roman" w:eastAsia="Times New Roman" w:hAnsi="Times New Roman" w:cs="Times New Roman"/>
          <w:color w:val="000000"/>
          <w:sz w:val="28"/>
          <w:szCs w:val="28"/>
        </w:rPr>
        <w:t xml:space="preserve"> территориального органа Федеральной службы государственной статистики по Республике Карелия</w:t>
      </w:r>
      <w:r w:rsidR="004C2045" w:rsidRPr="004C2045">
        <w:rPr>
          <w:rFonts w:ascii="Times New Roman" w:eastAsia="Times New Roman" w:hAnsi="Times New Roman" w:cs="Times New Roman"/>
          <w:color w:val="000000"/>
          <w:sz w:val="28"/>
          <w:szCs w:val="28"/>
        </w:rPr>
        <w:t xml:space="preserve"> </w:t>
      </w:r>
      <w:r w:rsidR="00414AE9">
        <w:rPr>
          <w:rFonts w:ascii="Times New Roman" w:eastAsia="Times New Roman" w:hAnsi="Times New Roman" w:cs="Times New Roman"/>
          <w:color w:val="000000"/>
          <w:sz w:val="28"/>
          <w:szCs w:val="28"/>
        </w:rPr>
        <w:t xml:space="preserve">согласно ФЗ №282-ФЗ </w:t>
      </w:r>
      <w:r w:rsidR="003A7932">
        <w:rPr>
          <w:rFonts w:ascii="Times New Roman" w:eastAsia="Times New Roman" w:hAnsi="Times New Roman" w:cs="Times New Roman"/>
          <w:color w:val="000000"/>
          <w:sz w:val="28"/>
          <w:szCs w:val="28"/>
        </w:rPr>
        <w:t xml:space="preserve">предоставление данных о численности населения временно приостановлено. Предоставление </w:t>
      </w:r>
      <w:r w:rsidR="000B56E3">
        <w:rPr>
          <w:rFonts w:ascii="Times New Roman" w:eastAsia="Times New Roman" w:hAnsi="Times New Roman" w:cs="Times New Roman"/>
          <w:color w:val="000000"/>
          <w:sz w:val="28"/>
          <w:szCs w:val="28"/>
        </w:rPr>
        <w:t xml:space="preserve">информации о демографических характеристиках округа </w:t>
      </w:r>
      <w:r w:rsidR="003A7932">
        <w:rPr>
          <w:rFonts w:ascii="Times New Roman" w:eastAsia="Times New Roman" w:hAnsi="Times New Roman" w:cs="Times New Roman"/>
          <w:color w:val="000000"/>
          <w:sz w:val="28"/>
          <w:szCs w:val="28"/>
        </w:rPr>
        <w:t>в 2026 г. осуществляться не будет.</w:t>
      </w:r>
    </w:p>
    <w:p w14:paraId="0EDEE4D0" w14:textId="77777777" w:rsidR="00096344" w:rsidRPr="00A56F32" w:rsidRDefault="00096344" w:rsidP="00F123AB">
      <w:pPr>
        <w:spacing w:after="0" w:line="240" w:lineRule="auto"/>
        <w:ind w:firstLine="567"/>
        <w:jc w:val="both"/>
        <w:rPr>
          <w:rFonts w:ascii="Times New Roman" w:eastAsia="Times New Roman" w:hAnsi="Times New Roman" w:cs="Times New Roman"/>
          <w:sz w:val="28"/>
          <w:szCs w:val="28"/>
        </w:rPr>
      </w:pPr>
      <w:r w:rsidRPr="00A56F32">
        <w:rPr>
          <w:rFonts w:ascii="Times New Roman" w:eastAsia="Times New Roman" w:hAnsi="Times New Roman" w:cs="Times New Roman"/>
          <w:color w:val="000000"/>
          <w:sz w:val="28"/>
          <w:szCs w:val="28"/>
        </w:rPr>
        <w:t xml:space="preserve"> </w:t>
      </w:r>
    </w:p>
    <w:p w14:paraId="17FCCB9E" w14:textId="77777777" w:rsidR="00737D94" w:rsidRPr="002F3664" w:rsidRDefault="00737D94" w:rsidP="00F123AB">
      <w:pPr>
        <w:shd w:val="clear" w:color="auto" w:fill="DDD9C3"/>
        <w:spacing w:after="0" w:line="240" w:lineRule="auto"/>
        <w:ind w:firstLine="567"/>
        <w:jc w:val="center"/>
        <w:rPr>
          <w:rFonts w:ascii="Times New Roman" w:eastAsia="Times New Roman" w:hAnsi="Times New Roman" w:cs="Times New Roman"/>
          <w:b/>
          <w:sz w:val="28"/>
          <w:szCs w:val="28"/>
          <w:shd w:val="clear" w:color="auto" w:fill="DDD9C3"/>
        </w:rPr>
      </w:pPr>
    </w:p>
    <w:p w14:paraId="581C2DE2" w14:textId="77777777" w:rsidR="005B561B" w:rsidRPr="002F3664" w:rsidRDefault="00A310F9" w:rsidP="00F123AB">
      <w:pPr>
        <w:shd w:val="clear" w:color="auto" w:fill="DDD9C3"/>
        <w:spacing w:after="0" w:line="240" w:lineRule="auto"/>
        <w:ind w:firstLine="567"/>
        <w:jc w:val="center"/>
        <w:rPr>
          <w:rFonts w:ascii="Times New Roman" w:eastAsia="Times New Roman" w:hAnsi="Times New Roman" w:cs="Times New Roman"/>
          <w:b/>
          <w:sz w:val="28"/>
          <w:szCs w:val="28"/>
          <w:shd w:val="clear" w:color="auto" w:fill="DDD9C3"/>
        </w:rPr>
      </w:pPr>
      <w:bookmarkStart w:id="0" w:name="_Toc477426511"/>
      <w:r w:rsidRPr="002F3664">
        <w:rPr>
          <w:rFonts w:ascii="Times New Roman" w:eastAsia="Times New Roman" w:hAnsi="Times New Roman" w:cs="Times New Roman"/>
          <w:b/>
          <w:sz w:val="28"/>
          <w:szCs w:val="28"/>
          <w:shd w:val="clear" w:color="auto" w:fill="DDD9C3"/>
        </w:rPr>
        <w:lastRenderedPageBreak/>
        <w:t>Р</w:t>
      </w:r>
      <w:r w:rsidR="005B561B" w:rsidRPr="002F3664">
        <w:rPr>
          <w:rFonts w:ascii="Times New Roman" w:eastAsia="Times New Roman" w:hAnsi="Times New Roman" w:cs="Times New Roman"/>
          <w:b/>
          <w:sz w:val="28"/>
          <w:szCs w:val="28"/>
          <w:shd w:val="clear" w:color="auto" w:fill="DDD9C3"/>
        </w:rPr>
        <w:t xml:space="preserve">ЕШЕНИЕ ВОПРОСОВ МЕСТНОГО ЗНАЧЕНИЯ НА ТЕРРИТОРИИ СОРТАВАЛЬСКОГО МУНИЦПАЛЬНОГО </w:t>
      </w:r>
      <w:r w:rsidR="006857E0">
        <w:rPr>
          <w:rFonts w:ascii="Times New Roman" w:eastAsia="Times New Roman" w:hAnsi="Times New Roman" w:cs="Times New Roman"/>
          <w:b/>
          <w:sz w:val="28"/>
          <w:szCs w:val="28"/>
          <w:shd w:val="clear" w:color="auto" w:fill="DDD9C3"/>
        </w:rPr>
        <w:t>ОКРУГ</w:t>
      </w:r>
      <w:r w:rsidR="005B561B" w:rsidRPr="002F3664">
        <w:rPr>
          <w:rFonts w:ascii="Times New Roman" w:eastAsia="Times New Roman" w:hAnsi="Times New Roman" w:cs="Times New Roman"/>
          <w:b/>
          <w:sz w:val="28"/>
          <w:szCs w:val="28"/>
          <w:shd w:val="clear" w:color="auto" w:fill="DDD9C3"/>
        </w:rPr>
        <w:t>А</w:t>
      </w:r>
    </w:p>
    <w:bookmarkEnd w:id="0"/>
    <w:p w14:paraId="4C192DDD" w14:textId="77777777" w:rsidR="005B561B" w:rsidRPr="002F3664" w:rsidRDefault="005B561B" w:rsidP="00F123AB">
      <w:pPr>
        <w:shd w:val="clear" w:color="auto" w:fill="DDD9C3"/>
        <w:spacing w:after="0" w:line="240" w:lineRule="auto"/>
        <w:ind w:firstLine="567"/>
        <w:jc w:val="center"/>
        <w:rPr>
          <w:rFonts w:ascii="Times New Roman" w:eastAsia="Times New Roman" w:hAnsi="Times New Roman" w:cs="Times New Roman"/>
          <w:b/>
          <w:sz w:val="28"/>
          <w:szCs w:val="28"/>
          <w:shd w:val="clear" w:color="auto" w:fill="DDD9C3"/>
        </w:rPr>
      </w:pPr>
    </w:p>
    <w:p w14:paraId="7D014D4D" w14:textId="77777777" w:rsidR="005B561B" w:rsidRPr="002F3664" w:rsidRDefault="00A310F9" w:rsidP="00F123AB">
      <w:pPr>
        <w:shd w:val="clear" w:color="auto" w:fill="DDD9C3"/>
        <w:spacing w:after="0" w:line="240" w:lineRule="auto"/>
        <w:ind w:firstLine="567"/>
        <w:jc w:val="center"/>
        <w:rPr>
          <w:rFonts w:ascii="Times New Roman" w:eastAsia="Times New Roman" w:hAnsi="Times New Roman" w:cs="Times New Roman"/>
          <w:b/>
          <w:sz w:val="28"/>
          <w:szCs w:val="28"/>
          <w:shd w:val="clear" w:color="auto" w:fill="DDD9C3"/>
        </w:rPr>
      </w:pPr>
      <w:r w:rsidRPr="002F3664">
        <w:rPr>
          <w:rFonts w:ascii="Times New Roman" w:eastAsia="Times New Roman" w:hAnsi="Times New Roman" w:cs="Times New Roman"/>
          <w:b/>
          <w:sz w:val="28"/>
          <w:szCs w:val="28"/>
          <w:shd w:val="clear" w:color="auto" w:fill="DDD9C3"/>
        </w:rPr>
        <w:t>Бюджетная политика и финансы</w:t>
      </w:r>
      <w:r w:rsidR="007E2B6E" w:rsidRPr="002F3664">
        <w:rPr>
          <w:rFonts w:ascii="Times New Roman" w:eastAsia="Times New Roman" w:hAnsi="Times New Roman" w:cs="Times New Roman"/>
          <w:b/>
          <w:sz w:val="28"/>
          <w:szCs w:val="28"/>
          <w:shd w:val="clear" w:color="auto" w:fill="DDD9C3"/>
        </w:rPr>
        <w:t>.</w:t>
      </w:r>
    </w:p>
    <w:p w14:paraId="35FF70E5" w14:textId="77777777" w:rsidR="006B2B1B" w:rsidRPr="00A56F32" w:rsidRDefault="006B2B1B" w:rsidP="00F123AB">
      <w:pPr>
        <w:spacing w:after="0" w:line="240" w:lineRule="auto"/>
        <w:ind w:firstLine="567"/>
        <w:jc w:val="both"/>
        <w:rPr>
          <w:rFonts w:ascii="Times New Roman" w:hAnsi="Times New Roman" w:cs="Times New Roman"/>
          <w:b/>
          <w:color w:val="000000"/>
          <w:sz w:val="28"/>
          <w:szCs w:val="28"/>
          <w:shd w:val="clear" w:color="auto" w:fill="FFFFFF"/>
        </w:rPr>
      </w:pPr>
    </w:p>
    <w:p w14:paraId="239AC6A7" w14:textId="77777777" w:rsidR="006B2B1B" w:rsidRPr="00A56F32" w:rsidRDefault="006B2B1B" w:rsidP="00165F4E">
      <w:pPr>
        <w:shd w:val="clear" w:color="auto" w:fill="DDD9C3" w:themeFill="background2" w:themeFillShade="E6"/>
        <w:spacing w:after="0" w:line="240" w:lineRule="auto"/>
        <w:jc w:val="center"/>
        <w:rPr>
          <w:rFonts w:ascii="Times New Roman" w:hAnsi="Times New Roman" w:cs="Times New Roman"/>
          <w:b/>
          <w:sz w:val="28"/>
          <w:szCs w:val="28"/>
        </w:rPr>
      </w:pPr>
      <w:r w:rsidRPr="00A56F32">
        <w:rPr>
          <w:rFonts w:ascii="Times New Roman" w:hAnsi="Times New Roman" w:cs="Times New Roman"/>
          <w:b/>
          <w:sz w:val="28"/>
          <w:szCs w:val="28"/>
        </w:rPr>
        <w:t>Составление, рассмотрение проекта бюджета, утверждение, исполнение и осуществление контроля за исполнением бюджета.</w:t>
      </w:r>
    </w:p>
    <w:p w14:paraId="0646EBE6" w14:textId="77777777" w:rsidR="00D94ACA" w:rsidRPr="00D94ACA" w:rsidRDefault="00D94ACA" w:rsidP="00D94ACA">
      <w:pPr>
        <w:pStyle w:val="a3"/>
        <w:ind w:firstLine="567"/>
        <w:jc w:val="both"/>
        <w:rPr>
          <w:rFonts w:ascii="Times New Roman" w:hAnsi="Times New Roman" w:cs="Times New Roman"/>
          <w:sz w:val="28"/>
          <w:szCs w:val="28"/>
        </w:rPr>
      </w:pPr>
      <w:bookmarkStart w:id="1" w:name="_Toc477426507"/>
      <w:r w:rsidRPr="00D94ACA">
        <w:rPr>
          <w:rFonts w:ascii="Times New Roman" w:hAnsi="Times New Roman" w:cs="Times New Roman"/>
          <w:sz w:val="28"/>
          <w:szCs w:val="28"/>
        </w:rPr>
        <w:t>Безусловное исполнение принятых расходных обязательств Сортавальского муниципального округа, в первую очередь социального характера, реализация мероприятий национальных проектов, обеспечение долговой устойчивости и сбалансированности бюджета явились ключевыми задачами при исполнении бюджета в 2025 году.</w:t>
      </w:r>
    </w:p>
    <w:p w14:paraId="69D48B9A" w14:textId="77777777" w:rsid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Важным итогом принятых решений явилось выполнение плана поступления налоговых и неналоговых доходов на 103,7% и сохранение положительной динамики их поступления с приростом к 2024 году на 21,9% или 199,2 млн</w:t>
      </w:r>
      <w:r w:rsidR="001014E6">
        <w:rPr>
          <w:rFonts w:ascii="Times New Roman" w:hAnsi="Times New Roman" w:cs="Times New Roman"/>
          <w:sz w:val="28"/>
          <w:szCs w:val="28"/>
        </w:rPr>
        <w:t>.</w:t>
      </w:r>
      <w:r w:rsidRPr="00D94ACA">
        <w:rPr>
          <w:rFonts w:ascii="Times New Roman" w:hAnsi="Times New Roman" w:cs="Times New Roman"/>
          <w:sz w:val="28"/>
          <w:szCs w:val="28"/>
        </w:rPr>
        <w:t xml:space="preserve"> руб., к 2023 году –</w:t>
      </w:r>
      <w:r>
        <w:rPr>
          <w:rFonts w:ascii="Times New Roman" w:hAnsi="Times New Roman" w:cs="Times New Roman"/>
          <w:sz w:val="28"/>
          <w:szCs w:val="28"/>
        </w:rPr>
        <w:t xml:space="preserve"> на 55% или на 392,9 млн. руб. </w:t>
      </w:r>
    </w:p>
    <w:p w14:paraId="19FC83DD" w14:textId="77777777" w:rsidR="00D94ACA" w:rsidRP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В целом поступление доходов составило 2 229,5 млн. руб. или 101,6% от утвержденных назначений.</w:t>
      </w:r>
    </w:p>
    <w:p w14:paraId="075B84DD" w14:textId="77777777" w:rsidR="00D94ACA" w:rsidRP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 xml:space="preserve">Расходы бюджета исполнены в сумме 2 149,3 млн. руб. Обеспеченность расходов на оплату труда и коммунальные услуги в Сортавальском муниципальном округе составила 100% от расчетной потребности. </w:t>
      </w:r>
    </w:p>
    <w:p w14:paraId="5D04C203" w14:textId="77777777" w:rsidR="00D94ACA" w:rsidRP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На конец года просроченная кредиторская задолженность отсутствует.</w:t>
      </w:r>
    </w:p>
    <w:p w14:paraId="1A93E1FB" w14:textId="77777777" w:rsidR="00D94ACA" w:rsidRP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Профицит бюджета составил 80,2 млн. руб.</w:t>
      </w:r>
    </w:p>
    <w:p w14:paraId="36511B72" w14:textId="77777777" w:rsidR="00D94ACA" w:rsidRP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При проведении взвешенной бюджетной политики, по итогам 2025 года удалось снизить муниципальный долг на 74,1 млн. рублей (200,9 млн. рублей на 01.01.2025 года до 126,8 млн. рублей на 01.01.2026 года).</w:t>
      </w:r>
    </w:p>
    <w:p w14:paraId="13412773" w14:textId="07574312" w:rsid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 xml:space="preserve">Фактический уровень муниципального долга соответствует плановому и составил 126,8 млн. руб. За год уровень муниципального </w:t>
      </w:r>
      <w:r>
        <w:rPr>
          <w:rFonts w:ascii="Times New Roman" w:hAnsi="Times New Roman" w:cs="Times New Roman"/>
          <w:sz w:val="28"/>
          <w:szCs w:val="28"/>
        </w:rPr>
        <w:t>долга снизился на 74,1 млн.</w:t>
      </w:r>
      <w:r w:rsidR="001014E6">
        <w:rPr>
          <w:rFonts w:ascii="Times New Roman" w:hAnsi="Times New Roman" w:cs="Times New Roman"/>
          <w:sz w:val="28"/>
          <w:szCs w:val="28"/>
        </w:rPr>
        <w:t xml:space="preserve"> </w:t>
      </w:r>
      <w:r>
        <w:rPr>
          <w:rFonts w:ascii="Times New Roman" w:hAnsi="Times New Roman" w:cs="Times New Roman"/>
          <w:sz w:val="28"/>
          <w:szCs w:val="28"/>
        </w:rPr>
        <w:t>руб.</w:t>
      </w:r>
      <w:r w:rsidR="00C73DC4">
        <w:rPr>
          <w:rFonts w:ascii="Times New Roman" w:hAnsi="Times New Roman" w:cs="Times New Roman"/>
          <w:sz w:val="28"/>
          <w:szCs w:val="28"/>
        </w:rPr>
        <w:t xml:space="preserve"> </w:t>
      </w:r>
      <w:r w:rsidRPr="00D94ACA">
        <w:rPr>
          <w:rFonts w:ascii="Times New Roman" w:hAnsi="Times New Roman" w:cs="Times New Roman"/>
          <w:sz w:val="28"/>
          <w:szCs w:val="28"/>
        </w:rPr>
        <w:t>Соотношение муниципального долга к объему налоговых и неналоговых доходов составило 11,4%, что являетс</w:t>
      </w:r>
      <w:r>
        <w:rPr>
          <w:rFonts w:ascii="Times New Roman" w:hAnsi="Times New Roman" w:cs="Times New Roman"/>
          <w:sz w:val="28"/>
          <w:szCs w:val="28"/>
        </w:rPr>
        <w:t xml:space="preserve">я позитивным фактором 2025 года. </w:t>
      </w:r>
    </w:p>
    <w:p w14:paraId="45932D36" w14:textId="77777777" w:rsidR="00D94ACA" w:rsidRP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На рост налоговых и неналоговых доходов к уровню 2024 года основное влияние оказало увеличение поступлений по налогу на доходы физических лиц на 35,0 % или на 194,6 млн.</w:t>
      </w:r>
      <w:r w:rsidR="001014E6">
        <w:rPr>
          <w:rFonts w:ascii="Times New Roman" w:hAnsi="Times New Roman" w:cs="Times New Roman"/>
          <w:sz w:val="28"/>
          <w:szCs w:val="28"/>
        </w:rPr>
        <w:t xml:space="preserve"> </w:t>
      </w:r>
      <w:r w:rsidRPr="00D94ACA">
        <w:rPr>
          <w:rFonts w:ascii="Times New Roman" w:hAnsi="Times New Roman" w:cs="Times New Roman"/>
          <w:sz w:val="28"/>
          <w:szCs w:val="28"/>
        </w:rPr>
        <w:t>руб. Удельный вес доходов от НДФЛ составляет – 67,8 % или 750,9 млн.</w:t>
      </w:r>
      <w:r w:rsidR="001014E6">
        <w:rPr>
          <w:rFonts w:ascii="Times New Roman" w:hAnsi="Times New Roman" w:cs="Times New Roman"/>
          <w:sz w:val="28"/>
          <w:szCs w:val="28"/>
        </w:rPr>
        <w:t xml:space="preserve"> </w:t>
      </w:r>
      <w:r w:rsidRPr="00D94ACA">
        <w:rPr>
          <w:rFonts w:ascii="Times New Roman" w:hAnsi="Times New Roman" w:cs="Times New Roman"/>
          <w:sz w:val="28"/>
          <w:szCs w:val="28"/>
        </w:rPr>
        <w:t xml:space="preserve">руб. </w:t>
      </w:r>
    </w:p>
    <w:p w14:paraId="670045E6" w14:textId="77777777" w:rsidR="00C73DC4"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Вместе с тем в 2025 году снизились на 3,9 % или на 3,4 млн.</w:t>
      </w:r>
      <w:r w:rsidR="001014E6">
        <w:rPr>
          <w:rFonts w:ascii="Times New Roman" w:hAnsi="Times New Roman" w:cs="Times New Roman"/>
          <w:sz w:val="28"/>
          <w:szCs w:val="28"/>
        </w:rPr>
        <w:t xml:space="preserve"> </w:t>
      </w:r>
      <w:r w:rsidRPr="00D94ACA">
        <w:rPr>
          <w:rFonts w:ascii="Times New Roman" w:hAnsi="Times New Roman" w:cs="Times New Roman"/>
          <w:sz w:val="28"/>
          <w:szCs w:val="28"/>
        </w:rPr>
        <w:t xml:space="preserve">руб. поступления от аренды за земельные участки и муниципальное имущество за счет расторжения ранее заключенных договоров, на 74% или на 51,8 млн. руб. доходы от продажи муниципального имущества. </w:t>
      </w:r>
    </w:p>
    <w:p w14:paraId="3A3A4091" w14:textId="39B4C542" w:rsidR="00D94ACA" w:rsidRDefault="00D94ACA"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По остальным направлениям налоговых и неналоговых доходов наблюдается рост поступлений по отношению к 2024 году.</w:t>
      </w:r>
    </w:p>
    <w:p w14:paraId="67CBCD3F" w14:textId="77777777" w:rsidR="00124E26" w:rsidRPr="00124E26" w:rsidRDefault="00124E26" w:rsidP="00D94ACA">
      <w:pPr>
        <w:pStyle w:val="a3"/>
        <w:ind w:firstLine="567"/>
        <w:jc w:val="both"/>
        <w:rPr>
          <w:rFonts w:ascii="Times New Roman" w:hAnsi="Times New Roman" w:cs="Times New Roman"/>
          <w:sz w:val="28"/>
          <w:szCs w:val="28"/>
        </w:rPr>
      </w:pPr>
      <w:r w:rsidRPr="00D94ACA">
        <w:rPr>
          <w:rFonts w:ascii="Times New Roman" w:hAnsi="Times New Roman" w:cs="Times New Roman"/>
          <w:sz w:val="28"/>
          <w:szCs w:val="28"/>
        </w:rPr>
        <w:t>На конец года просроченная кредиторская задолженность в Сортавальском муниципальном округе и в поселениях Сортавальского муниципального округа отсутствует.</w:t>
      </w:r>
    </w:p>
    <w:p w14:paraId="34111E83" w14:textId="6E0B4EA0" w:rsidR="00124E26" w:rsidRPr="00124E26" w:rsidRDefault="00124E26" w:rsidP="00124E26">
      <w:pPr>
        <w:pStyle w:val="a3"/>
        <w:ind w:firstLine="567"/>
        <w:jc w:val="both"/>
        <w:rPr>
          <w:rFonts w:ascii="Times New Roman" w:hAnsi="Times New Roman" w:cs="Times New Roman"/>
          <w:sz w:val="28"/>
          <w:szCs w:val="28"/>
        </w:rPr>
      </w:pPr>
      <w:r w:rsidRPr="00124E26">
        <w:rPr>
          <w:rFonts w:ascii="Times New Roman" w:hAnsi="Times New Roman" w:cs="Times New Roman"/>
          <w:sz w:val="28"/>
          <w:szCs w:val="28"/>
        </w:rPr>
        <w:lastRenderedPageBreak/>
        <w:t>В целях увеличения доходной части бюджета, в администрации округа с 2003 года осуществляет деятельность Межведомственная комиссия по мобилизации дополнительных налоговых и неналоговых доходов, собираемых на территории Сортавальского муниципального округа, своевременной выплате заработной платы и снижению неформальной занятости (далее – Комиссия). В рамках Комиссии рассматриваются вопросы о состоянии платежной дисциплины по уплате налогов и сборов; своевременной выплаты заработной платы; об организации проведения совместных рейдовых мероприятий по снижению неформальной занятости; мерах по сокращению дебиторской задолженности по арендной плате за пользование муниципальным имуществом и земельными участками и установке рекламных конструкций;  поступление налоговых платежей по видам экономической деятельности во все уровни бюджетной системы, в том числе в бюджет Сортавальского муниципального округа. В 2025 году проведено 9 заседаний межведомственной комиссии по мобилизации дополнительных налоговых и неналоговых доходов, собираемых на территории СМР, своевременной выплате заработной платы  и снижению неформальной занятости, рассмотрено 76 плательщиков налоговых и неналоговых платежей. Дополнительно поступило НДФЛ  во все уровни бюджета  28 млн. руб.</w:t>
      </w:r>
      <w:r w:rsidR="00C73DC4">
        <w:rPr>
          <w:rFonts w:ascii="Times New Roman" w:hAnsi="Times New Roman" w:cs="Times New Roman"/>
          <w:sz w:val="28"/>
          <w:szCs w:val="28"/>
        </w:rPr>
        <w:t xml:space="preserve"> </w:t>
      </w:r>
      <w:r w:rsidRPr="00124E26">
        <w:rPr>
          <w:rFonts w:ascii="Times New Roman" w:hAnsi="Times New Roman" w:cs="Times New Roman"/>
          <w:sz w:val="28"/>
          <w:szCs w:val="28"/>
        </w:rPr>
        <w:t xml:space="preserve">В ходе рассмотрения вопросов о задолженности по налоговым и неналоговым платежам, на заседаниях Комиссии вырабатывались меры по ее урегулированию. В целях урегулирования задолженностей администрацией направлены письма в адрес Министерства финансов РК. </w:t>
      </w:r>
    </w:p>
    <w:p w14:paraId="0FCC4FAD" w14:textId="42D43847" w:rsidR="00124E26" w:rsidRPr="00124E26" w:rsidRDefault="00124E26" w:rsidP="00124E26">
      <w:pPr>
        <w:pStyle w:val="a3"/>
        <w:ind w:firstLine="567"/>
        <w:jc w:val="both"/>
        <w:rPr>
          <w:rFonts w:ascii="Times New Roman" w:hAnsi="Times New Roman" w:cs="Times New Roman"/>
          <w:sz w:val="28"/>
          <w:szCs w:val="28"/>
        </w:rPr>
      </w:pPr>
      <w:r w:rsidRPr="00124E26">
        <w:rPr>
          <w:rFonts w:ascii="Times New Roman" w:hAnsi="Times New Roman" w:cs="Times New Roman"/>
          <w:sz w:val="28"/>
          <w:szCs w:val="28"/>
        </w:rPr>
        <w:t>В 2025 году в администрации Сортавальского муниципального округа созданы:</w:t>
      </w:r>
      <w:r w:rsidR="00C73DC4">
        <w:rPr>
          <w:rFonts w:ascii="Times New Roman" w:hAnsi="Times New Roman" w:cs="Times New Roman"/>
          <w:sz w:val="28"/>
          <w:szCs w:val="28"/>
        </w:rPr>
        <w:t xml:space="preserve"> </w:t>
      </w:r>
    </w:p>
    <w:p w14:paraId="2C194949" w14:textId="77777777" w:rsidR="00124E26" w:rsidRPr="00124E26" w:rsidRDefault="00124E26" w:rsidP="00124E26">
      <w:pPr>
        <w:pStyle w:val="a3"/>
        <w:ind w:firstLine="567"/>
        <w:jc w:val="both"/>
        <w:rPr>
          <w:rFonts w:ascii="Times New Roman" w:hAnsi="Times New Roman" w:cs="Times New Roman"/>
          <w:sz w:val="28"/>
          <w:szCs w:val="28"/>
        </w:rPr>
      </w:pPr>
      <w:r w:rsidRPr="00124E26">
        <w:rPr>
          <w:rFonts w:ascii="Times New Roman" w:hAnsi="Times New Roman" w:cs="Times New Roman"/>
          <w:sz w:val="28"/>
          <w:szCs w:val="28"/>
        </w:rPr>
        <w:t xml:space="preserve">- рабочая группа по противодействию нелегальной занятости; </w:t>
      </w:r>
    </w:p>
    <w:p w14:paraId="611D3A27" w14:textId="77777777" w:rsidR="00124E26" w:rsidRPr="00124E26" w:rsidRDefault="00124E26" w:rsidP="00124E26">
      <w:pPr>
        <w:pStyle w:val="a3"/>
        <w:ind w:firstLine="567"/>
        <w:jc w:val="both"/>
        <w:rPr>
          <w:rFonts w:ascii="Times New Roman" w:hAnsi="Times New Roman" w:cs="Times New Roman"/>
          <w:sz w:val="28"/>
          <w:szCs w:val="28"/>
        </w:rPr>
      </w:pPr>
      <w:r w:rsidRPr="00124E26">
        <w:rPr>
          <w:rFonts w:ascii="Times New Roman" w:hAnsi="Times New Roman" w:cs="Times New Roman"/>
          <w:sz w:val="28"/>
          <w:szCs w:val="28"/>
        </w:rPr>
        <w:t>- рабочая группа по противодействию формированию просроченной задолженности.</w:t>
      </w:r>
    </w:p>
    <w:p w14:paraId="394CD2B2" w14:textId="5416E6A9" w:rsidR="00124E26" w:rsidRPr="00124E26" w:rsidRDefault="00124E26" w:rsidP="00124E26">
      <w:pPr>
        <w:pStyle w:val="a3"/>
        <w:ind w:firstLine="567"/>
        <w:jc w:val="both"/>
        <w:rPr>
          <w:rFonts w:ascii="Times New Roman" w:hAnsi="Times New Roman" w:cs="Times New Roman"/>
          <w:sz w:val="28"/>
          <w:szCs w:val="28"/>
        </w:rPr>
      </w:pPr>
      <w:r w:rsidRPr="00124E26">
        <w:rPr>
          <w:rFonts w:ascii="Times New Roman" w:hAnsi="Times New Roman" w:cs="Times New Roman"/>
          <w:sz w:val="28"/>
          <w:szCs w:val="28"/>
        </w:rPr>
        <w:t>Проведено 4 заседания рабочей группы по противодействию нелегальной занятости,  рассмотрены вопросы:</w:t>
      </w:r>
    </w:p>
    <w:p w14:paraId="533BB90D" w14:textId="77777777" w:rsidR="00124E26" w:rsidRPr="00124E26" w:rsidRDefault="00124E26" w:rsidP="00124E26">
      <w:pPr>
        <w:pStyle w:val="a3"/>
        <w:ind w:firstLine="567"/>
        <w:jc w:val="both"/>
        <w:rPr>
          <w:rFonts w:ascii="Times New Roman" w:hAnsi="Times New Roman" w:cs="Times New Roman"/>
          <w:sz w:val="28"/>
          <w:szCs w:val="28"/>
        </w:rPr>
      </w:pPr>
      <w:r w:rsidRPr="00124E26">
        <w:rPr>
          <w:rFonts w:ascii="Times New Roman" w:hAnsi="Times New Roman" w:cs="Times New Roman"/>
          <w:sz w:val="28"/>
          <w:szCs w:val="28"/>
        </w:rPr>
        <w:t>1)</w:t>
      </w:r>
      <w:r w:rsidRPr="00124E26">
        <w:rPr>
          <w:rFonts w:ascii="Times New Roman" w:hAnsi="Times New Roman" w:cs="Times New Roman"/>
          <w:sz w:val="28"/>
          <w:szCs w:val="28"/>
        </w:rPr>
        <w:tab/>
        <w:t>о соблюдении работодателями применения специального налогового режима: «Налог на профессиональный доход» (7 работодателей);</w:t>
      </w:r>
    </w:p>
    <w:p w14:paraId="3536FF04" w14:textId="77777777" w:rsidR="00124E26" w:rsidRPr="00124E26" w:rsidRDefault="00124E26" w:rsidP="00124E26">
      <w:pPr>
        <w:pStyle w:val="a3"/>
        <w:ind w:firstLine="567"/>
        <w:jc w:val="both"/>
        <w:rPr>
          <w:rFonts w:ascii="Times New Roman" w:hAnsi="Times New Roman" w:cs="Times New Roman"/>
          <w:sz w:val="28"/>
          <w:szCs w:val="28"/>
        </w:rPr>
      </w:pPr>
      <w:r w:rsidRPr="00124E26">
        <w:rPr>
          <w:rFonts w:ascii="Times New Roman" w:hAnsi="Times New Roman" w:cs="Times New Roman"/>
          <w:sz w:val="28"/>
          <w:szCs w:val="28"/>
        </w:rPr>
        <w:t>2)</w:t>
      </w:r>
      <w:r w:rsidRPr="00124E26">
        <w:rPr>
          <w:rFonts w:ascii="Times New Roman" w:hAnsi="Times New Roman" w:cs="Times New Roman"/>
          <w:sz w:val="28"/>
          <w:szCs w:val="28"/>
        </w:rPr>
        <w:tab/>
        <w:t>о соблюдении работодателями минимального размера оплаты труда, установленного в Республике Карелия (11 работодателей). Нарушений не установлено.</w:t>
      </w:r>
    </w:p>
    <w:p w14:paraId="19E20762" w14:textId="7FBF7249" w:rsidR="00EE3CC7" w:rsidRDefault="00124E26" w:rsidP="00124E26">
      <w:pPr>
        <w:pStyle w:val="a3"/>
        <w:ind w:firstLine="567"/>
        <w:jc w:val="both"/>
        <w:rPr>
          <w:rFonts w:ascii="Times New Roman" w:hAnsi="Times New Roman" w:cs="Times New Roman"/>
          <w:sz w:val="28"/>
          <w:szCs w:val="28"/>
        </w:rPr>
      </w:pPr>
      <w:r w:rsidRPr="00124E26">
        <w:rPr>
          <w:rFonts w:ascii="Times New Roman" w:hAnsi="Times New Roman" w:cs="Times New Roman"/>
          <w:sz w:val="28"/>
          <w:szCs w:val="28"/>
        </w:rPr>
        <w:t xml:space="preserve">Проведено 1 заседание рабочей группы по противодействию формированию просроченной задолженности, рассмотрен вопрос профилактики формирования просроченной задолженности по заработной плате. </w:t>
      </w:r>
      <w:r w:rsidRPr="00304810">
        <w:rPr>
          <w:rFonts w:ascii="Times New Roman" w:hAnsi="Times New Roman" w:cs="Times New Roman"/>
          <w:sz w:val="28"/>
          <w:szCs w:val="28"/>
        </w:rPr>
        <w:t>На территории Сортавальского муниципального округа такие учреждения отсутствуют.</w:t>
      </w:r>
      <w:r w:rsidR="00E878C9">
        <w:rPr>
          <w:rFonts w:ascii="Times New Roman" w:hAnsi="Times New Roman" w:cs="Times New Roman"/>
          <w:sz w:val="28"/>
          <w:szCs w:val="28"/>
        </w:rPr>
        <w:t xml:space="preserve"> </w:t>
      </w:r>
    </w:p>
    <w:p w14:paraId="0F4206A8"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Расходы бюджета за 2025 год составили 2 149,3 млн. руб., что на 23,6 % выше уровня прошлого года. Из них ФОТ увеличился и составил 1 108,4 млн. руб., в том числе по решению вопросов местного значения 530,7 млн.</w:t>
      </w:r>
      <w:r w:rsidR="009C22B2">
        <w:rPr>
          <w:rFonts w:ascii="Times New Roman" w:hAnsi="Times New Roman" w:cs="Times New Roman"/>
          <w:sz w:val="28"/>
          <w:szCs w:val="28"/>
        </w:rPr>
        <w:t xml:space="preserve"> </w:t>
      </w:r>
      <w:r w:rsidRPr="00B33771">
        <w:rPr>
          <w:rFonts w:ascii="Times New Roman" w:hAnsi="Times New Roman" w:cs="Times New Roman"/>
          <w:sz w:val="28"/>
          <w:szCs w:val="28"/>
        </w:rPr>
        <w:t xml:space="preserve">руб., что на 11,9 % и 10,8 % выше уровня 2024 г соответственно. </w:t>
      </w:r>
    </w:p>
    <w:p w14:paraId="73061C84" w14:textId="2B66176F" w:rsid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lastRenderedPageBreak/>
        <w:t>В общем объеме расходов 2 138,0 млн.</w:t>
      </w:r>
      <w:r w:rsidR="009C22B2">
        <w:rPr>
          <w:rFonts w:ascii="Times New Roman" w:hAnsi="Times New Roman" w:cs="Times New Roman"/>
          <w:sz w:val="28"/>
          <w:szCs w:val="28"/>
        </w:rPr>
        <w:t xml:space="preserve"> </w:t>
      </w:r>
      <w:r w:rsidRPr="00B33771">
        <w:rPr>
          <w:rFonts w:ascii="Times New Roman" w:hAnsi="Times New Roman" w:cs="Times New Roman"/>
          <w:sz w:val="28"/>
          <w:szCs w:val="28"/>
        </w:rPr>
        <w:t>руб. направлено на реализацию мероприятий восьми муниципальных программ Сортавальского муниципального округа. Наибольший удельный вес – 88,7 % сложился по муниципальным программам: «Развитие образования в Сортавальском муниципальной округе» - 58,6 %, «Управление муниципальным имуществом и градостроительство Сортавальского муниципального округа» - 19,2%,</w:t>
      </w:r>
      <w:r w:rsidR="00807439">
        <w:rPr>
          <w:rFonts w:ascii="Times New Roman" w:hAnsi="Times New Roman" w:cs="Times New Roman"/>
          <w:sz w:val="28"/>
          <w:szCs w:val="28"/>
        </w:rPr>
        <w:t xml:space="preserve"> </w:t>
      </w:r>
      <w:r w:rsidRPr="00B33771">
        <w:rPr>
          <w:rFonts w:ascii="Times New Roman" w:hAnsi="Times New Roman" w:cs="Times New Roman"/>
          <w:sz w:val="28"/>
          <w:szCs w:val="28"/>
        </w:rPr>
        <w:t xml:space="preserve">«Развитие культуры, физической культуры, спорта и молодежной политики Сортавальского муниципального округа» - 10,9%, «Повышение эффективности муниципального управления Сортавальского муниципального округа» - 8,5 %. </w:t>
      </w:r>
    </w:p>
    <w:p w14:paraId="4C80EAB7" w14:textId="77777777" w:rsidR="00B33771" w:rsidRPr="00400B08" w:rsidRDefault="00B33771" w:rsidP="00400B08">
      <w:pPr>
        <w:spacing w:after="0" w:line="240" w:lineRule="auto"/>
        <w:ind w:firstLine="709"/>
        <w:jc w:val="both"/>
        <w:rPr>
          <w:rFonts w:ascii="Times New Roman" w:hAnsi="Times New Roman" w:cs="Times New Roman"/>
          <w:sz w:val="28"/>
          <w:szCs w:val="28"/>
        </w:rPr>
      </w:pPr>
      <w:r w:rsidRPr="00400B08">
        <w:rPr>
          <w:rFonts w:ascii="Times New Roman" w:hAnsi="Times New Roman" w:cs="Times New Roman"/>
          <w:sz w:val="28"/>
          <w:szCs w:val="28"/>
        </w:rPr>
        <w:t xml:space="preserve">Абсолютным приоритетом в бюджетной политике сохраняется выполнение финансовых обязательств по реализации мероприятий национальных проектов, на исполнение которых в 2025 году направлено 244,6 млн. руб.:  </w:t>
      </w:r>
    </w:p>
    <w:p w14:paraId="08B94494" w14:textId="77777777" w:rsidR="00B33771" w:rsidRPr="00400B08" w:rsidRDefault="00B33771" w:rsidP="00400B08">
      <w:pPr>
        <w:spacing w:after="0" w:line="240" w:lineRule="auto"/>
        <w:ind w:firstLine="709"/>
        <w:jc w:val="both"/>
        <w:rPr>
          <w:rFonts w:ascii="Times New Roman" w:hAnsi="Times New Roman" w:cs="Times New Roman"/>
          <w:sz w:val="28"/>
          <w:szCs w:val="28"/>
        </w:rPr>
      </w:pPr>
      <w:r w:rsidRPr="00400B08">
        <w:rPr>
          <w:rFonts w:ascii="Times New Roman" w:hAnsi="Times New Roman" w:cs="Times New Roman"/>
          <w:sz w:val="28"/>
          <w:szCs w:val="28"/>
        </w:rPr>
        <w:t>- на реализацию мероприятий по модернизации школьных систем образования 30,4 млн.</w:t>
      </w:r>
      <w:r w:rsidR="009C22B2" w:rsidRPr="00400B08">
        <w:rPr>
          <w:rFonts w:ascii="Times New Roman" w:hAnsi="Times New Roman" w:cs="Times New Roman"/>
          <w:sz w:val="28"/>
          <w:szCs w:val="28"/>
        </w:rPr>
        <w:t xml:space="preserve"> </w:t>
      </w:r>
      <w:r w:rsidRPr="00400B08">
        <w:rPr>
          <w:rFonts w:ascii="Times New Roman" w:hAnsi="Times New Roman" w:cs="Times New Roman"/>
          <w:sz w:val="28"/>
          <w:szCs w:val="28"/>
        </w:rPr>
        <w:t>руб.;</w:t>
      </w:r>
    </w:p>
    <w:p w14:paraId="468889ED" w14:textId="3146D46C" w:rsidR="00B33771" w:rsidRPr="00400B08" w:rsidRDefault="00B33771" w:rsidP="00400B08">
      <w:pPr>
        <w:spacing w:after="0" w:line="240" w:lineRule="auto"/>
        <w:ind w:firstLine="709"/>
        <w:jc w:val="both"/>
        <w:rPr>
          <w:rFonts w:ascii="Times New Roman" w:hAnsi="Times New Roman" w:cs="Times New Roman"/>
          <w:sz w:val="28"/>
          <w:szCs w:val="28"/>
        </w:rPr>
      </w:pPr>
      <w:r w:rsidRPr="00400B08">
        <w:rPr>
          <w:rFonts w:ascii="Times New Roman" w:hAnsi="Times New Roman" w:cs="Times New Roman"/>
          <w:sz w:val="28"/>
          <w:szCs w:val="28"/>
        </w:rPr>
        <w:t xml:space="preserve">- реализация мероприятий 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w:t>
      </w:r>
      <w:r w:rsidR="00400B08" w:rsidRPr="00400B08">
        <w:rPr>
          <w:rFonts w:ascii="Times New Roman" w:hAnsi="Times New Roman" w:cs="Times New Roman"/>
          <w:sz w:val="28"/>
          <w:szCs w:val="28"/>
        </w:rPr>
        <w:t>–</w:t>
      </w:r>
      <w:r w:rsidRPr="00400B08">
        <w:rPr>
          <w:rFonts w:ascii="Times New Roman" w:hAnsi="Times New Roman" w:cs="Times New Roman"/>
          <w:sz w:val="28"/>
          <w:szCs w:val="28"/>
        </w:rPr>
        <w:t xml:space="preserve"> </w:t>
      </w:r>
      <w:r w:rsidR="00400B08" w:rsidRPr="00400B08">
        <w:rPr>
          <w:rFonts w:ascii="Times New Roman" w:hAnsi="Times New Roman" w:cs="Times New Roman"/>
          <w:sz w:val="28"/>
          <w:szCs w:val="28"/>
        </w:rPr>
        <w:t>0,8 млн. руб.;</w:t>
      </w:r>
    </w:p>
    <w:p w14:paraId="7F2030B8" w14:textId="2C35F574" w:rsidR="009F34E7" w:rsidRDefault="00B33771" w:rsidP="00400B08">
      <w:pPr>
        <w:spacing w:after="0"/>
        <w:ind w:firstLine="708"/>
        <w:jc w:val="both"/>
        <w:rPr>
          <w:rFonts w:ascii="Times New Roman" w:hAnsi="Times New Roman" w:cs="Times New Roman"/>
          <w:sz w:val="28"/>
          <w:szCs w:val="28"/>
        </w:rPr>
      </w:pPr>
      <w:r w:rsidRPr="00400B08">
        <w:rPr>
          <w:rFonts w:ascii="Times New Roman" w:hAnsi="Times New Roman" w:cs="Times New Roman"/>
          <w:sz w:val="28"/>
          <w:szCs w:val="28"/>
        </w:rPr>
        <w:t>-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400B08" w:rsidRPr="00400B08">
        <w:rPr>
          <w:rFonts w:ascii="Times New Roman" w:hAnsi="Times New Roman" w:cs="Times New Roman"/>
          <w:sz w:val="28"/>
          <w:szCs w:val="28"/>
        </w:rPr>
        <w:t xml:space="preserve"> 1,8 млн. руб.;</w:t>
      </w:r>
      <w:r w:rsidR="009F34E7" w:rsidRPr="00400B08">
        <w:rPr>
          <w:rFonts w:ascii="Times New Roman" w:hAnsi="Times New Roman" w:cs="Times New Roman"/>
          <w:sz w:val="28"/>
          <w:szCs w:val="28"/>
        </w:rPr>
        <w:t xml:space="preserve"> </w:t>
      </w:r>
    </w:p>
    <w:p w14:paraId="2ECA4E2E" w14:textId="77777777" w:rsidR="00400B08" w:rsidRDefault="00400B08" w:rsidP="00400B08">
      <w:pPr>
        <w:spacing w:after="0"/>
        <w:ind w:firstLine="708"/>
        <w:jc w:val="both"/>
        <w:rPr>
          <w:rFonts w:ascii="Times New Roman" w:hAnsi="Times New Roman"/>
          <w:sz w:val="28"/>
          <w:szCs w:val="28"/>
        </w:rPr>
      </w:pPr>
      <w:r>
        <w:rPr>
          <w:rFonts w:ascii="Times New Roman" w:hAnsi="Times New Roman"/>
          <w:sz w:val="28"/>
          <w:szCs w:val="28"/>
        </w:rPr>
        <w:t>- е</w:t>
      </w:r>
      <w:r w:rsidRPr="00D131CA">
        <w:rPr>
          <w:rFonts w:ascii="Times New Roman" w:hAnsi="Times New Roman"/>
          <w:sz w:val="28"/>
          <w:szCs w:val="28"/>
        </w:rPr>
        <w:t>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rFonts w:ascii="Times New Roman" w:hAnsi="Times New Roman"/>
          <w:sz w:val="28"/>
          <w:szCs w:val="28"/>
        </w:rPr>
        <w:t xml:space="preserve"> – 43,3 млн. руб.;</w:t>
      </w:r>
    </w:p>
    <w:p w14:paraId="22A69BDF" w14:textId="608EC389" w:rsidR="00400B08" w:rsidRPr="00DC393A" w:rsidRDefault="00400B08" w:rsidP="00400B08">
      <w:pPr>
        <w:spacing w:after="0"/>
        <w:ind w:firstLine="708"/>
        <w:jc w:val="both"/>
        <w:rPr>
          <w:rFonts w:ascii="Times New Roman" w:hAnsi="Times New Roman"/>
          <w:sz w:val="28"/>
          <w:szCs w:val="28"/>
        </w:rPr>
      </w:pPr>
      <w:r w:rsidRPr="00DC393A">
        <w:rPr>
          <w:rFonts w:ascii="Times New Roman" w:hAnsi="Times New Roman"/>
          <w:sz w:val="28"/>
          <w:szCs w:val="28"/>
        </w:rPr>
        <w:t xml:space="preserve">- на создание модельной муниципальной библиотеки в </w:t>
      </w:r>
      <w:proofErr w:type="spellStart"/>
      <w:r w:rsidRPr="00DC393A">
        <w:rPr>
          <w:rFonts w:ascii="Times New Roman" w:hAnsi="Times New Roman"/>
          <w:sz w:val="28"/>
          <w:szCs w:val="28"/>
        </w:rPr>
        <w:t>Кааламской</w:t>
      </w:r>
      <w:proofErr w:type="spellEnd"/>
      <w:r w:rsidRPr="00DC393A">
        <w:rPr>
          <w:rFonts w:ascii="Times New Roman" w:hAnsi="Times New Roman"/>
          <w:sz w:val="28"/>
          <w:szCs w:val="28"/>
        </w:rPr>
        <w:t xml:space="preserve"> сельской библиотеке Муниципального бюджетного учреждения «Централизованная библиотечная система Сортавальского муниципального округа» в целях достижения результатов регионального проекта «Семейные ценности и инфраструктура культуры (Республика Карелия)» в рамках государственной программы Республики Карелия «Развитие культуры» в размере 8</w:t>
      </w:r>
      <w:r>
        <w:rPr>
          <w:rFonts w:ascii="Times New Roman" w:hAnsi="Times New Roman"/>
          <w:sz w:val="28"/>
          <w:szCs w:val="28"/>
        </w:rPr>
        <w:t>,3</w:t>
      </w:r>
      <w:r w:rsidRPr="00DC393A">
        <w:rPr>
          <w:rFonts w:ascii="Times New Roman" w:hAnsi="Times New Roman"/>
          <w:sz w:val="28"/>
          <w:szCs w:val="28"/>
        </w:rPr>
        <w:t xml:space="preserve"> </w:t>
      </w:r>
      <w:r>
        <w:rPr>
          <w:rFonts w:ascii="Times New Roman" w:hAnsi="Times New Roman"/>
          <w:sz w:val="28"/>
          <w:szCs w:val="28"/>
        </w:rPr>
        <w:t>млн</w:t>
      </w:r>
      <w:r w:rsidRPr="00DC393A">
        <w:rPr>
          <w:rFonts w:ascii="Times New Roman" w:hAnsi="Times New Roman"/>
          <w:sz w:val="28"/>
          <w:szCs w:val="28"/>
        </w:rPr>
        <w:t>. руб</w:t>
      </w:r>
      <w:r>
        <w:rPr>
          <w:rFonts w:ascii="Times New Roman" w:hAnsi="Times New Roman"/>
          <w:sz w:val="28"/>
          <w:szCs w:val="28"/>
        </w:rPr>
        <w:t>.;</w:t>
      </w:r>
    </w:p>
    <w:p w14:paraId="4DC70450" w14:textId="38222B42" w:rsidR="00B33771" w:rsidRPr="00400B08" w:rsidRDefault="00B33771" w:rsidP="00400B08">
      <w:pPr>
        <w:spacing w:after="0" w:line="240" w:lineRule="auto"/>
        <w:ind w:firstLine="709"/>
        <w:jc w:val="both"/>
        <w:rPr>
          <w:rFonts w:ascii="Times New Roman" w:hAnsi="Times New Roman" w:cs="Times New Roman"/>
          <w:sz w:val="28"/>
          <w:szCs w:val="28"/>
        </w:rPr>
      </w:pPr>
      <w:proofErr w:type="gramStart"/>
      <w:r w:rsidRPr="00400B08">
        <w:rPr>
          <w:rFonts w:ascii="Times New Roman" w:hAnsi="Times New Roman" w:cs="Times New Roman"/>
          <w:sz w:val="28"/>
          <w:szCs w:val="28"/>
        </w:rPr>
        <w:t>- по переселению граждан из аварийного жилищного фонда в рамках реализации Региональной программы по расселению граждан из аварийного жилищного фонда - 147,5 млн. рублей, произведен выкуп жилых помещений расположенных в домах признанными аварийными 18 человек из аварийного жилья площадью 213,4 кв.</w:t>
      </w:r>
      <w:r w:rsidR="001014E6" w:rsidRPr="00400B08">
        <w:rPr>
          <w:rFonts w:ascii="Times New Roman" w:hAnsi="Times New Roman" w:cs="Times New Roman"/>
          <w:sz w:val="28"/>
          <w:szCs w:val="28"/>
        </w:rPr>
        <w:t xml:space="preserve"> </w:t>
      </w:r>
      <w:r w:rsidRPr="00400B08">
        <w:rPr>
          <w:rFonts w:ascii="Times New Roman" w:hAnsi="Times New Roman" w:cs="Times New Roman"/>
          <w:sz w:val="28"/>
          <w:szCs w:val="28"/>
        </w:rPr>
        <w:t>м.</w:t>
      </w:r>
      <w:proofErr w:type="gramEnd"/>
    </w:p>
    <w:p w14:paraId="66FD4461" w14:textId="5CF73B94" w:rsidR="00B33771" w:rsidRDefault="00400B08" w:rsidP="00400B08">
      <w:pPr>
        <w:spacing w:after="0" w:line="240" w:lineRule="auto"/>
        <w:ind w:firstLine="709"/>
        <w:jc w:val="both"/>
        <w:rPr>
          <w:rFonts w:ascii="Times New Roman" w:hAnsi="Times New Roman" w:cs="Times New Roman"/>
          <w:sz w:val="28"/>
          <w:szCs w:val="28"/>
        </w:rPr>
      </w:pPr>
      <w:r w:rsidRPr="00400B08">
        <w:rPr>
          <w:rFonts w:ascii="Times New Roman" w:hAnsi="Times New Roman" w:cs="Times New Roman"/>
          <w:sz w:val="28"/>
          <w:szCs w:val="28"/>
        </w:rPr>
        <w:lastRenderedPageBreak/>
        <w:t xml:space="preserve">- </w:t>
      </w:r>
      <w:r w:rsidR="00B33771" w:rsidRPr="00400B08">
        <w:rPr>
          <w:rFonts w:ascii="Times New Roman" w:hAnsi="Times New Roman" w:cs="Times New Roman"/>
          <w:sz w:val="28"/>
          <w:szCs w:val="28"/>
        </w:rPr>
        <w:t>на реализацию мероприятий по формированию современной городской среды – 12,5 млн.</w:t>
      </w:r>
      <w:r w:rsidR="009C22B2" w:rsidRPr="00400B08">
        <w:rPr>
          <w:rFonts w:ascii="Times New Roman" w:hAnsi="Times New Roman" w:cs="Times New Roman"/>
          <w:sz w:val="28"/>
          <w:szCs w:val="28"/>
        </w:rPr>
        <w:t xml:space="preserve"> </w:t>
      </w:r>
      <w:r w:rsidR="00B33771" w:rsidRPr="00400B08">
        <w:rPr>
          <w:rFonts w:ascii="Times New Roman" w:hAnsi="Times New Roman" w:cs="Times New Roman"/>
          <w:sz w:val="28"/>
          <w:szCs w:val="28"/>
        </w:rPr>
        <w:t>руб.</w:t>
      </w:r>
    </w:p>
    <w:p w14:paraId="1D353CD8" w14:textId="77777777" w:rsidR="00B33771" w:rsidRPr="00B33771" w:rsidRDefault="00B33771" w:rsidP="00400B08">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С учетом средств межбюджетных трансфертов из бюджета Республики Карелия обеспечены в полном объеме расходы на оплату труда работников бюджетной сферы, включая установленные целевые показатели в соответствии с Указами Президента Российской Федерации и принятый на федеральном уровне минимальный размер оплаты труда.</w:t>
      </w:r>
    </w:p>
    <w:p w14:paraId="1E6BEAC2" w14:textId="77777777" w:rsidR="00B33771" w:rsidRPr="00B33771" w:rsidRDefault="00B33771" w:rsidP="00400B08">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Размер заработной платы «указных» категорий работников на 31.12.2025 года составил:</w:t>
      </w:r>
    </w:p>
    <w:p w14:paraId="2D19E879" w14:textId="77777777" w:rsidR="00B33771" w:rsidRPr="00B33771" w:rsidRDefault="00B33771" w:rsidP="00400B08">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по педагогическим работникам муниципальных дошкольных образовательных организаций – 58 211,9 руб.  (в 2024 году – 53 029,9 руб.);</w:t>
      </w:r>
    </w:p>
    <w:p w14:paraId="55F8352F" w14:textId="77777777" w:rsidR="00B33771" w:rsidRPr="00B33771" w:rsidRDefault="00B33771" w:rsidP="00400B08">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по педагогическим работникам муниципальных общеобразовательных организаций (без учета доплаты за классное руководство) – 57 622,5 руб. (в 2023 году - 52 167,5  руб.);</w:t>
      </w:r>
    </w:p>
    <w:p w14:paraId="2E1D3400" w14:textId="77777777" w:rsidR="00B33771" w:rsidRPr="00B33771" w:rsidRDefault="00B33771" w:rsidP="00400B08">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по педагогическим работникам муниципальных организаций дополнительного образования – 60 086,9 руб. (в 2023 г. – 54 718,1 руб.);</w:t>
      </w:r>
    </w:p>
    <w:p w14:paraId="3160BB5E" w14:textId="77777777" w:rsidR="00B33771" w:rsidRPr="00B33771" w:rsidRDefault="00B33771" w:rsidP="00400B08">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по работникам муниципальных учреждений культуры – 47 631,3 руб. (в 2023 г. – 42 771,2  руб.).</w:t>
      </w:r>
    </w:p>
    <w:p w14:paraId="6700D70B" w14:textId="77777777" w:rsidR="00B33771" w:rsidRPr="00B33771" w:rsidRDefault="00B33771" w:rsidP="00400B08">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Рост средней заработной платы по вышеуказанным категориям работников составил от 9,8% до 11,4% к уровню 2024 года (в 2024 году от 7,6% до 11,4% к уровню 2023 года). </w:t>
      </w:r>
    </w:p>
    <w:p w14:paraId="2646AF4B" w14:textId="77777777" w:rsidR="00B33771" w:rsidRPr="00B33771" w:rsidRDefault="00B33771" w:rsidP="00400B08">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За счет целевых межбюджетных трансфертов из бюджета Республики Карелия в 2025 году удалось реализовать ряд социально-значимых мероприятий: </w:t>
      </w:r>
    </w:p>
    <w:p w14:paraId="00BF921D" w14:textId="133646E3" w:rsidR="00B33771" w:rsidRPr="00B33771" w:rsidRDefault="008E0CF6" w:rsidP="00B337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3771" w:rsidRPr="00B33771">
        <w:rPr>
          <w:rFonts w:ascii="Times New Roman" w:hAnsi="Times New Roman" w:cs="Times New Roman"/>
          <w:sz w:val="28"/>
          <w:szCs w:val="28"/>
        </w:rPr>
        <w:t>капитальный ремонт 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 1;</w:t>
      </w:r>
    </w:p>
    <w:p w14:paraId="5055090C" w14:textId="422AC4F8"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 приобретено и предоставлено гражданам </w:t>
      </w:r>
      <w:r w:rsidR="003A0ABB">
        <w:rPr>
          <w:rFonts w:ascii="Times New Roman" w:hAnsi="Times New Roman" w:cs="Times New Roman"/>
          <w:sz w:val="28"/>
          <w:szCs w:val="28"/>
        </w:rPr>
        <w:t>3</w:t>
      </w:r>
      <w:r w:rsidRPr="00B33771">
        <w:rPr>
          <w:rFonts w:ascii="Times New Roman" w:hAnsi="Times New Roman" w:cs="Times New Roman"/>
          <w:sz w:val="28"/>
          <w:szCs w:val="28"/>
        </w:rPr>
        <w:t xml:space="preserve"> квартиры;</w:t>
      </w:r>
    </w:p>
    <w:p w14:paraId="6948F922" w14:textId="314476D0"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 работы по асфальтированию территории стоянки автотранспорта по ул. Спортивная в г. Сортавала (рядом с Сортавальской ЦРБ) - 2,7 млн. руб. </w:t>
      </w:r>
    </w:p>
    <w:p w14:paraId="2F8A889C" w14:textId="0D786C73"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 </w:t>
      </w:r>
      <w:r w:rsidR="0035561B">
        <w:rPr>
          <w:rFonts w:ascii="Times New Roman" w:hAnsi="Times New Roman" w:cs="Times New Roman"/>
          <w:sz w:val="28"/>
          <w:szCs w:val="28"/>
        </w:rPr>
        <w:t>т</w:t>
      </w:r>
      <w:r w:rsidRPr="00B33771">
        <w:rPr>
          <w:rFonts w:ascii="Times New Roman" w:hAnsi="Times New Roman" w:cs="Times New Roman"/>
          <w:sz w:val="28"/>
          <w:szCs w:val="28"/>
        </w:rPr>
        <w:t>екущий ремонт тротуара и подъезда к школе №3 г. Сортавала, с учетом софинансирования – 6,6 млн.</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руб.</w:t>
      </w:r>
    </w:p>
    <w:p w14:paraId="70A79ACA"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 обустройство нежилых помещений для проведения мероприятий в п. Партала, д.1 с учетом софинансирования - 2,2 млн. руб.; </w:t>
      </w:r>
    </w:p>
    <w:p w14:paraId="68EA3A95"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замена подводящих сетей и оборудования водозаборного сооружения 1-го подъема п. Кааламо Сортавальского муниципального округа с учетом софинансирования – 2,3 млн.</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руб.;</w:t>
      </w:r>
    </w:p>
    <w:p w14:paraId="7CD64210"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ремонт автодороги по ул. Советской в г. Сортавала (в рамках текущего ремонта) 8,6 млн.</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руб.</w:t>
      </w:r>
    </w:p>
    <w:p w14:paraId="42B15B25"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lastRenderedPageBreak/>
        <w:t>- ремонт автодорог по ул. Чкалова и ул. 1я-Пристанская г. Сортавала (в рамках текущего ремонта) с учетом софинансирования – 3,7 млн. руб.</w:t>
      </w:r>
    </w:p>
    <w:p w14:paraId="290273AF"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текущий ремонт и асфальтирование автомобильной дороги по ул. Промышленная в г. Сортавала 7,9 млн. руб.</w:t>
      </w:r>
    </w:p>
    <w:p w14:paraId="5E1CC0DC"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За счет собственных налоговых и неналоговых доходов удалось реализовать ряд социально-значимых мероприятий:</w:t>
      </w:r>
    </w:p>
    <w:p w14:paraId="101FB248" w14:textId="291BB442" w:rsidR="00B33771" w:rsidRPr="00B33771" w:rsidRDefault="003A0ABB" w:rsidP="00B337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3771" w:rsidRPr="00B33771">
        <w:rPr>
          <w:rFonts w:ascii="Times New Roman" w:hAnsi="Times New Roman" w:cs="Times New Roman"/>
          <w:sz w:val="28"/>
          <w:szCs w:val="28"/>
        </w:rPr>
        <w:t xml:space="preserve">капитальный ремонт помещения здания структурного подразделения МБУ Д Сортавальского МО ДМШ  - 3,0 </w:t>
      </w:r>
      <w:proofErr w:type="spellStart"/>
      <w:r w:rsidR="00B33771" w:rsidRPr="00B33771">
        <w:rPr>
          <w:rFonts w:ascii="Times New Roman" w:hAnsi="Times New Roman" w:cs="Times New Roman"/>
          <w:sz w:val="28"/>
          <w:szCs w:val="28"/>
        </w:rPr>
        <w:t>млн</w:t>
      </w:r>
      <w:proofErr w:type="gramStart"/>
      <w:r w:rsidR="00B33771" w:rsidRPr="00B33771">
        <w:rPr>
          <w:rFonts w:ascii="Times New Roman" w:hAnsi="Times New Roman" w:cs="Times New Roman"/>
          <w:sz w:val="28"/>
          <w:szCs w:val="28"/>
        </w:rPr>
        <w:t>.р</w:t>
      </w:r>
      <w:proofErr w:type="gramEnd"/>
      <w:r w:rsidR="00B33771" w:rsidRPr="00B33771">
        <w:rPr>
          <w:rFonts w:ascii="Times New Roman" w:hAnsi="Times New Roman" w:cs="Times New Roman"/>
          <w:sz w:val="28"/>
          <w:szCs w:val="28"/>
        </w:rPr>
        <w:t>уб</w:t>
      </w:r>
      <w:proofErr w:type="spellEnd"/>
      <w:r w:rsidR="00B33771" w:rsidRPr="00B33771">
        <w:rPr>
          <w:rFonts w:ascii="Times New Roman" w:hAnsi="Times New Roman" w:cs="Times New Roman"/>
          <w:sz w:val="28"/>
          <w:szCs w:val="28"/>
        </w:rPr>
        <w:t>.;</w:t>
      </w:r>
    </w:p>
    <w:p w14:paraId="2B073F63"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 работы по капитальному ремонту уличного освещения конькобежного овала (СШОР ул. </w:t>
      </w:r>
      <w:proofErr w:type="spellStart"/>
      <w:r w:rsidRPr="00B33771">
        <w:rPr>
          <w:rFonts w:ascii="Times New Roman" w:hAnsi="Times New Roman" w:cs="Times New Roman"/>
          <w:sz w:val="28"/>
          <w:szCs w:val="28"/>
        </w:rPr>
        <w:t>Антикайнена</w:t>
      </w:r>
      <w:proofErr w:type="spellEnd"/>
      <w:r w:rsidRPr="00B33771">
        <w:rPr>
          <w:rFonts w:ascii="Times New Roman" w:hAnsi="Times New Roman" w:cs="Times New Roman"/>
          <w:sz w:val="28"/>
          <w:szCs w:val="28"/>
        </w:rPr>
        <w:t>) – 5,2 млн.</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руб.;</w:t>
      </w:r>
    </w:p>
    <w:p w14:paraId="50177A87"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приобретен автомобиль для нужд МБОУ СШОР (грузопассажирский микроавтобус) – 7,1 млн.</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руб.;</w:t>
      </w:r>
    </w:p>
    <w:p w14:paraId="2FC46469"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выполнение работ по подготовке проектно-сметной документации для проведения капитального ремонта здания автономного учреждения Сортавальского муниципального округа «Социально-культурный молодежный центр», расположенного по адресу: г. Сортавала, ул. Карельская, 22 – 3,3 млн.</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руб.</w:t>
      </w:r>
    </w:p>
    <w:p w14:paraId="1C4CE20B"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выполнение работ по текущему ремонту автодороги с обустройством недостающих тротуаров по пер. Первомайский в г.</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Сортавала – 3,0 млн. руб.</w:t>
      </w:r>
    </w:p>
    <w:p w14:paraId="4C8887ED"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капитальный ремонт участка магистрального водопровода от точки присоединения, согласованной техническими условиями, до границы земельного участка по адресу: п. Кааламо, ул. 40 лет Победы – 6,6 млн.</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руб.;</w:t>
      </w:r>
    </w:p>
    <w:p w14:paraId="2CD37753" w14:textId="77777777"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 - капитальный ремонт фасада и кровли здания водоочистной станции п. Кааламо Сортавальский муниципальный округ – 13,7 млн.</w:t>
      </w:r>
      <w:r w:rsidR="001014E6">
        <w:rPr>
          <w:rFonts w:ascii="Times New Roman" w:hAnsi="Times New Roman" w:cs="Times New Roman"/>
          <w:sz w:val="28"/>
          <w:szCs w:val="28"/>
        </w:rPr>
        <w:t xml:space="preserve"> </w:t>
      </w:r>
      <w:r w:rsidRPr="00B33771">
        <w:rPr>
          <w:rFonts w:ascii="Times New Roman" w:hAnsi="Times New Roman" w:cs="Times New Roman"/>
          <w:sz w:val="28"/>
          <w:szCs w:val="28"/>
        </w:rPr>
        <w:t>руб.;</w:t>
      </w:r>
    </w:p>
    <w:p w14:paraId="4C2A8C51" w14:textId="3F207E81" w:rsidR="00B33771" w:rsidRPr="00B33771"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и многие другие мероприятия (ремонты посещений дошкольных образовательных организаций, приобретение оборудования для пищеблоков общеобразовательных  организаций и т.д</w:t>
      </w:r>
      <w:r>
        <w:rPr>
          <w:rFonts w:ascii="Times New Roman" w:hAnsi="Times New Roman" w:cs="Times New Roman"/>
          <w:sz w:val="28"/>
          <w:szCs w:val="28"/>
        </w:rPr>
        <w:t>.</w:t>
      </w:r>
      <w:r w:rsidRPr="00B33771">
        <w:rPr>
          <w:rFonts w:ascii="Times New Roman" w:hAnsi="Times New Roman" w:cs="Times New Roman"/>
          <w:sz w:val="28"/>
          <w:szCs w:val="28"/>
        </w:rPr>
        <w:t>)</w:t>
      </w:r>
    </w:p>
    <w:p w14:paraId="1755EF39" w14:textId="4A424794" w:rsidR="006B2B1B" w:rsidRDefault="00B33771" w:rsidP="00B33771">
      <w:pPr>
        <w:spacing w:after="0" w:line="240" w:lineRule="auto"/>
        <w:ind w:firstLine="709"/>
        <w:jc w:val="both"/>
        <w:rPr>
          <w:rFonts w:ascii="Times New Roman" w:hAnsi="Times New Roman" w:cs="Times New Roman"/>
          <w:sz w:val="28"/>
          <w:szCs w:val="28"/>
        </w:rPr>
      </w:pPr>
      <w:r w:rsidRPr="00B33771">
        <w:rPr>
          <w:rFonts w:ascii="Times New Roman" w:hAnsi="Times New Roman" w:cs="Times New Roman"/>
          <w:sz w:val="28"/>
          <w:szCs w:val="28"/>
        </w:rPr>
        <w:t xml:space="preserve">Формирование проекта бюджета Сортавальского муниципального округа на очередной трехлетний период осуществлялось в тесном взаимодействии с депутатами Сортавальского муниципального округа, Контрольно-счетным комитетом Сортавальского муниципального округа посредством заседаний бюджетной комиссии, в ходе которых выработаны основные подходы к составлению проекта бюджета </w:t>
      </w:r>
      <w:r w:rsidR="00B22A3E">
        <w:rPr>
          <w:rFonts w:ascii="Times New Roman" w:hAnsi="Times New Roman" w:cs="Times New Roman"/>
          <w:sz w:val="28"/>
          <w:szCs w:val="28"/>
        </w:rPr>
        <w:t>округа</w:t>
      </w:r>
      <w:r w:rsidRPr="00B33771">
        <w:rPr>
          <w:rFonts w:ascii="Times New Roman" w:hAnsi="Times New Roman" w:cs="Times New Roman"/>
          <w:sz w:val="28"/>
          <w:szCs w:val="28"/>
        </w:rPr>
        <w:t xml:space="preserve">, направленные на обеспечение долгосрочной сбалансированности и стабильности бюджета. Бюджет Сортавальского муниципального округа на 2025 год и на плановый период 2026 и 2027годов утвержден депутатами Совета Сортавальского муниципального </w:t>
      </w:r>
      <w:r w:rsidR="00B22A3E">
        <w:rPr>
          <w:rFonts w:ascii="Times New Roman" w:hAnsi="Times New Roman" w:cs="Times New Roman"/>
          <w:sz w:val="28"/>
          <w:szCs w:val="28"/>
        </w:rPr>
        <w:t>округа</w:t>
      </w:r>
      <w:r w:rsidRPr="00B33771">
        <w:rPr>
          <w:rFonts w:ascii="Times New Roman" w:hAnsi="Times New Roman" w:cs="Times New Roman"/>
          <w:sz w:val="28"/>
          <w:szCs w:val="28"/>
        </w:rPr>
        <w:t xml:space="preserve"> 19.12.2024</w:t>
      </w:r>
      <w:r>
        <w:rPr>
          <w:rFonts w:ascii="Times New Roman" w:hAnsi="Times New Roman" w:cs="Times New Roman"/>
          <w:sz w:val="28"/>
          <w:szCs w:val="28"/>
        </w:rPr>
        <w:t xml:space="preserve"> г</w:t>
      </w:r>
      <w:r w:rsidRPr="00B33771">
        <w:rPr>
          <w:rFonts w:ascii="Times New Roman" w:hAnsi="Times New Roman" w:cs="Times New Roman"/>
          <w:sz w:val="28"/>
          <w:szCs w:val="28"/>
        </w:rPr>
        <w:t>.</w:t>
      </w:r>
    </w:p>
    <w:p w14:paraId="56C7117B" w14:textId="77777777" w:rsidR="00B33771" w:rsidRPr="00031609" w:rsidRDefault="00B33771" w:rsidP="00B33771">
      <w:pPr>
        <w:spacing w:after="0" w:line="240" w:lineRule="auto"/>
        <w:ind w:firstLine="709"/>
        <w:jc w:val="both"/>
        <w:rPr>
          <w:rFonts w:ascii="Times New Roman" w:hAnsi="Times New Roman" w:cs="Times New Roman"/>
          <w:b/>
          <w:color w:val="FF0000"/>
          <w:sz w:val="28"/>
          <w:szCs w:val="28"/>
        </w:rPr>
      </w:pPr>
    </w:p>
    <w:p w14:paraId="2DF6893B" w14:textId="77777777" w:rsidR="00EE3CC7" w:rsidRPr="00EE3CC7" w:rsidRDefault="006B2B1B" w:rsidP="00165F4E">
      <w:pPr>
        <w:shd w:val="clear" w:color="auto" w:fill="DDD9C3" w:themeFill="background2" w:themeFillShade="E6"/>
        <w:spacing w:after="0" w:line="240" w:lineRule="auto"/>
        <w:jc w:val="center"/>
        <w:rPr>
          <w:rFonts w:ascii="Times New Roman" w:hAnsi="Times New Roman" w:cs="Times New Roman"/>
          <w:b/>
          <w:sz w:val="28"/>
          <w:szCs w:val="28"/>
        </w:rPr>
      </w:pPr>
      <w:r w:rsidRPr="00031609">
        <w:rPr>
          <w:rFonts w:ascii="Times New Roman" w:hAnsi="Times New Roman" w:cs="Times New Roman"/>
          <w:b/>
          <w:sz w:val="28"/>
          <w:szCs w:val="28"/>
        </w:rPr>
        <w:t>Установление, изменение и отмена местных налогов и сборов</w:t>
      </w:r>
      <w:bookmarkEnd w:id="1"/>
      <w:r w:rsidR="00165F4E">
        <w:rPr>
          <w:rFonts w:ascii="Times New Roman" w:hAnsi="Times New Roman" w:cs="Times New Roman"/>
          <w:b/>
          <w:sz w:val="28"/>
          <w:szCs w:val="28"/>
        </w:rPr>
        <w:t>.</w:t>
      </w:r>
    </w:p>
    <w:p w14:paraId="10536574" w14:textId="60188AB8" w:rsidR="0024625F" w:rsidRPr="0024625F" w:rsidRDefault="0024625F" w:rsidP="00F817AB">
      <w:pPr>
        <w:spacing w:after="0" w:line="240" w:lineRule="auto"/>
        <w:ind w:firstLine="567"/>
        <w:jc w:val="both"/>
        <w:rPr>
          <w:rFonts w:ascii="Times New Roman" w:hAnsi="Times New Roman" w:cs="Times New Roman"/>
          <w:color w:val="0F1115"/>
          <w:sz w:val="28"/>
          <w:szCs w:val="28"/>
          <w:shd w:val="clear" w:color="auto" w:fill="FFFFFF"/>
        </w:rPr>
      </w:pPr>
      <w:proofErr w:type="gramStart"/>
      <w:r w:rsidRPr="0024625F">
        <w:rPr>
          <w:rFonts w:ascii="Times New Roman" w:hAnsi="Times New Roman" w:cs="Times New Roman"/>
          <w:color w:val="0F1115"/>
          <w:sz w:val="28"/>
          <w:szCs w:val="28"/>
          <w:shd w:val="clear" w:color="auto" w:fill="FFFFFF"/>
        </w:rPr>
        <w:t xml:space="preserve">В соответствии с главой 31, 32 и 33.1 Налогового кодекса Российской Федерации, </w:t>
      </w:r>
      <w:r w:rsidR="00453FEF">
        <w:rPr>
          <w:rFonts w:ascii="Times New Roman" w:hAnsi="Times New Roman" w:cs="Times New Roman"/>
          <w:color w:val="0F1115"/>
          <w:sz w:val="28"/>
          <w:szCs w:val="28"/>
          <w:shd w:val="clear" w:color="auto" w:fill="FFFFFF"/>
        </w:rPr>
        <w:t xml:space="preserve">а также </w:t>
      </w:r>
      <w:r w:rsidRPr="0024625F">
        <w:rPr>
          <w:rFonts w:ascii="Times New Roman" w:hAnsi="Times New Roman" w:cs="Times New Roman"/>
          <w:color w:val="0F1115"/>
          <w:sz w:val="28"/>
          <w:szCs w:val="28"/>
          <w:shd w:val="clear" w:color="auto" w:fill="FFFFFF"/>
        </w:rPr>
        <w:t>Федеральным законом от 6 октября 2003 г. № 131-ФЗ «Об общих принципах организации местного самоупра</w:t>
      </w:r>
      <w:r w:rsidR="00E93972">
        <w:rPr>
          <w:rFonts w:ascii="Times New Roman" w:hAnsi="Times New Roman" w:cs="Times New Roman"/>
          <w:color w:val="0F1115"/>
          <w:sz w:val="28"/>
          <w:szCs w:val="28"/>
          <w:shd w:val="clear" w:color="auto" w:fill="FFFFFF"/>
        </w:rPr>
        <w:t xml:space="preserve">вления в Российской Федерации» </w:t>
      </w:r>
      <w:r w:rsidRPr="0024625F">
        <w:rPr>
          <w:rFonts w:ascii="Times New Roman" w:hAnsi="Times New Roman" w:cs="Times New Roman"/>
          <w:color w:val="0F1115"/>
          <w:sz w:val="28"/>
          <w:szCs w:val="28"/>
          <w:shd w:val="clear" w:color="auto" w:fill="FFFFFF"/>
        </w:rPr>
        <w:t xml:space="preserve">Совет Сортавальского муниципального округа в 2024 году решил </w:t>
      </w:r>
      <w:r w:rsidRPr="0024625F">
        <w:rPr>
          <w:rFonts w:ascii="Times New Roman" w:hAnsi="Times New Roman" w:cs="Times New Roman"/>
          <w:color w:val="0F1115"/>
          <w:sz w:val="28"/>
          <w:szCs w:val="28"/>
          <w:shd w:val="clear" w:color="auto" w:fill="FFFFFF"/>
        </w:rPr>
        <w:lastRenderedPageBreak/>
        <w:t>установить и ввести в действие с 1 января 2025 года на территории Сортавальского муниципального округа следующие местные налоги:</w:t>
      </w:r>
      <w:proofErr w:type="gramEnd"/>
    </w:p>
    <w:p w14:paraId="1AC83227" w14:textId="48ABE572" w:rsidR="00CD3BDC" w:rsidRPr="00CD3BDC" w:rsidRDefault="00CD3BDC" w:rsidP="00CD3BDC">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8902FE">
        <w:rPr>
          <w:rFonts w:ascii="Times New Roman" w:eastAsia="Calibri" w:hAnsi="Times New Roman" w:cs="Times New Roman"/>
          <w:sz w:val="28"/>
          <w:szCs w:val="28"/>
          <w:lang w:eastAsia="en-US"/>
        </w:rPr>
        <w:t>р</w:t>
      </w:r>
      <w:r w:rsidRPr="00CD3BDC">
        <w:rPr>
          <w:rFonts w:ascii="Times New Roman" w:eastAsia="Calibri" w:hAnsi="Times New Roman" w:cs="Times New Roman"/>
          <w:sz w:val="28"/>
          <w:szCs w:val="28"/>
          <w:lang w:eastAsia="en-US"/>
        </w:rPr>
        <w:t xml:space="preserve">ешение Совета Сортавальского </w:t>
      </w:r>
      <w:r w:rsidR="008154CD">
        <w:rPr>
          <w:rFonts w:ascii="Times New Roman" w:eastAsia="Calibri" w:hAnsi="Times New Roman" w:cs="Times New Roman"/>
          <w:sz w:val="28"/>
          <w:szCs w:val="28"/>
          <w:lang w:eastAsia="en-US"/>
        </w:rPr>
        <w:t>м</w:t>
      </w:r>
      <w:r w:rsidRPr="00CD3BDC">
        <w:rPr>
          <w:rFonts w:ascii="Times New Roman" w:eastAsia="Calibri" w:hAnsi="Times New Roman" w:cs="Times New Roman"/>
          <w:sz w:val="28"/>
          <w:szCs w:val="28"/>
          <w:lang w:eastAsia="en-US"/>
        </w:rPr>
        <w:t xml:space="preserve">униципального </w:t>
      </w:r>
      <w:r w:rsidR="008154CD">
        <w:rPr>
          <w:rFonts w:ascii="Times New Roman" w:eastAsia="Calibri" w:hAnsi="Times New Roman" w:cs="Times New Roman"/>
          <w:sz w:val="28"/>
          <w:szCs w:val="28"/>
          <w:lang w:eastAsia="en-US"/>
        </w:rPr>
        <w:t>о</w:t>
      </w:r>
      <w:r w:rsidRPr="00CD3BDC">
        <w:rPr>
          <w:rFonts w:ascii="Times New Roman" w:eastAsia="Calibri" w:hAnsi="Times New Roman" w:cs="Times New Roman"/>
          <w:sz w:val="28"/>
          <w:szCs w:val="28"/>
          <w:lang w:eastAsia="en-US"/>
        </w:rPr>
        <w:t xml:space="preserve">круга </w:t>
      </w:r>
      <w:r w:rsidRPr="00CD3BDC">
        <w:rPr>
          <w:rFonts w:ascii="Times New Roman" w:eastAsia="Calibri" w:hAnsi="Times New Roman" w:cs="Times New Roman"/>
          <w:sz w:val="28"/>
          <w:szCs w:val="28"/>
          <w:lang w:val="en-US" w:eastAsia="en-US"/>
        </w:rPr>
        <w:t>III</w:t>
      </w:r>
      <w:r w:rsidRPr="00CD3BDC">
        <w:rPr>
          <w:rFonts w:ascii="Times New Roman" w:eastAsia="Calibri" w:hAnsi="Times New Roman" w:cs="Times New Roman"/>
          <w:sz w:val="28"/>
          <w:szCs w:val="28"/>
          <w:lang w:eastAsia="en-US"/>
        </w:rPr>
        <w:t xml:space="preserve"> сессии </w:t>
      </w:r>
      <w:r w:rsidRPr="00CD3BDC">
        <w:rPr>
          <w:rFonts w:ascii="Times New Roman" w:eastAsia="Calibri" w:hAnsi="Times New Roman" w:cs="Times New Roman"/>
          <w:sz w:val="28"/>
          <w:szCs w:val="28"/>
          <w:lang w:val="en-US" w:eastAsia="en-US"/>
        </w:rPr>
        <w:t>I</w:t>
      </w:r>
      <w:r w:rsidRPr="00CD3BDC">
        <w:rPr>
          <w:rFonts w:ascii="Times New Roman" w:eastAsia="Calibri" w:hAnsi="Times New Roman" w:cs="Times New Roman"/>
          <w:sz w:val="28"/>
          <w:szCs w:val="28"/>
          <w:lang w:eastAsia="en-US"/>
        </w:rPr>
        <w:t xml:space="preserve"> созыва </w:t>
      </w:r>
      <w:r w:rsidR="00453FEF">
        <w:rPr>
          <w:rFonts w:ascii="Times New Roman" w:hAnsi="Times New Roman" w:cs="Times New Roman"/>
          <w:sz w:val="28"/>
          <w:szCs w:val="28"/>
        </w:rPr>
        <w:t>от 09</w:t>
      </w:r>
      <w:r w:rsidRPr="00CD3BDC">
        <w:rPr>
          <w:rFonts w:ascii="Times New Roman" w:hAnsi="Times New Roman" w:cs="Times New Roman"/>
          <w:sz w:val="28"/>
          <w:szCs w:val="28"/>
        </w:rPr>
        <w:t xml:space="preserve"> октября 2024 г</w:t>
      </w:r>
      <w:r w:rsidR="006D1FB3">
        <w:rPr>
          <w:rFonts w:ascii="Times New Roman" w:hAnsi="Times New Roman" w:cs="Times New Roman"/>
          <w:sz w:val="28"/>
          <w:szCs w:val="28"/>
        </w:rPr>
        <w:t>.</w:t>
      </w:r>
      <w:r w:rsidRPr="00CD3BDC">
        <w:rPr>
          <w:rFonts w:ascii="Times New Roman" w:hAnsi="Times New Roman" w:cs="Times New Roman"/>
          <w:sz w:val="28"/>
          <w:szCs w:val="28"/>
        </w:rPr>
        <w:t xml:space="preserve"> № 16</w:t>
      </w:r>
      <w:r w:rsidRPr="00CD3BDC">
        <w:rPr>
          <w:rFonts w:ascii="Times New Roman" w:eastAsia="Calibri" w:hAnsi="Times New Roman" w:cs="Times New Roman"/>
          <w:sz w:val="28"/>
          <w:szCs w:val="28"/>
          <w:lang w:eastAsia="en-US"/>
        </w:rPr>
        <w:t xml:space="preserve"> «Об установлении и введении в действие на территории Сортавальского муниципального округа земельного налога»;</w:t>
      </w:r>
    </w:p>
    <w:p w14:paraId="7EE89B1A" w14:textId="058E27C0" w:rsidR="00CD3BDC" w:rsidRPr="00CD3BDC" w:rsidRDefault="00CD3BDC" w:rsidP="00CD3BDC">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8902FE">
        <w:rPr>
          <w:rFonts w:ascii="Times New Roman" w:eastAsia="Calibri" w:hAnsi="Times New Roman" w:cs="Times New Roman"/>
          <w:sz w:val="28"/>
          <w:szCs w:val="28"/>
          <w:lang w:eastAsia="en-US"/>
        </w:rPr>
        <w:t>р</w:t>
      </w:r>
      <w:r w:rsidRPr="00CD3BDC">
        <w:rPr>
          <w:rFonts w:ascii="Times New Roman" w:eastAsia="Calibri" w:hAnsi="Times New Roman" w:cs="Times New Roman"/>
          <w:sz w:val="28"/>
          <w:szCs w:val="28"/>
          <w:lang w:eastAsia="en-US"/>
        </w:rPr>
        <w:t xml:space="preserve">ешение Совета Сортавальского </w:t>
      </w:r>
      <w:r w:rsidR="008154CD">
        <w:rPr>
          <w:rFonts w:ascii="Times New Roman" w:eastAsia="Calibri" w:hAnsi="Times New Roman" w:cs="Times New Roman"/>
          <w:sz w:val="28"/>
          <w:szCs w:val="28"/>
          <w:lang w:eastAsia="en-US"/>
        </w:rPr>
        <w:t>м</w:t>
      </w:r>
      <w:r w:rsidRPr="00CD3BDC">
        <w:rPr>
          <w:rFonts w:ascii="Times New Roman" w:eastAsia="Calibri" w:hAnsi="Times New Roman" w:cs="Times New Roman"/>
          <w:sz w:val="28"/>
          <w:szCs w:val="28"/>
          <w:lang w:eastAsia="en-US"/>
        </w:rPr>
        <w:t xml:space="preserve">униципального </w:t>
      </w:r>
      <w:r w:rsidR="008154CD">
        <w:rPr>
          <w:rFonts w:ascii="Times New Roman" w:eastAsia="Calibri" w:hAnsi="Times New Roman" w:cs="Times New Roman"/>
          <w:sz w:val="28"/>
          <w:szCs w:val="28"/>
          <w:lang w:eastAsia="en-US"/>
        </w:rPr>
        <w:t>о</w:t>
      </w:r>
      <w:r w:rsidRPr="00CD3BDC">
        <w:rPr>
          <w:rFonts w:ascii="Times New Roman" w:eastAsia="Calibri" w:hAnsi="Times New Roman" w:cs="Times New Roman"/>
          <w:sz w:val="28"/>
          <w:szCs w:val="28"/>
          <w:lang w:eastAsia="en-US"/>
        </w:rPr>
        <w:t xml:space="preserve">круга </w:t>
      </w:r>
      <w:r w:rsidRPr="00CD3BDC">
        <w:rPr>
          <w:rFonts w:ascii="Times New Roman" w:eastAsia="Calibri" w:hAnsi="Times New Roman" w:cs="Times New Roman"/>
          <w:sz w:val="28"/>
          <w:szCs w:val="28"/>
          <w:lang w:val="en-US" w:eastAsia="en-US"/>
        </w:rPr>
        <w:t>III</w:t>
      </w:r>
      <w:r w:rsidRPr="00CD3BDC">
        <w:rPr>
          <w:rFonts w:ascii="Times New Roman" w:eastAsia="Calibri" w:hAnsi="Times New Roman" w:cs="Times New Roman"/>
          <w:sz w:val="28"/>
          <w:szCs w:val="28"/>
          <w:lang w:eastAsia="en-US"/>
        </w:rPr>
        <w:t xml:space="preserve"> сессии </w:t>
      </w:r>
      <w:r w:rsidRPr="00CD3BDC">
        <w:rPr>
          <w:rFonts w:ascii="Times New Roman" w:eastAsia="Calibri" w:hAnsi="Times New Roman" w:cs="Times New Roman"/>
          <w:sz w:val="28"/>
          <w:szCs w:val="28"/>
          <w:lang w:val="en-US" w:eastAsia="en-US"/>
        </w:rPr>
        <w:t>I</w:t>
      </w:r>
      <w:r w:rsidRPr="00CD3BDC">
        <w:rPr>
          <w:rFonts w:ascii="Times New Roman" w:eastAsia="Calibri" w:hAnsi="Times New Roman" w:cs="Times New Roman"/>
          <w:sz w:val="28"/>
          <w:szCs w:val="28"/>
          <w:lang w:eastAsia="en-US"/>
        </w:rPr>
        <w:t xml:space="preserve"> созыва </w:t>
      </w:r>
      <w:r w:rsidR="00453FEF">
        <w:rPr>
          <w:rFonts w:ascii="Times New Roman" w:hAnsi="Times New Roman" w:cs="Times New Roman"/>
          <w:sz w:val="28"/>
          <w:szCs w:val="28"/>
        </w:rPr>
        <w:t>от 09</w:t>
      </w:r>
      <w:r w:rsidRPr="00CD3BDC">
        <w:rPr>
          <w:rFonts w:ascii="Times New Roman" w:hAnsi="Times New Roman" w:cs="Times New Roman"/>
          <w:sz w:val="28"/>
          <w:szCs w:val="28"/>
        </w:rPr>
        <w:t xml:space="preserve"> октября 2024 г</w:t>
      </w:r>
      <w:r w:rsidR="006D1FB3">
        <w:rPr>
          <w:rFonts w:ascii="Times New Roman" w:hAnsi="Times New Roman" w:cs="Times New Roman"/>
          <w:sz w:val="28"/>
          <w:szCs w:val="28"/>
        </w:rPr>
        <w:t>.</w:t>
      </w:r>
      <w:r w:rsidRPr="00CD3BDC">
        <w:rPr>
          <w:rFonts w:ascii="Times New Roman" w:hAnsi="Times New Roman" w:cs="Times New Roman"/>
          <w:sz w:val="28"/>
          <w:szCs w:val="28"/>
        </w:rPr>
        <w:t xml:space="preserve"> № 1</w:t>
      </w:r>
      <w:r>
        <w:rPr>
          <w:rFonts w:ascii="Times New Roman" w:hAnsi="Times New Roman" w:cs="Times New Roman"/>
          <w:sz w:val="28"/>
          <w:szCs w:val="28"/>
        </w:rPr>
        <w:t>7</w:t>
      </w:r>
      <w:r w:rsidRPr="00CD3BDC">
        <w:rPr>
          <w:rFonts w:ascii="Times New Roman" w:eastAsia="Calibri" w:hAnsi="Times New Roman" w:cs="Times New Roman"/>
          <w:sz w:val="28"/>
          <w:szCs w:val="28"/>
          <w:lang w:eastAsia="en-US"/>
        </w:rPr>
        <w:t xml:space="preserve"> «Об установлении и введении в действие на территории Сортавальского муниципального округа налога</w:t>
      </w:r>
      <w:r>
        <w:rPr>
          <w:rFonts w:ascii="Times New Roman" w:eastAsia="Calibri" w:hAnsi="Times New Roman" w:cs="Times New Roman"/>
          <w:sz w:val="28"/>
          <w:szCs w:val="28"/>
          <w:lang w:eastAsia="en-US"/>
        </w:rPr>
        <w:t xml:space="preserve"> на имущество физических лиц</w:t>
      </w:r>
      <w:r w:rsidRPr="00CD3BDC">
        <w:rPr>
          <w:rFonts w:ascii="Times New Roman" w:eastAsia="Calibri" w:hAnsi="Times New Roman" w:cs="Times New Roman"/>
          <w:sz w:val="28"/>
          <w:szCs w:val="28"/>
          <w:lang w:eastAsia="en-US"/>
        </w:rPr>
        <w:t>»;</w:t>
      </w:r>
    </w:p>
    <w:p w14:paraId="259C2B02" w14:textId="3997A25A" w:rsidR="00DC2804" w:rsidRDefault="00CD3BDC" w:rsidP="00CD3BDC">
      <w:pPr>
        <w:spacing w:after="0" w:line="240" w:lineRule="auto"/>
        <w:ind w:firstLine="709"/>
        <w:jc w:val="both"/>
        <w:rPr>
          <w:rFonts w:ascii="Times New Roman" w:hAnsi="Times New Roman" w:cs="Times New Roman"/>
          <w:color w:val="0F1115"/>
          <w:sz w:val="28"/>
          <w:szCs w:val="28"/>
          <w:shd w:val="clear" w:color="auto" w:fill="FFFFFF"/>
        </w:rPr>
      </w:pPr>
      <w:r>
        <w:rPr>
          <w:rFonts w:ascii="Times New Roman" w:eastAsia="Calibri" w:hAnsi="Times New Roman" w:cs="Times New Roman"/>
          <w:sz w:val="28"/>
          <w:szCs w:val="28"/>
          <w:lang w:eastAsia="en-US"/>
        </w:rPr>
        <w:t xml:space="preserve">- </w:t>
      </w:r>
      <w:r w:rsidR="008902FE">
        <w:rPr>
          <w:rFonts w:ascii="Times New Roman" w:eastAsia="Calibri" w:hAnsi="Times New Roman" w:cs="Times New Roman"/>
          <w:sz w:val="28"/>
          <w:szCs w:val="28"/>
          <w:lang w:eastAsia="en-US"/>
        </w:rPr>
        <w:t>р</w:t>
      </w:r>
      <w:r w:rsidRPr="00CD3BDC">
        <w:rPr>
          <w:rFonts w:ascii="Times New Roman" w:eastAsia="Calibri" w:hAnsi="Times New Roman" w:cs="Times New Roman"/>
          <w:sz w:val="28"/>
          <w:szCs w:val="28"/>
          <w:lang w:eastAsia="en-US"/>
        </w:rPr>
        <w:t xml:space="preserve">ешение Совета Сортавальского </w:t>
      </w:r>
      <w:r w:rsidR="008154CD">
        <w:rPr>
          <w:rFonts w:ascii="Times New Roman" w:eastAsia="Calibri" w:hAnsi="Times New Roman" w:cs="Times New Roman"/>
          <w:sz w:val="28"/>
          <w:szCs w:val="28"/>
          <w:lang w:eastAsia="en-US"/>
        </w:rPr>
        <w:t>м</w:t>
      </w:r>
      <w:r w:rsidRPr="00CD3BDC">
        <w:rPr>
          <w:rFonts w:ascii="Times New Roman" w:eastAsia="Calibri" w:hAnsi="Times New Roman" w:cs="Times New Roman"/>
          <w:sz w:val="28"/>
          <w:szCs w:val="28"/>
          <w:lang w:eastAsia="en-US"/>
        </w:rPr>
        <w:t xml:space="preserve">униципального </w:t>
      </w:r>
      <w:r w:rsidR="008154CD">
        <w:rPr>
          <w:rFonts w:ascii="Times New Roman" w:eastAsia="Calibri" w:hAnsi="Times New Roman" w:cs="Times New Roman"/>
          <w:sz w:val="28"/>
          <w:szCs w:val="28"/>
          <w:lang w:eastAsia="en-US"/>
        </w:rPr>
        <w:t>о</w:t>
      </w:r>
      <w:r w:rsidRPr="00CD3BDC">
        <w:rPr>
          <w:rFonts w:ascii="Times New Roman" w:eastAsia="Calibri" w:hAnsi="Times New Roman" w:cs="Times New Roman"/>
          <w:sz w:val="28"/>
          <w:szCs w:val="28"/>
          <w:lang w:eastAsia="en-US"/>
        </w:rPr>
        <w:t xml:space="preserve">круга </w:t>
      </w:r>
      <w:r w:rsidRPr="00CD3BDC">
        <w:rPr>
          <w:rFonts w:ascii="Times New Roman" w:eastAsia="Calibri" w:hAnsi="Times New Roman" w:cs="Times New Roman"/>
          <w:sz w:val="28"/>
          <w:szCs w:val="28"/>
          <w:lang w:val="en-US" w:eastAsia="en-US"/>
        </w:rPr>
        <w:t>III</w:t>
      </w:r>
      <w:r w:rsidRPr="00CD3BDC">
        <w:rPr>
          <w:rFonts w:ascii="Times New Roman" w:eastAsia="Calibri" w:hAnsi="Times New Roman" w:cs="Times New Roman"/>
          <w:sz w:val="28"/>
          <w:szCs w:val="28"/>
          <w:lang w:eastAsia="en-US"/>
        </w:rPr>
        <w:t xml:space="preserve"> сессии </w:t>
      </w:r>
      <w:r w:rsidRPr="00CD3BDC">
        <w:rPr>
          <w:rFonts w:ascii="Times New Roman" w:eastAsia="Calibri" w:hAnsi="Times New Roman" w:cs="Times New Roman"/>
          <w:sz w:val="28"/>
          <w:szCs w:val="28"/>
          <w:lang w:val="en-US" w:eastAsia="en-US"/>
        </w:rPr>
        <w:t>I</w:t>
      </w:r>
      <w:r w:rsidRPr="00CD3BDC">
        <w:rPr>
          <w:rFonts w:ascii="Times New Roman" w:eastAsia="Calibri" w:hAnsi="Times New Roman" w:cs="Times New Roman"/>
          <w:sz w:val="28"/>
          <w:szCs w:val="28"/>
          <w:lang w:eastAsia="en-US"/>
        </w:rPr>
        <w:t xml:space="preserve"> созыва </w:t>
      </w:r>
      <w:r w:rsidR="00453FEF">
        <w:rPr>
          <w:rFonts w:ascii="Times New Roman" w:hAnsi="Times New Roman" w:cs="Times New Roman"/>
          <w:sz w:val="28"/>
          <w:szCs w:val="28"/>
        </w:rPr>
        <w:t>от 09</w:t>
      </w:r>
      <w:r w:rsidRPr="00CD3BDC">
        <w:rPr>
          <w:rFonts w:ascii="Times New Roman" w:hAnsi="Times New Roman" w:cs="Times New Roman"/>
          <w:sz w:val="28"/>
          <w:szCs w:val="28"/>
        </w:rPr>
        <w:t xml:space="preserve"> октября 2024 г</w:t>
      </w:r>
      <w:r w:rsidR="006D1FB3">
        <w:rPr>
          <w:rFonts w:ascii="Times New Roman" w:hAnsi="Times New Roman" w:cs="Times New Roman"/>
          <w:sz w:val="28"/>
          <w:szCs w:val="28"/>
        </w:rPr>
        <w:t>.</w:t>
      </w:r>
      <w:r w:rsidRPr="00CD3BDC">
        <w:rPr>
          <w:rFonts w:ascii="Times New Roman" w:hAnsi="Times New Roman" w:cs="Times New Roman"/>
          <w:sz w:val="28"/>
          <w:szCs w:val="28"/>
        </w:rPr>
        <w:t xml:space="preserve"> № 1</w:t>
      </w:r>
      <w:r>
        <w:rPr>
          <w:rFonts w:ascii="Times New Roman" w:hAnsi="Times New Roman" w:cs="Times New Roman"/>
          <w:sz w:val="28"/>
          <w:szCs w:val="28"/>
        </w:rPr>
        <w:t>8</w:t>
      </w:r>
      <w:r w:rsidRPr="00CD3BDC">
        <w:rPr>
          <w:rFonts w:ascii="Times New Roman" w:eastAsia="Calibri" w:hAnsi="Times New Roman" w:cs="Times New Roman"/>
          <w:sz w:val="28"/>
          <w:szCs w:val="28"/>
          <w:lang w:eastAsia="en-US"/>
        </w:rPr>
        <w:t xml:space="preserve"> «Об установлении и введении в действие на территории Сортавальского муниципального округа </w:t>
      </w:r>
      <w:r>
        <w:rPr>
          <w:rFonts w:ascii="Times New Roman" w:eastAsia="Calibri" w:hAnsi="Times New Roman" w:cs="Times New Roman"/>
          <w:sz w:val="28"/>
          <w:szCs w:val="28"/>
          <w:lang w:eastAsia="en-US"/>
        </w:rPr>
        <w:t>туристическ</w:t>
      </w:r>
      <w:r w:rsidRPr="00CD3BDC">
        <w:rPr>
          <w:rFonts w:ascii="Times New Roman" w:eastAsia="Calibri" w:hAnsi="Times New Roman" w:cs="Times New Roman"/>
          <w:sz w:val="28"/>
          <w:szCs w:val="28"/>
          <w:lang w:eastAsia="en-US"/>
        </w:rPr>
        <w:t>ого налога»</w:t>
      </w:r>
      <w:r>
        <w:rPr>
          <w:rFonts w:ascii="Times New Roman" w:eastAsia="Calibri" w:hAnsi="Times New Roman" w:cs="Times New Roman"/>
          <w:sz w:val="28"/>
          <w:szCs w:val="28"/>
          <w:lang w:eastAsia="en-US"/>
        </w:rPr>
        <w:t>.</w:t>
      </w:r>
    </w:p>
    <w:p w14:paraId="547F0623" w14:textId="534DF847" w:rsidR="00D81CAA" w:rsidRDefault="00D81CAA" w:rsidP="00F817AB">
      <w:pPr>
        <w:spacing w:after="0" w:line="240" w:lineRule="auto"/>
        <w:ind w:firstLine="567"/>
        <w:jc w:val="both"/>
        <w:rPr>
          <w:rFonts w:ascii="Times New Roman" w:hAnsi="Times New Roman" w:cs="Times New Roman"/>
          <w:color w:val="0F1115"/>
          <w:sz w:val="28"/>
          <w:szCs w:val="28"/>
          <w:shd w:val="clear" w:color="auto" w:fill="FFFFFF"/>
        </w:rPr>
      </w:pPr>
      <w:r w:rsidRPr="00D248A2">
        <w:rPr>
          <w:rFonts w:ascii="Times New Roman" w:hAnsi="Times New Roman" w:cs="Times New Roman"/>
          <w:color w:val="0F1115"/>
          <w:sz w:val="28"/>
          <w:szCs w:val="28"/>
          <w:shd w:val="clear" w:color="auto" w:fill="FFFFFF"/>
        </w:rPr>
        <w:t xml:space="preserve">В 2025 </w:t>
      </w:r>
      <w:r w:rsidR="00D248A2" w:rsidRPr="00D248A2">
        <w:rPr>
          <w:rFonts w:ascii="Times New Roman" w:hAnsi="Times New Roman" w:cs="Times New Roman"/>
          <w:color w:val="0F1115"/>
          <w:sz w:val="28"/>
          <w:szCs w:val="28"/>
          <w:shd w:val="clear" w:color="auto" w:fill="FFFFFF"/>
        </w:rPr>
        <w:t>внесены</w:t>
      </w:r>
      <w:r w:rsidR="00D248A2">
        <w:rPr>
          <w:rFonts w:ascii="Times New Roman" w:hAnsi="Times New Roman" w:cs="Times New Roman"/>
          <w:color w:val="0F1115"/>
          <w:sz w:val="28"/>
          <w:szCs w:val="28"/>
          <w:shd w:val="clear" w:color="auto" w:fill="FFFFFF"/>
        </w:rPr>
        <w:t xml:space="preserve"> изменения в </w:t>
      </w:r>
      <w:r w:rsidR="00D248A2" w:rsidRPr="00D248A2">
        <w:rPr>
          <w:rFonts w:ascii="Times New Roman" w:hAnsi="Times New Roman" w:cs="Times New Roman"/>
          <w:color w:val="0F1115"/>
          <w:sz w:val="28"/>
          <w:szCs w:val="28"/>
          <w:shd w:val="clear" w:color="auto" w:fill="FFFFFF"/>
        </w:rPr>
        <w:t>решение Совета Сортавальского муниципального округа III сессии I созыва от 09 октября 2024 г. № 16 «Об установлении и введении в действие на территории Сортавальского муниципального округа земельного налога»</w:t>
      </w:r>
      <w:r w:rsidR="00D248A2">
        <w:rPr>
          <w:rFonts w:ascii="Times New Roman" w:hAnsi="Times New Roman" w:cs="Times New Roman"/>
          <w:color w:val="0F1115"/>
          <w:sz w:val="28"/>
          <w:szCs w:val="28"/>
          <w:shd w:val="clear" w:color="auto" w:fill="FFFFFF"/>
        </w:rPr>
        <w:t xml:space="preserve"> в части добавления категорий налогоплательщиков, освобожденных от налогообложения «</w:t>
      </w:r>
      <w:r w:rsidR="00D248A2" w:rsidRPr="00D248A2">
        <w:rPr>
          <w:rFonts w:ascii="Times New Roman" w:hAnsi="Times New Roman" w:cs="Times New Roman"/>
          <w:color w:val="0F1115"/>
          <w:sz w:val="28"/>
          <w:szCs w:val="28"/>
          <w:shd w:val="clear" w:color="auto" w:fill="FFFFFF"/>
        </w:rPr>
        <w:t xml:space="preserve">физических лиц, принимающих (принимавших) участие в специальной военной операции, лиц, выполняющих (выполнявших) возложенные на них </w:t>
      </w:r>
      <w:proofErr w:type="gramStart"/>
      <w:r w:rsidR="00D248A2" w:rsidRPr="00D248A2">
        <w:rPr>
          <w:rFonts w:ascii="Times New Roman" w:hAnsi="Times New Roman" w:cs="Times New Roman"/>
          <w:color w:val="0F1115"/>
          <w:sz w:val="28"/>
          <w:szCs w:val="28"/>
          <w:shd w:val="clear" w:color="auto" w:fill="FFFFFF"/>
        </w:rPr>
        <w:t>задачи</w:t>
      </w:r>
      <w:proofErr w:type="gramEnd"/>
      <w:r w:rsidR="00D248A2" w:rsidRPr="00D248A2">
        <w:rPr>
          <w:rFonts w:ascii="Times New Roman" w:hAnsi="Times New Roman" w:cs="Times New Roman"/>
          <w:color w:val="0F1115"/>
          <w:sz w:val="28"/>
          <w:szCs w:val="28"/>
          <w:shd w:val="clear" w:color="auto" w:fill="FFFFFF"/>
        </w:rPr>
        <w:t xml:space="preserve"> на территориях Украины, </w:t>
      </w:r>
      <w:proofErr w:type="gramStart"/>
      <w:r w:rsidR="00D248A2" w:rsidRPr="00D248A2">
        <w:rPr>
          <w:rFonts w:ascii="Times New Roman" w:hAnsi="Times New Roman" w:cs="Times New Roman"/>
          <w:color w:val="0F1115"/>
          <w:sz w:val="28"/>
          <w:szCs w:val="28"/>
          <w:shd w:val="clear" w:color="auto" w:fill="FFFFFF"/>
        </w:rPr>
        <w:t>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а также супругу (супруга),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организациях по очной форме обучения, родителей (усыновителей), лиц, находящихся на иждивении, указанных граждан в отношении одного</w:t>
      </w:r>
      <w:proofErr w:type="gramEnd"/>
      <w:r w:rsidR="00D248A2" w:rsidRPr="00D248A2">
        <w:rPr>
          <w:rFonts w:ascii="Times New Roman" w:hAnsi="Times New Roman" w:cs="Times New Roman"/>
          <w:color w:val="0F1115"/>
          <w:sz w:val="28"/>
          <w:szCs w:val="28"/>
          <w:shd w:val="clear" w:color="auto" w:fill="FFFFFF"/>
        </w:rPr>
        <w:t xml:space="preserve"> земельного участка (по выбору налогоплательщика)</w:t>
      </w:r>
      <w:r w:rsidR="00D248A2">
        <w:rPr>
          <w:rFonts w:ascii="Times New Roman" w:hAnsi="Times New Roman" w:cs="Times New Roman"/>
          <w:color w:val="0F1115"/>
          <w:sz w:val="28"/>
          <w:szCs w:val="28"/>
          <w:shd w:val="clear" w:color="auto" w:fill="FFFFFF"/>
        </w:rPr>
        <w:t>».</w:t>
      </w:r>
    </w:p>
    <w:p w14:paraId="713AA31E" w14:textId="1D906631" w:rsidR="00D248A2" w:rsidRDefault="00D248A2" w:rsidP="00D248A2">
      <w:pPr>
        <w:spacing w:after="0" w:line="240" w:lineRule="auto"/>
        <w:ind w:firstLine="567"/>
        <w:jc w:val="both"/>
        <w:rPr>
          <w:rFonts w:ascii="Times New Roman" w:hAnsi="Times New Roman" w:cs="Times New Roman"/>
          <w:color w:val="0F1115"/>
          <w:sz w:val="28"/>
          <w:szCs w:val="28"/>
          <w:shd w:val="clear" w:color="auto" w:fill="FFFFFF"/>
        </w:rPr>
      </w:pPr>
      <w:r>
        <w:rPr>
          <w:rFonts w:ascii="Times New Roman" w:hAnsi="Times New Roman" w:cs="Times New Roman"/>
          <w:color w:val="0F1115"/>
          <w:sz w:val="28"/>
          <w:szCs w:val="28"/>
          <w:shd w:val="clear" w:color="auto" w:fill="FFFFFF"/>
        </w:rPr>
        <w:t xml:space="preserve">В 2025 году </w:t>
      </w:r>
      <w:r w:rsidRPr="00D248A2">
        <w:rPr>
          <w:rFonts w:ascii="Times New Roman" w:hAnsi="Times New Roman" w:cs="Times New Roman"/>
          <w:color w:val="0F1115"/>
          <w:sz w:val="28"/>
          <w:szCs w:val="28"/>
          <w:shd w:val="clear" w:color="auto" w:fill="FFFFFF"/>
        </w:rPr>
        <w:t>внесены изменения</w:t>
      </w:r>
      <w:r>
        <w:rPr>
          <w:rFonts w:ascii="Times New Roman" w:hAnsi="Times New Roman" w:cs="Times New Roman"/>
          <w:color w:val="0F1115"/>
          <w:sz w:val="28"/>
          <w:szCs w:val="28"/>
          <w:shd w:val="clear" w:color="auto" w:fill="FFFFFF"/>
        </w:rPr>
        <w:t xml:space="preserve"> в </w:t>
      </w:r>
      <w:r w:rsidRPr="00D248A2">
        <w:rPr>
          <w:rFonts w:ascii="Times New Roman" w:hAnsi="Times New Roman" w:cs="Times New Roman"/>
          <w:color w:val="0F1115"/>
          <w:sz w:val="28"/>
          <w:szCs w:val="28"/>
          <w:shd w:val="clear" w:color="auto" w:fill="FFFFFF"/>
        </w:rPr>
        <w:t>решение Совета Сортавальского муниципального округа III сессии I созыва от 09 октября 2024 г. № 18 «Об установлении и введении в действие на территории Сортавальского муниципального округа туристического налога»</w:t>
      </w:r>
      <w:r>
        <w:rPr>
          <w:rFonts w:ascii="Times New Roman" w:hAnsi="Times New Roman" w:cs="Times New Roman"/>
          <w:color w:val="0F1115"/>
          <w:sz w:val="28"/>
          <w:szCs w:val="28"/>
          <w:shd w:val="clear" w:color="auto" w:fill="FFFFFF"/>
        </w:rPr>
        <w:t xml:space="preserve"> в части установления категорий физических лиц, </w:t>
      </w:r>
      <w:r w:rsidRPr="00D248A2">
        <w:rPr>
          <w:rFonts w:ascii="Times New Roman" w:hAnsi="Times New Roman" w:cs="Times New Roman"/>
          <w:color w:val="0F1115"/>
          <w:sz w:val="28"/>
          <w:szCs w:val="28"/>
          <w:shd w:val="clear" w:color="auto" w:fill="FFFFFF"/>
        </w:rPr>
        <w:t xml:space="preserve">не включается стоимость </w:t>
      </w:r>
      <w:proofErr w:type="gramStart"/>
      <w:r w:rsidRPr="00D248A2">
        <w:rPr>
          <w:rFonts w:ascii="Times New Roman" w:hAnsi="Times New Roman" w:cs="Times New Roman"/>
          <w:color w:val="0F1115"/>
          <w:sz w:val="28"/>
          <w:szCs w:val="28"/>
          <w:shd w:val="clear" w:color="auto" w:fill="FFFFFF"/>
        </w:rPr>
        <w:t>услуг</w:t>
      </w:r>
      <w:proofErr w:type="gramEnd"/>
      <w:r w:rsidRPr="00D248A2">
        <w:rPr>
          <w:rFonts w:ascii="Times New Roman" w:hAnsi="Times New Roman" w:cs="Times New Roman"/>
          <w:color w:val="0F1115"/>
          <w:sz w:val="28"/>
          <w:szCs w:val="28"/>
          <w:shd w:val="clear" w:color="auto" w:fill="FFFFFF"/>
        </w:rPr>
        <w:t xml:space="preserve"> по временному проживанию </w:t>
      </w:r>
      <w:r>
        <w:rPr>
          <w:rFonts w:ascii="Times New Roman" w:hAnsi="Times New Roman" w:cs="Times New Roman"/>
          <w:color w:val="0F1115"/>
          <w:sz w:val="28"/>
          <w:szCs w:val="28"/>
          <w:shd w:val="clear" w:color="auto" w:fill="FFFFFF"/>
        </w:rPr>
        <w:t>которых не включается в налоговую базу «</w:t>
      </w:r>
      <w:r w:rsidRPr="00D248A2">
        <w:rPr>
          <w:rFonts w:ascii="Times New Roman" w:hAnsi="Times New Roman" w:cs="Times New Roman"/>
          <w:color w:val="0F1115"/>
          <w:sz w:val="28"/>
          <w:szCs w:val="28"/>
          <w:shd w:val="clear" w:color="auto" w:fill="FFFFFF"/>
        </w:rPr>
        <w:t>супруги (супруга),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организациях по очной форме обучения, родителей (усыновителей), лиц, находящихся на иждивении, граждан, указанных в пунк</w:t>
      </w:r>
      <w:r>
        <w:rPr>
          <w:rFonts w:ascii="Times New Roman" w:hAnsi="Times New Roman" w:cs="Times New Roman"/>
          <w:color w:val="0F1115"/>
          <w:sz w:val="28"/>
          <w:szCs w:val="28"/>
          <w:shd w:val="clear" w:color="auto" w:fill="FFFFFF"/>
        </w:rPr>
        <w:t xml:space="preserve">те 4 части 2 статьи 418.4 НК РФ; </w:t>
      </w:r>
      <w:r w:rsidRPr="00D248A2">
        <w:rPr>
          <w:rFonts w:ascii="Times New Roman" w:hAnsi="Times New Roman" w:cs="Times New Roman"/>
          <w:color w:val="0F1115"/>
          <w:sz w:val="28"/>
          <w:szCs w:val="28"/>
          <w:shd w:val="clear" w:color="auto" w:fill="FFFFFF"/>
        </w:rPr>
        <w:t>физических лиц, имеющих регистрацию по месту жительства в Республике Карелия</w:t>
      </w:r>
      <w:r>
        <w:rPr>
          <w:rFonts w:ascii="Times New Roman" w:hAnsi="Times New Roman" w:cs="Times New Roman"/>
          <w:color w:val="0F1115"/>
          <w:sz w:val="28"/>
          <w:szCs w:val="28"/>
          <w:shd w:val="clear" w:color="auto" w:fill="FFFFFF"/>
        </w:rPr>
        <w:t>»</w:t>
      </w:r>
      <w:r w:rsidRPr="00D248A2">
        <w:rPr>
          <w:rFonts w:ascii="Times New Roman" w:hAnsi="Times New Roman" w:cs="Times New Roman"/>
          <w:color w:val="0F1115"/>
          <w:sz w:val="28"/>
          <w:szCs w:val="28"/>
          <w:shd w:val="clear" w:color="auto" w:fill="FFFFFF"/>
        </w:rPr>
        <w:t>.</w:t>
      </w:r>
    </w:p>
    <w:p w14:paraId="39C4C361" w14:textId="77777777" w:rsidR="00D81CAA" w:rsidRDefault="00D81CAA" w:rsidP="00CD3BDC">
      <w:pPr>
        <w:spacing w:after="0" w:line="240" w:lineRule="auto"/>
        <w:jc w:val="both"/>
        <w:rPr>
          <w:rFonts w:ascii="Times New Roman" w:hAnsi="Times New Roman" w:cs="Times New Roman"/>
          <w:color w:val="0F1115"/>
          <w:sz w:val="28"/>
          <w:szCs w:val="28"/>
          <w:shd w:val="clear" w:color="auto" w:fill="FFFFFF"/>
        </w:rPr>
      </w:pPr>
    </w:p>
    <w:p w14:paraId="50A69C8B" w14:textId="77777777" w:rsidR="00A03698" w:rsidRPr="00031609" w:rsidRDefault="001A74D2" w:rsidP="00F123AB">
      <w:pPr>
        <w:shd w:val="clear" w:color="auto" w:fill="DDD9C3" w:themeFill="background2" w:themeFillShade="E6"/>
        <w:spacing w:after="0" w:line="240" w:lineRule="auto"/>
        <w:ind w:firstLine="567"/>
        <w:jc w:val="center"/>
        <w:rPr>
          <w:rFonts w:ascii="Times New Roman" w:hAnsi="Times New Roman" w:cs="Times New Roman"/>
          <w:b/>
          <w:sz w:val="28"/>
          <w:szCs w:val="28"/>
          <w:shd w:val="clear" w:color="auto" w:fill="DDD9C3" w:themeFill="background2" w:themeFillShade="E6"/>
        </w:rPr>
      </w:pPr>
      <w:r w:rsidRPr="00031609">
        <w:rPr>
          <w:rFonts w:ascii="Times New Roman" w:hAnsi="Times New Roman" w:cs="Times New Roman"/>
          <w:b/>
          <w:sz w:val="28"/>
          <w:szCs w:val="28"/>
          <w:shd w:val="clear" w:color="auto" w:fill="DDD9C3" w:themeFill="background2" w:themeFillShade="E6"/>
        </w:rPr>
        <w:t>ЭКОНОМИЧЕСКОЕ РАЗВИТИЕ</w:t>
      </w:r>
      <w:r w:rsidR="00EE1264" w:rsidRPr="00031609">
        <w:rPr>
          <w:rFonts w:ascii="Times New Roman" w:hAnsi="Times New Roman" w:cs="Times New Roman"/>
          <w:b/>
          <w:sz w:val="28"/>
          <w:szCs w:val="28"/>
          <w:shd w:val="clear" w:color="auto" w:fill="DDD9C3" w:themeFill="background2" w:themeFillShade="E6"/>
        </w:rPr>
        <w:t>.</w:t>
      </w:r>
    </w:p>
    <w:p w14:paraId="22D06D38" w14:textId="77777777" w:rsidR="00C166EC" w:rsidRPr="00031609" w:rsidRDefault="00C166EC" w:rsidP="00F123AB">
      <w:pPr>
        <w:shd w:val="clear" w:color="auto" w:fill="DDD9C3" w:themeFill="background2" w:themeFillShade="E6"/>
        <w:spacing w:after="0" w:line="240" w:lineRule="auto"/>
        <w:ind w:firstLine="567"/>
        <w:jc w:val="center"/>
        <w:rPr>
          <w:rFonts w:ascii="Times New Roman" w:hAnsi="Times New Roman" w:cs="Times New Roman"/>
          <w:b/>
          <w:sz w:val="28"/>
          <w:szCs w:val="28"/>
          <w:shd w:val="clear" w:color="auto" w:fill="DDD9C3" w:themeFill="background2" w:themeFillShade="E6"/>
        </w:rPr>
      </w:pPr>
      <w:r w:rsidRPr="00031609">
        <w:rPr>
          <w:rFonts w:ascii="Times New Roman" w:hAnsi="Times New Roman" w:cs="Times New Roman"/>
          <w:b/>
          <w:sz w:val="28"/>
          <w:szCs w:val="28"/>
          <w:shd w:val="clear" w:color="auto" w:fill="DDD9C3" w:themeFill="background2" w:themeFillShade="E6"/>
        </w:rPr>
        <w:t>ПРОМЫШЛЕННОЕ ПРОИЗВОДТВО.</w:t>
      </w:r>
    </w:p>
    <w:p w14:paraId="1F9734D9" w14:textId="5CA1DF1F" w:rsidR="000B21A7" w:rsidRDefault="00D81CAA" w:rsidP="00F123AB">
      <w:pPr>
        <w:spacing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r w:rsidR="000B21A7" w:rsidRPr="007549B8">
        <w:rPr>
          <w:rFonts w:ascii="Times New Roman" w:eastAsia="Times New Roman" w:hAnsi="Times New Roman" w:cs="Times New Roman"/>
          <w:sz w:val="28"/>
          <w:szCs w:val="28"/>
        </w:rPr>
        <w:t xml:space="preserve">территории </w:t>
      </w:r>
      <w:r w:rsidR="006857E0" w:rsidRPr="007549B8">
        <w:rPr>
          <w:rFonts w:ascii="Times New Roman" w:eastAsia="Times New Roman" w:hAnsi="Times New Roman" w:cs="Times New Roman"/>
          <w:sz w:val="28"/>
          <w:szCs w:val="28"/>
        </w:rPr>
        <w:t>округ</w:t>
      </w:r>
      <w:r w:rsidR="000B21A7" w:rsidRPr="007549B8">
        <w:rPr>
          <w:rFonts w:ascii="Times New Roman" w:eastAsia="Times New Roman" w:hAnsi="Times New Roman" w:cs="Times New Roman"/>
          <w:sz w:val="28"/>
          <w:szCs w:val="28"/>
        </w:rPr>
        <w:t xml:space="preserve">а </w:t>
      </w:r>
      <w:r w:rsidR="007549B8" w:rsidRPr="007549B8">
        <w:rPr>
          <w:rFonts w:ascii="Times New Roman" w:eastAsia="Times New Roman" w:hAnsi="Times New Roman" w:cs="Times New Roman"/>
          <w:sz w:val="28"/>
          <w:szCs w:val="28"/>
        </w:rPr>
        <w:t xml:space="preserve">в </w:t>
      </w:r>
      <w:r w:rsidR="000B21A7" w:rsidRPr="007549B8">
        <w:rPr>
          <w:rFonts w:ascii="Times New Roman" w:eastAsia="Times New Roman" w:hAnsi="Times New Roman" w:cs="Times New Roman"/>
          <w:sz w:val="28"/>
          <w:szCs w:val="28"/>
        </w:rPr>
        <w:t>202</w:t>
      </w:r>
      <w:r w:rsidR="00A40037" w:rsidRPr="007549B8">
        <w:rPr>
          <w:rFonts w:ascii="Times New Roman" w:eastAsia="Times New Roman" w:hAnsi="Times New Roman" w:cs="Times New Roman"/>
          <w:sz w:val="28"/>
          <w:szCs w:val="28"/>
        </w:rPr>
        <w:t>5</w:t>
      </w:r>
      <w:r w:rsidR="000B21A7" w:rsidRPr="007549B8">
        <w:rPr>
          <w:rFonts w:ascii="Times New Roman" w:eastAsia="Times New Roman" w:hAnsi="Times New Roman" w:cs="Times New Roman"/>
          <w:sz w:val="28"/>
          <w:szCs w:val="28"/>
        </w:rPr>
        <w:t xml:space="preserve"> год</w:t>
      </w:r>
      <w:r w:rsidR="007549B8" w:rsidRPr="007549B8">
        <w:rPr>
          <w:rFonts w:ascii="Times New Roman" w:eastAsia="Times New Roman" w:hAnsi="Times New Roman" w:cs="Times New Roman"/>
          <w:sz w:val="28"/>
          <w:szCs w:val="28"/>
        </w:rPr>
        <w:t>у</w:t>
      </w:r>
      <w:r w:rsidR="000B21A7" w:rsidRPr="00A40037">
        <w:rPr>
          <w:rFonts w:ascii="Times New Roman" w:eastAsia="Times New Roman" w:hAnsi="Times New Roman" w:cs="Times New Roman"/>
          <w:sz w:val="28"/>
          <w:szCs w:val="28"/>
        </w:rPr>
        <w:t xml:space="preserve"> отгружено товаров собственного производства (выполнено работ, услуг</w:t>
      </w:r>
      <w:r w:rsidR="007A02FD">
        <w:rPr>
          <w:rFonts w:ascii="Times New Roman" w:eastAsia="Times New Roman" w:hAnsi="Times New Roman" w:cs="Times New Roman"/>
          <w:sz w:val="28"/>
          <w:szCs w:val="28"/>
        </w:rPr>
        <w:t xml:space="preserve"> собственными силами</w:t>
      </w:r>
      <w:r w:rsidR="000B21A7" w:rsidRPr="00A40037">
        <w:rPr>
          <w:rFonts w:ascii="Times New Roman" w:eastAsia="Times New Roman" w:hAnsi="Times New Roman" w:cs="Times New Roman"/>
          <w:sz w:val="28"/>
          <w:szCs w:val="28"/>
        </w:rPr>
        <w:t xml:space="preserve">) в фактических </w:t>
      </w:r>
      <w:r w:rsidR="000B21A7" w:rsidRPr="00A40037">
        <w:rPr>
          <w:rFonts w:ascii="Times New Roman" w:eastAsia="Times New Roman" w:hAnsi="Times New Roman" w:cs="Times New Roman"/>
          <w:sz w:val="28"/>
          <w:szCs w:val="28"/>
        </w:rPr>
        <w:lastRenderedPageBreak/>
        <w:t xml:space="preserve">ценах на </w:t>
      </w:r>
      <w:r w:rsidR="000B21A7" w:rsidRPr="007549B8">
        <w:rPr>
          <w:rFonts w:ascii="Times New Roman" w:eastAsia="Times New Roman" w:hAnsi="Times New Roman" w:cs="Times New Roman"/>
          <w:sz w:val="28"/>
          <w:szCs w:val="28"/>
        </w:rPr>
        <w:t xml:space="preserve">сумму </w:t>
      </w:r>
      <w:r w:rsidR="007549B8" w:rsidRPr="007549B8">
        <w:rPr>
          <w:rFonts w:ascii="Times New Roman" w:eastAsia="Times New Roman" w:hAnsi="Times New Roman" w:cs="Times New Roman"/>
          <w:sz w:val="28"/>
          <w:szCs w:val="28"/>
        </w:rPr>
        <w:t>6</w:t>
      </w:r>
      <w:r w:rsidR="00B0242C" w:rsidRPr="007549B8">
        <w:rPr>
          <w:rFonts w:ascii="Times New Roman" w:eastAsia="Times New Roman" w:hAnsi="Times New Roman" w:cs="Times New Roman"/>
          <w:sz w:val="28"/>
          <w:szCs w:val="28"/>
        </w:rPr>
        <w:t xml:space="preserve"> </w:t>
      </w:r>
      <w:r w:rsidR="000B21A7" w:rsidRPr="007549B8">
        <w:rPr>
          <w:rFonts w:ascii="Times New Roman" w:eastAsia="Times New Roman" w:hAnsi="Times New Roman" w:cs="Times New Roman"/>
          <w:sz w:val="28"/>
          <w:szCs w:val="28"/>
        </w:rPr>
        <w:t>мл</w:t>
      </w:r>
      <w:r w:rsidR="007A02FD" w:rsidRPr="007549B8">
        <w:rPr>
          <w:rFonts w:ascii="Times New Roman" w:eastAsia="Times New Roman" w:hAnsi="Times New Roman" w:cs="Times New Roman"/>
          <w:sz w:val="28"/>
          <w:szCs w:val="28"/>
        </w:rPr>
        <w:t>рд</w:t>
      </w:r>
      <w:r w:rsidR="000B21A7" w:rsidRPr="007549B8">
        <w:rPr>
          <w:rFonts w:ascii="Times New Roman" w:eastAsia="Times New Roman" w:hAnsi="Times New Roman" w:cs="Times New Roman"/>
          <w:sz w:val="28"/>
          <w:szCs w:val="28"/>
        </w:rPr>
        <w:t>.</w:t>
      </w:r>
      <w:r w:rsidR="00B0242C" w:rsidRPr="007549B8">
        <w:rPr>
          <w:rFonts w:ascii="Times New Roman" w:eastAsia="Times New Roman" w:hAnsi="Times New Roman" w:cs="Times New Roman"/>
          <w:sz w:val="28"/>
          <w:szCs w:val="28"/>
        </w:rPr>
        <w:t xml:space="preserve"> 0</w:t>
      </w:r>
      <w:r w:rsidR="007549B8" w:rsidRPr="007549B8">
        <w:rPr>
          <w:rFonts w:ascii="Times New Roman" w:eastAsia="Times New Roman" w:hAnsi="Times New Roman" w:cs="Times New Roman"/>
          <w:sz w:val="28"/>
          <w:szCs w:val="28"/>
        </w:rPr>
        <w:t>52</w:t>
      </w:r>
      <w:r w:rsidR="00B0242C" w:rsidRPr="007549B8">
        <w:rPr>
          <w:rFonts w:ascii="Times New Roman" w:eastAsia="Times New Roman" w:hAnsi="Times New Roman" w:cs="Times New Roman"/>
          <w:sz w:val="28"/>
          <w:szCs w:val="28"/>
        </w:rPr>
        <w:t xml:space="preserve"> млн.</w:t>
      </w:r>
      <w:r w:rsidR="002F476F" w:rsidRPr="007549B8">
        <w:rPr>
          <w:rFonts w:ascii="Times New Roman" w:eastAsia="Times New Roman" w:hAnsi="Times New Roman" w:cs="Times New Roman"/>
          <w:sz w:val="28"/>
          <w:szCs w:val="28"/>
        </w:rPr>
        <w:t xml:space="preserve"> </w:t>
      </w:r>
      <w:r w:rsidR="000B21A7" w:rsidRPr="007549B8">
        <w:rPr>
          <w:rFonts w:ascii="Times New Roman" w:eastAsia="Times New Roman" w:hAnsi="Times New Roman" w:cs="Times New Roman"/>
          <w:sz w:val="28"/>
          <w:szCs w:val="28"/>
        </w:rPr>
        <w:t xml:space="preserve">руб., что </w:t>
      </w:r>
      <w:r w:rsidR="007549B8" w:rsidRPr="007549B8">
        <w:rPr>
          <w:rFonts w:ascii="Times New Roman" w:eastAsia="Times New Roman" w:hAnsi="Times New Roman" w:cs="Times New Roman"/>
          <w:sz w:val="28"/>
          <w:szCs w:val="28"/>
        </w:rPr>
        <w:t>составляет 82</w:t>
      </w:r>
      <w:r w:rsidR="007A02FD" w:rsidRPr="007549B8">
        <w:rPr>
          <w:rFonts w:ascii="Times New Roman" w:eastAsia="Times New Roman" w:hAnsi="Times New Roman" w:cs="Times New Roman"/>
          <w:sz w:val="28"/>
          <w:szCs w:val="28"/>
        </w:rPr>
        <w:t xml:space="preserve"> % к аналогичному</w:t>
      </w:r>
      <w:r w:rsidR="007A02FD" w:rsidRPr="007A02FD">
        <w:rPr>
          <w:rFonts w:ascii="Times New Roman" w:eastAsia="Times New Roman" w:hAnsi="Times New Roman" w:cs="Times New Roman"/>
          <w:sz w:val="28"/>
          <w:szCs w:val="28"/>
        </w:rPr>
        <w:t xml:space="preserve"> периоду</w:t>
      </w:r>
      <w:r w:rsidR="000B21A7" w:rsidRPr="007A02FD">
        <w:rPr>
          <w:rFonts w:ascii="Times New Roman" w:eastAsia="Times New Roman" w:hAnsi="Times New Roman" w:cs="Times New Roman"/>
          <w:sz w:val="28"/>
          <w:szCs w:val="28"/>
        </w:rPr>
        <w:t xml:space="preserve"> 202</w:t>
      </w:r>
      <w:r w:rsidR="00A40037" w:rsidRPr="007A02FD">
        <w:rPr>
          <w:rFonts w:ascii="Times New Roman" w:eastAsia="Times New Roman" w:hAnsi="Times New Roman" w:cs="Times New Roman"/>
          <w:sz w:val="28"/>
          <w:szCs w:val="28"/>
        </w:rPr>
        <w:t>4</w:t>
      </w:r>
      <w:r w:rsidR="007A02FD" w:rsidRPr="007A02FD">
        <w:rPr>
          <w:rFonts w:ascii="Times New Roman" w:eastAsia="Times New Roman" w:hAnsi="Times New Roman" w:cs="Times New Roman"/>
          <w:sz w:val="28"/>
          <w:szCs w:val="28"/>
        </w:rPr>
        <w:t xml:space="preserve"> года.</w:t>
      </w:r>
      <w:r w:rsidR="000B21A7" w:rsidRPr="007A02FD">
        <w:rPr>
          <w:rFonts w:ascii="Times New Roman" w:eastAsia="Times New Roman" w:hAnsi="Times New Roman" w:cs="Times New Roman"/>
          <w:sz w:val="28"/>
          <w:szCs w:val="28"/>
        </w:rPr>
        <w:t xml:space="preserve"> </w:t>
      </w:r>
      <w:r w:rsidR="000B21A7" w:rsidRPr="00B0242C">
        <w:rPr>
          <w:rFonts w:ascii="Times New Roman" w:eastAsia="Times New Roman" w:hAnsi="Times New Roman" w:cs="Times New Roman"/>
          <w:sz w:val="28"/>
          <w:szCs w:val="28"/>
        </w:rPr>
        <w:t xml:space="preserve">Удельный вес продукции Сортавальского муниципального </w:t>
      </w:r>
      <w:r w:rsidR="006857E0" w:rsidRPr="00B0242C">
        <w:rPr>
          <w:rFonts w:ascii="Times New Roman" w:eastAsia="Times New Roman" w:hAnsi="Times New Roman" w:cs="Times New Roman"/>
          <w:sz w:val="28"/>
          <w:szCs w:val="28"/>
        </w:rPr>
        <w:t>округ</w:t>
      </w:r>
      <w:r w:rsidR="000B21A7" w:rsidRPr="00B0242C">
        <w:rPr>
          <w:rFonts w:ascii="Times New Roman" w:eastAsia="Times New Roman" w:hAnsi="Times New Roman" w:cs="Times New Roman"/>
          <w:sz w:val="28"/>
          <w:szCs w:val="28"/>
        </w:rPr>
        <w:t xml:space="preserve">а в общем объёме отгруженной продукции Республики </w:t>
      </w:r>
      <w:r w:rsidR="000B21A7" w:rsidRPr="007549B8">
        <w:rPr>
          <w:rFonts w:ascii="Times New Roman" w:eastAsia="Times New Roman" w:hAnsi="Times New Roman" w:cs="Times New Roman"/>
          <w:sz w:val="28"/>
          <w:szCs w:val="28"/>
        </w:rPr>
        <w:t>Карелия составляет 2,</w:t>
      </w:r>
      <w:r w:rsidR="007A02FD" w:rsidRPr="007549B8">
        <w:rPr>
          <w:rFonts w:ascii="Times New Roman" w:eastAsia="Times New Roman" w:hAnsi="Times New Roman" w:cs="Times New Roman"/>
          <w:sz w:val="28"/>
          <w:szCs w:val="28"/>
        </w:rPr>
        <w:t xml:space="preserve">3 </w:t>
      </w:r>
      <w:r w:rsidR="000B21A7" w:rsidRPr="007549B8">
        <w:rPr>
          <w:rFonts w:ascii="Times New Roman" w:eastAsia="Times New Roman" w:hAnsi="Times New Roman" w:cs="Times New Roman"/>
          <w:sz w:val="28"/>
          <w:szCs w:val="28"/>
        </w:rPr>
        <w:t>%</w:t>
      </w:r>
      <w:r w:rsidR="007A02FD" w:rsidRPr="007549B8">
        <w:rPr>
          <w:rFonts w:ascii="Times New Roman" w:eastAsia="Times New Roman" w:hAnsi="Times New Roman" w:cs="Times New Roman"/>
          <w:sz w:val="28"/>
          <w:szCs w:val="28"/>
        </w:rPr>
        <w:t xml:space="preserve"> за 2025 год</w:t>
      </w:r>
      <w:r w:rsidR="000B21A7" w:rsidRPr="007549B8">
        <w:rPr>
          <w:rFonts w:ascii="Times New Roman" w:eastAsia="Times New Roman" w:hAnsi="Times New Roman" w:cs="Times New Roman"/>
          <w:sz w:val="28"/>
          <w:szCs w:val="28"/>
        </w:rPr>
        <w:t xml:space="preserve"> (</w:t>
      </w:r>
      <w:r w:rsidR="00B0242C" w:rsidRPr="007549B8">
        <w:rPr>
          <w:rFonts w:ascii="Times New Roman" w:eastAsia="Times New Roman" w:hAnsi="Times New Roman" w:cs="Times New Roman"/>
          <w:sz w:val="28"/>
          <w:szCs w:val="28"/>
        </w:rPr>
        <w:t xml:space="preserve">за </w:t>
      </w:r>
      <w:r w:rsidR="000B21A7" w:rsidRPr="007549B8">
        <w:rPr>
          <w:rFonts w:ascii="Times New Roman" w:eastAsia="Times New Roman" w:hAnsi="Times New Roman" w:cs="Times New Roman"/>
          <w:sz w:val="28"/>
          <w:szCs w:val="28"/>
        </w:rPr>
        <w:t>202</w:t>
      </w:r>
      <w:r w:rsidR="00B0242C" w:rsidRPr="007549B8">
        <w:rPr>
          <w:rFonts w:ascii="Times New Roman" w:eastAsia="Times New Roman" w:hAnsi="Times New Roman" w:cs="Times New Roman"/>
          <w:sz w:val="28"/>
          <w:szCs w:val="28"/>
        </w:rPr>
        <w:t>4 год</w:t>
      </w:r>
      <w:r w:rsidR="000B21A7" w:rsidRPr="007549B8">
        <w:rPr>
          <w:rFonts w:ascii="Times New Roman" w:eastAsia="Times New Roman" w:hAnsi="Times New Roman" w:cs="Times New Roman"/>
          <w:sz w:val="28"/>
          <w:szCs w:val="28"/>
        </w:rPr>
        <w:t xml:space="preserve"> - 2,</w:t>
      </w:r>
      <w:r w:rsidR="00B0242C" w:rsidRPr="007549B8">
        <w:rPr>
          <w:rFonts w:ascii="Times New Roman" w:eastAsia="Times New Roman" w:hAnsi="Times New Roman" w:cs="Times New Roman"/>
          <w:sz w:val="28"/>
          <w:szCs w:val="28"/>
        </w:rPr>
        <w:t>5</w:t>
      </w:r>
      <w:r w:rsidR="000B21A7" w:rsidRPr="007549B8">
        <w:rPr>
          <w:rFonts w:ascii="Times New Roman" w:eastAsia="Times New Roman" w:hAnsi="Times New Roman" w:cs="Times New Roman"/>
          <w:sz w:val="28"/>
          <w:szCs w:val="28"/>
        </w:rPr>
        <w:t xml:space="preserve"> %).</w:t>
      </w:r>
      <w:r w:rsidR="000B21A7" w:rsidRPr="00031609">
        <w:rPr>
          <w:rFonts w:ascii="Times New Roman" w:eastAsia="Times New Roman" w:hAnsi="Times New Roman" w:cs="Times New Roman"/>
          <w:sz w:val="28"/>
          <w:szCs w:val="28"/>
        </w:rPr>
        <w:t xml:space="preserve"> </w:t>
      </w:r>
    </w:p>
    <w:p w14:paraId="06D32261" w14:textId="11084FB8" w:rsidR="000B21A7" w:rsidRPr="00C36BE7" w:rsidRDefault="00D81CAA" w:rsidP="00D81CAA">
      <w:pPr>
        <w:spacing w:line="240" w:lineRule="auto"/>
        <w:ind w:firstLine="708"/>
        <w:contextualSpacing/>
        <w:jc w:val="both"/>
        <w:rPr>
          <w:rFonts w:ascii="Times New Roman" w:eastAsia="Times New Roman" w:hAnsi="Times New Roman" w:cs="Times New Roman"/>
          <w:sz w:val="36"/>
          <w:szCs w:val="36"/>
        </w:rPr>
      </w:pPr>
      <w:r>
        <w:rPr>
          <w:rFonts w:ascii="Times New Roman" w:eastAsia="Times New Roman" w:hAnsi="Times New Roman" w:cs="Times New Roman"/>
          <w:sz w:val="28"/>
          <w:szCs w:val="28"/>
        </w:rPr>
        <w:t xml:space="preserve">В 2025 г. приостановлена деятельность </w:t>
      </w:r>
      <w:r w:rsidR="000B21A7" w:rsidRPr="00973502">
        <w:rPr>
          <w:rFonts w:ascii="Times New Roman" w:eastAsia="Times New Roman" w:hAnsi="Times New Roman" w:cs="Times New Roman"/>
          <w:sz w:val="28"/>
          <w:szCs w:val="28"/>
        </w:rPr>
        <w:t>крупн</w:t>
      </w:r>
      <w:r>
        <w:rPr>
          <w:rFonts w:ascii="Times New Roman" w:eastAsia="Times New Roman" w:hAnsi="Times New Roman" w:cs="Times New Roman"/>
          <w:sz w:val="28"/>
          <w:szCs w:val="28"/>
        </w:rPr>
        <w:t>ейшего</w:t>
      </w:r>
      <w:r w:rsidR="000B21A7" w:rsidRPr="00973502">
        <w:rPr>
          <w:rFonts w:ascii="Times New Roman" w:eastAsia="Times New Roman" w:hAnsi="Times New Roman" w:cs="Times New Roman"/>
          <w:sz w:val="28"/>
          <w:szCs w:val="28"/>
        </w:rPr>
        <w:t xml:space="preserve"> производител</w:t>
      </w:r>
      <w:r>
        <w:rPr>
          <w:rFonts w:ascii="Times New Roman" w:eastAsia="Times New Roman" w:hAnsi="Times New Roman" w:cs="Times New Roman"/>
          <w:sz w:val="28"/>
          <w:szCs w:val="28"/>
        </w:rPr>
        <w:t>я</w:t>
      </w:r>
      <w:r w:rsidR="000B21A7" w:rsidRPr="00973502">
        <w:rPr>
          <w:rFonts w:ascii="Times New Roman" w:eastAsia="Times New Roman" w:hAnsi="Times New Roman" w:cs="Times New Roman"/>
          <w:sz w:val="28"/>
          <w:szCs w:val="28"/>
        </w:rPr>
        <w:t xml:space="preserve"> продукции</w:t>
      </w:r>
      <w:r w:rsidR="003C483A" w:rsidRPr="00973502">
        <w:rPr>
          <w:rFonts w:ascii="Times New Roman" w:eastAsia="Times New Roman" w:hAnsi="Times New Roman" w:cs="Times New Roman"/>
          <w:sz w:val="28"/>
          <w:szCs w:val="28"/>
        </w:rPr>
        <w:t xml:space="preserve"> металлургического производства</w:t>
      </w:r>
      <w:r w:rsidR="000B21A7" w:rsidRPr="00973502">
        <w:rPr>
          <w:rFonts w:ascii="Times New Roman" w:eastAsia="Times New Roman" w:hAnsi="Times New Roman" w:cs="Times New Roman"/>
          <w:sz w:val="28"/>
          <w:szCs w:val="28"/>
        </w:rPr>
        <w:t xml:space="preserve"> на территории </w:t>
      </w:r>
      <w:r w:rsidR="006857E0" w:rsidRPr="00973502">
        <w:rPr>
          <w:rFonts w:ascii="Times New Roman" w:eastAsia="Times New Roman" w:hAnsi="Times New Roman" w:cs="Times New Roman"/>
          <w:sz w:val="28"/>
          <w:szCs w:val="28"/>
        </w:rPr>
        <w:t>округ</w:t>
      </w:r>
      <w:r w:rsidR="000B21A7" w:rsidRPr="00973502">
        <w:rPr>
          <w:rFonts w:ascii="Times New Roman" w:eastAsia="Times New Roman" w:hAnsi="Times New Roman" w:cs="Times New Roman"/>
          <w:sz w:val="28"/>
          <w:szCs w:val="28"/>
        </w:rPr>
        <w:t>а АО «Вяртсильский метизный завод». В</w:t>
      </w:r>
      <w:r w:rsidR="000B21A7" w:rsidRPr="002F476F">
        <w:rPr>
          <w:rFonts w:ascii="Times New Roman" w:eastAsia="Times New Roman" w:hAnsi="Times New Roman" w:cs="Times New Roman"/>
          <w:sz w:val="28"/>
          <w:szCs w:val="28"/>
        </w:rPr>
        <w:t xml:space="preserve"> 202</w:t>
      </w:r>
      <w:r w:rsidR="002F476F" w:rsidRPr="002F476F">
        <w:rPr>
          <w:rFonts w:ascii="Times New Roman" w:eastAsia="Times New Roman" w:hAnsi="Times New Roman" w:cs="Times New Roman"/>
          <w:sz w:val="28"/>
          <w:szCs w:val="28"/>
        </w:rPr>
        <w:t>5</w:t>
      </w:r>
      <w:r w:rsidR="000B21A7" w:rsidRPr="002F476F">
        <w:rPr>
          <w:rFonts w:ascii="Times New Roman" w:eastAsia="Times New Roman" w:hAnsi="Times New Roman" w:cs="Times New Roman"/>
          <w:sz w:val="28"/>
          <w:szCs w:val="28"/>
        </w:rPr>
        <w:t xml:space="preserve"> году производство метизной продукции в натуральном выражении </w:t>
      </w:r>
      <w:r w:rsidR="000B21A7" w:rsidRPr="00EE546B">
        <w:rPr>
          <w:rFonts w:ascii="Times New Roman" w:eastAsia="Times New Roman" w:hAnsi="Times New Roman" w:cs="Times New Roman"/>
          <w:sz w:val="28"/>
          <w:szCs w:val="28"/>
        </w:rPr>
        <w:t xml:space="preserve">составило </w:t>
      </w:r>
      <w:r w:rsidR="00C85C6F" w:rsidRPr="00EE546B">
        <w:rPr>
          <w:rFonts w:ascii="Times New Roman" w:eastAsia="Times New Roman" w:hAnsi="Times New Roman" w:cs="Times New Roman"/>
          <w:sz w:val="28"/>
          <w:szCs w:val="28"/>
        </w:rPr>
        <w:t>37,7</w:t>
      </w:r>
      <w:r w:rsidR="000B21A7" w:rsidRPr="00EE546B">
        <w:rPr>
          <w:rFonts w:ascii="Times New Roman" w:eastAsia="Times New Roman" w:hAnsi="Times New Roman" w:cs="Times New Roman"/>
          <w:sz w:val="28"/>
          <w:szCs w:val="28"/>
        </w:rPr>
        <w:t xml:space="preserve"> тыс.</w:t>
      </w:r>
      <w:r w:rsidR="002F476F" w:rsidRPr="00EE546B">
        <w:rPr>
          <w:rFonts w:ascii="Times New Roman" w:eastAsia="Times New Roman" w:hAnsi="Times New Roman" w:cs="Times New Roman"/>
          <w:sz w:val="28"/>
          <w:szCs w:val="28"/>
        </w:rPr>
        <w:t xml:space="preserve"> </w:t>
      </w:r>
      <w:r w:rsidR="000B21A7" w:rsidRPr="00EE546B">
        <w:rPr>
          <w:rFonts w:ascii="Times New Roman" w:eastAsia="Times New Roman" w:hAnsi="Times New Roman" w:cs="Times New Roman"/>
          <w:sz w:val="28"/>
          <w:szCs w:val="28"/>
        </w:rPr>
        <w:t xml:space="preserve">тонн или </w:t>
      </w:r>
      <w:r w:rsidR="00C85C6F" w:rsidRPr="00EE546B">
        <w:rPr>
          <w:rFonts w:ascii="Times New Roman" w:eastAsia="Times New Roman" w:hAnsi="Times New Roman" w:cs="Times New Roman"/>
          <w:sz w:val="28"/>
          <w:szCs w:val="28"/>
        </w:rPr>
        <w:t>70,7</w:t>
      </w:r>
      <w:r w:rsidR="00FA1FC3" w:rsidRPr="00EE546B">
        <w:rPr>
          <w:rFonts w:ascii="Times New Roman" w:eastAsia="Times New Roman" w:hAnsi="Times New Roman" w:cs="Times New Roman"/>
          <w:sz w:val="28"/>
          <w:szCs w:val="28"/>
        </w:rPr>
        <w:t xml:space="preserve"> </w:t>
      </w:r>
      <w:r w:rsidR="000B21A7" w:rsidRPr="00EE546B">
        <w:rPr>
          <w:rFonts w:ascii="Times New Roman" w:eastAsia="Times New Roman" w:hAnsi="Times New Roman" w:cs="Times New Roman"/>
          <w:sz w:val="28"/>
          <w:szCs w:val="28"/>
        </w:rPr>
        <w:t>% к аналогично</w:t>
      </w:r>
      <w:r w:rsidR="00FA1FC3" w:rsidRPr="00EE546B">
        <w:rPr>
          <w:rFonts w:ascii="Times New Roman" w:eastAsia="Times New Roman" w:hAnsi="Times New Roman" w:cs="Times New Roman"/>
          <w:sz w:val="28"/>
          <w:szCs w:val="28"/>
        </w:rPr>
        <w:t>му периоду прошлого года (в 202</w:t>
      </w:r>
      <w:r w:rsidR="00C85C6F" w:rsidRPr="00EE546B">
        <w:rPr>
          <w:rFonts w:ascii="Times New Roman" w:eastAsia="Times New Roman" w:hAnsi="Times New Roman" w:cs="Times New Roman"/>
          <w:sz w:val="28"/>
          <w:szCs w:val="28"/>
        </w:rPr>
        <w:t>4</w:t>
      </w:r>
      <w:r w:rsidR="000B21A7" w:rsidRPr="00EE546B">
        <w:rPr>
          <w:rFonts w:ascii="Times New Roman" w:eastAsia="Times New Roman" w:hAnsi="Times New Roman" w:cs="Times New Roman"/>
          <w:sz w:val="28"/>
          <w:szCs w:val="28"/>
        </w:rPr>
        <w:t xml:space="preserve"> году – 5</w:t>
      </w:r>
      <w:r w:rsidR="00C85C6F" w:rsidRPr="00EE546B">
        <w:rPr>
          <w:rFonts w:ascii="Times New Roman" w:eastAsia="Times New Roman" w:hAnsi="Times New Roman" w:cs="Times New Roman"/>
          <w:sz w:val="28"/>
          <w:szCs w:val="28"/>
        </w:rPr>
        <w:t>3</w:t>
      </w:r>
      <w:r w:rsidR="000B21A7" w:rsidRPr="00EE546B">
        <w:rPr>
          <w:rFonts w:ascii="Times New Roman" w:eastAsia="Times New Roman" w:hAnsi="Times New Roman" w:cs="Times New Roman"/>
          <w:sz w:val="28"/>
          <w:szCs w:val="28"/>
        </w:rPr>
        <w:t>,</w:t>
      </w:r>
      <w:r w:rsidR="00FA1FC3" w:rsidRPr="00EE546B">
        <w:rPr>
          <w:rFonts w:ascii="Times New Roman" w:eastAsia="Times New Roman" w:hAnsi="Times New Roman" w:cs="Times New Roman"/>
          <w:sz w:val="28"/>
          <w:szCs w:val="28"/>
        </w:rPr>
        <w:t>4</w:t>
      </w:r>
      <w:r w:rsidR="000B21A7" w:rsidRPr="00EE546B">
        <w:rPr>
          <w:rFonts w:ascii="Times New Roman" w:eastAsia="Times New Roman" w:hAnsi="Times New Roman" w:cs="Times New Roman"/>
          <w:sz w:val="28"/>
          <w:szCs w:val="28"/>
        </w:rPr>
        <w:t xml:space="preserve"> тыс.</w:t>
      </w:r>
      <w:r w:rsidR="002F476F" w:rsidRPr="00EE546B">
        <w:rPr>
          <w:rFonts w:ascii="Times New Roman" w:eastAsia="Times New Roman" w:hAnsi="Times New Roman" w:cs="Times New Roman"/>
          <w:sz w:val="28"/>
          <w:szCs w:val="28"/>
        </w:rPr>
        <w:t xml:space="preserve"> </w:t>
      </w:r>
      <w:r w:rsidR="000B21A7" w:rsidRPr="00EE546B">
        <w:rPr>
          <w:rFonts w:ascii="Times New Roman" w:eastAsia="Times New Roman" w:hAnsi="Times New Roman" w:cs="Times New Roman"/>
          <w:sz w:val="28"/>
          <w:szCs w:val="28"/>
        </w:rPr>
        <w:t>тонн.). Реализация продукции в фактических ценах составила</w:t>
      </w:r>
      <w:r w:rsidR="00EE546B" w:rsidRPr="00EE546B">
        <w:rPr>
          <w:rFonts w:ascii="Times New Roman" w:eastAsia="Times New Roman" w:hAnsi="Times New Roman" w:cs="Times New Roman"/>
          <w:sz w:val="28"/>
          <w:szCs w:val="28"/>
        </w:rPr>
        <w:t xml:space="preserve"> 1,8</w:t>
      </w:r>
      <w:r w:rsidR="000B21A7" w:rsidRPr="00EE546B">
        <w:rPr>
          <w:rFonts w:ascii="Times New Roman" w:eastAsia="Times New Roman" w:hAnsi="Times New Roman" w:cs="Times New Roman"/>
          <w:sz w:val="28"/>
          <w:szCs w:val="28"/>
        </w:rPr>
        <w:t xml:space="preserve"> мл</w:t>
      </w:r>
      <w:r w:rsidR="00EE546B" w:rsidRPr="00EE546B">
        <w:rPr>
          <w:rFonts w:ascii="Times New Roman" w:eastAsia="Times New Roman" w:hAnsi="Times New Roman" w:cs="Times New Roman"/>
          <w:sz w:val="28"/>
          <w:szCs w:val="28"/>
        </w:rPr>
        <w:t>рд.</w:t>
      </w:r>
      <w:r w:rsidR="000B21A7" w:rsidRPr="00EE546B">
        <w:rPr>
          <w:rFonts w:ascii="Times New Roman" w:eastAsia="Times New Roman" w:hAnsi="Times New Roman" w:cs="Times New Roman"/>
          <w:sz w:val="28"/>
          <w:szCs w:val="28"/>
        </w:rPr>
        <w:t xml:space="preserve"> руб.</w:t>
      </w:r>
      <w:r w:rsidR="00EE546B" w:rsidRPr="00EE546B">
        <w:rPr>
          <w:rFonts w:ascii="Times New Roman" w:eastAsia="Times New Roman" w:hAnsi="Times New Roman" w:cs="Times New Roman"/>
          <w:sz w:val="28"/>
          <w:szCs w:val="28"/>
        </w:rPr>
        <w:t xml:space="preserve"> </w:t>
      </w:r>
      <w:r w:rsidR="000B21A7" w:rsidRPr="00EE546B">
        <w:rPr>
          <w:rFonts w:ascii="Times New Roman" w:eastAsia="Times New Roman" w:hAnsi="Times New Roman" w:cs="Times New Roman"/>
          <w:sz w:val="28"/>
          <w:szCs w:val="28"/>
        </w:rPr>
        <w:t>(в 202</w:t>
      </w:r>
      <w:r w:rsidR="00EE546B" w:rsidRPr="00EE546B">
        <w:rPr>
          <w:rFonts w:ascii="Times New Roman" w:eastAsia="Times New Roman" w:hAnsi="Times New Roman" w:cs="Times New Roman"/>
          <w:sz w:val="28"/>
          <w:szCs w:val="28"/>
        </w:rPr>
        <w:t>4</w:t>
      </w:r>
      <w:r w:rsidR="000B21A7" w:rsidRPr="00EE546B">
        <w:rPr>
          <w:rFonts w:ascii="Times New Roman" w:eastAsia="Times New Roman" w:hAnsi="Times New Roman" w:cs="Times New Roman"/>
          <w:sz w:val="28"/>
          <w:szCs w:val="28"/>
        </w:rPr>
        <w:t xml:space="preserve"> году </w:t>
      </w:r>
      <w:r w:rsidR="00EE546B" w:rsidRPr="00EE546B">
        <w:rPr>
          <w:rFonts w:ascii="Times New Roman" w:eastAsia="Times New Roman" w:hAnsi="Times New Roman" w:cs="Times New Roman"/>
          <w:sz w:val="28"/>
          <w:szCs w:val="28"/>
        </w:rPr>
        <w:t>–</w:t>
      </w:r>
      <w:r w:rsidR="000B21A7" w:rsidRPr="00EE546B">
        <w:rPr>
          <w:rFonts w:ascii="Times New Roman" w:eastAsia="Times New Roman" w:hAnsi="Times New Roman" w:cs="Times New Roman"/>
          <w:sz w:val="28"/>
          <w:szCs w:val="28"/>
        </w:rPr>
        <w:t xml:space="preserve"> 2</w:t>
      </w:r>
      <w:r w:rsidR="00EE546B" w:rsidRPr="00EE546B">
        <w:rPr>
          <w:rFonts w:ascii="Times New Roman" w:eastAsia="Times New Roman" w:hAnsi="Times New Roman" w:cs="Times New Roman"/>
          <w:sz w:val="28"/>
          <w:szCs w:val="28"/>
        </w:rPr>
        <w:t>,9</w:t>
      </w:r>
      <w:r w:rsidR="000B21A7" w:rsidRPr="00EE546B">
        <w:rPr>
          <w:rFonts w:ascii="Times New Roman" w:eastAsia="Times New Roman" w:hAnsi="Times New Roman" w:cs="Times New Roman"/>
          <w:sz w:val="28"/>
          <w:szCs w:val="28"/>
        </w:rPr>
        <w:t xml:space="preserve"> мл</w:t>
      </w:r>
      <w:r w:rsidR="00EE546B" w:rsidRPr="00EE546B">
        <w:rPr>
          <w:rFonts w:ascii="Times New Roman" w:eastAsia="Times New Roman" w:hAnsi="Times New Roman" w:cs="Times New Roman"/>
          <w:sz w:val="28"/>
          <w:szCs w:val="28"/>
        </w:rPr>
        <w:t>рд.</w:t>
      </w:r>
      <w:r w:rsidR="000B21A7" w:rsidRPr="00EE546B">
        <w:rPr>
          <w:rFonts w:ascii="Times New Roman" w:eastAsia="Times New Roman" w:hAnsi="Times New Roman" w:cs="Times New Roman"/>
          <w:sz w:val="28"/>
          <w:szCs w:val="28"/>
        </w:rPr>
        <w:t xml:space="preserve"> руб.).</w:t>
      </w:r>
      <w:r w:rsidR="00394526">
        <w:rPr>
          <w:rFonts w:ascii="Times New Roman" w:eastAsia="Times New Roman" w:hAnsi="Times New Roman" w:cs="Times New Roman"/>
          <w:sz w:val="28"/>
          <w:szCs w:val="28"/>
        </w:rPr>
        <w:t xml:space="preserve"> Низкие показатели обусловлены ситуацией на российском рынке метизов.</w:t>
      </w:r>
      <w:r w:rsidR="000B21A7" w:rsidRPr="00EE546B">
        <w:rPr>
          <w:rFonts w:ascii="Times New Roman" w:eastAsia="Times New Roman" w:hAnsi="Times New Roman" w:cs="Times New Roman"/>
          <w:sz w:val="28"/>
          <w:szCs w:val="28"/>
        </w:rPr>
        <w:t xml:space="preserve"> </w:t>
      </w:r>
    </w:p>
    <w:p w14:paraId="6CDAA9E5" w14:textId="77777777" w:rsidR="008047E8" w:rsidRPr="008047E8" w:rsidRDefault="007F6DBB" w:rsidP="008047E8">
      <w:pPr>
        <w:spacing w:line="240" w:lineRule="auto"/>
        <w:ind w:firstLine="708"/>
        <w:contextualSpacing/>
        <w:jc w:val="both"/>
        <w:rPr>
          <w:rFonts w:ascii="Arial" w:hAnsi="Arial" w:cs="Arial"/>
          <w:color w:val="222222"/>
        </w:rPr>
      </w:pPr>
      <w:r w:rsidRPr="00FE39FB">
        <w:rPr>
          <w:rFonts w:ascii="Times New Roman" w:hAnsi="Times New Roman" w:cs="Times New Roman"/>
          <w:color w:val="222222"/>
          <w:sz w:val="28"/>
          <w:szCs w:val="28"/>
        </w:rPr>
        <w:t>Предприятия ЛПК Карелии, как и всего Северо-Запада страны, наиболее сильно пострадали от санкций 2022 года. Несмотря на</w:t>
      </w:r>
      <w:r w:rsidRPr="002F476F">
        <w:rPr>
          <w:rFonts w:ascii="Times New Roman" w:hAnsi="Times New Roman" w:cs="Times New Roman"/>
          <w:color w:val="222222"/>
          <w:sz w:val="28"/>
          <w:szCs w:val="28"/>
        </w:rPr>
        <w:t xml:space="preserve"> вынужденную глобальную перестройку логистики, смену пула поставщиков и «перекрой» рынков сбыта, объемы производства не только удалось сохранить, но и наметить пути развития. </w:t>
      </w:r>
      <w:r w:rsidR="00330433">
        <w:rPr>
          <w:rFonts w:ascii="Times New Roman" w:hAnsi="Times New Roman" w:cs="Times New Roman"/>
          <w:color w:val="222222"/>
          <w:sz w:val="28"/>
          <w:szCs w:val="28"/>
        </w:rPr>
        <w:t>ООО «</w:t>
      </w:r>
      <w:r w:rsidRPr="002F476F">
        <w:rPr>
          <w:rFonts w:ascii="Times New Roman" w:hAnsi="Times New Roman" w:cs="Times New Roman"/>
          <w:color w:val="222222"/>
          <w:sz w:val="28"/>
          <w:szCs w:val="28"/>
        </w:rPr>
        <w:t>Сортавальский лесозавод</w:t>
      </w:r>
      <w:r w:rsidR="00330433">
        <w:rPr>
          <w:rFonts w:ascii="Times New Roman" w:hAnsi="Times New Roman" w:cs="Times New Roman"/>
          <w:color w:val="222222"/>
          <w:sz w:val="28"/>
          <w:szCs w:val="28"/>
        </w:rPr>
        <w:t>»</w:t>
      </w:r>
      <w:r w:rsidRPr="002F476F">
        <w:rPr>
          <w:rFonts w:ascii="Times New Roman" w:hAnsi="Times New Roman" w:cs="Times New Roman"/>
          <w:color w:val="222222"/>
          <w:sz w:val="28"/>
          <w:szCs w:val="28"/>
        </w:rPr>
        <w:t xml:space="preserve"> не является исключением</w:t>
      </w:r>
      <w:r w:rsidR="00FE39FB">
        <w:rPr>
          <w:rFonts w:ascii="Times New Roman" w:hAnsi="Times New Roman" w:cs="Times New Roman"/>
          <w:color w:val="222222"/>
          <w:sz w:val="28"/>
          <w:szCs w:val="28"/>
        </w:rPr>
        <w:t>, по итогам 2025 года предприятие заняло четвертое место в Республике Карелия по объему производства пиломатериалов</w:t>
      </w:r>
      <w:r w:rsidR="008047E8">
        <w:rPr>
          <w:rFonts w:ascii="Times New Roman" w:hAnsi="Times New Roman" w:cs="Times New Roman"/>
          <w:color w:val="222222"/>
          <w:sz w:val="28"/>
          <w:szCs w:val="28"/>
        </w:rPr>
        <w:t xml:space="preserve">, который </w:t>
      </w:r>
      <w:r w:rsidR="003D3984">
        <w:rPr>
          <w:rFonts w:ascii="Times New Roman" w:eastAsia="Times New Roman" w:hAnsi="Times New Roman" w:cs="Times New Roman"/>
          <w:sz w:val="28"/>
          <w:szCs w:val="28"/>
        </w:rPr>
        <w:t>за 2025 год составил 100,4 тыс.куб.м (или 105,6% к уровню 2024 года)</w:t>
      </w:r>
      <w:r w:rsidR="000B21A7" w:rsidRPr="00330433">
        <w:rPr>
          <w:rFonts w:ascii="Times New Roman" w:eastAsia="Times New Roman" w:hAnsi="Times New Roman" w:cs="Times New Roman"/>
          <w:sz w:val="28"/>
          <w:szCs w:val="28"/>
        </w:rPr>
        <w:t>.</w:t>
      </w:r>
      <w:r w:rsidR="008047E8">
        <w:rPr>
          <w:rFonts w:ascii="Times New Roman" w:eastAsia="Times New Roman" w:hAnsi="Times New Roman" w:cs="Times New Roman"/>
          <w:sz w:val="28"/>
          <w:szCs w:val="28"/>
        </w:rPr>
        <w:t xml:space="preserve"> Реализация готовой продукции с 2023 года переориентирована на внутренний рынок, экспорт – Южная Корея, Египет, Сирия, Турция, Китай.</w:t>
      </w:r>
      <w:r w:rsidR="000B21A7" w:rsidRPr="00330433">
        <w:rPr>
          <w:rFonts w:ascii="Times New Roman" w:eastAsia="Times New Roman" w:hAnsi="Times New Roman" w:cs="Times New Roman"/>
          <w:sz w:val="28"/>
          <w:szCs w:val="28"/>
        </w:rPr>
        <w:t xml:space="preserve"> </w:t>
      </w:r>
    </w:p>
    <w:p w14:paraId="1BB49B0C" w14:textId="06E709CF" w:rsidR="00034D3C" w:rsidRPr="00B37D53" w:rsidRDefault="00B37D53" w:rsidP="00B37D53">
      <w:pPr>
        <w:spacing w:line="240" w:lineRule="auto"/>
        <w:ind w:firstLine="708"/>
        <w:contextualSpacing/>
        <w:jc w:val="both"/>
        <w:rPr>
          <w:rFonts w:ascii="Arial" w:hAnsi="Arial" w:cs="Arial"/>
          <w:color w:val="222222"/>
        </w:rPr>
      </w:pPr>
      <w:r>
        <w:rPr>
          <w:rFonts w:ascii="Times New Roman" w:eastAsia="Times New Roman" w:hAnsi="Times New Roman" w:cs="Times New Roman"/>
          <w:sz w:val="28"/>
          <w:szCs w:val="28"/>
        </w:rPr>
        <w:t>Важная составляющая промышленного производства округа – добыча полезных ископаемых (ООО «Сортавальский ДСЗ», ООО «Карелприродресурс»).</w:t>
      </w:r>
      <w:r w:rsidR="000B21A7" w:rsidRPr="00330433">
        <w:rPr>
          <w:rFonts w:ascii="Times New Roman" w:eastAsia="Times New Roman" w:hAnsi="Times New Roman" w:cs="Times New Roman"/>
          <w:sz w:val="28"/>
          <w:szCs w:val="28"/>
        </w:rPr>
        <w:t xml:space="preserve"> </w:t>
      </w:r>
      <w:r w:rsidR="003D3984">
        <w:rPr>
          <w:rFonts w:ascii="Times New Roman" w:eastAsia="Times New Roman" w:hAnsi="Times New Roman" w:cs="Times New Roman"/>
          <w:sz w:val="28"/>
          <w:szCs w:val="28"/>
        </w:rPr>
        <w:t xml:space="preserve">Объем производства предприятия в 2025 году составляет 765 тыс. тонн (или 99 % к уровню прошлого года, за аналогичный период 2024 года – 776 тыс. тонн). </w:t>
      </w:r>
      <w:r w:rsidR="003A4765">
        <w:rPr>
          <w:rFonts w:ascii="Times New Roman" w:eastAsia="Times New Roman" w:hAnsi="Times New Roman" w:cs="Times New Roman"/>
          <w:sz w:val="28"/>
          <w:szCs w:val="28"/>
        </w:rPr>
        <w:t xml:space="preserve">Объем </w:t>
      </w:r>
      <w:r w:rsidR="000B21A7" w:rsidRPr="003A4765">
        <w:rPr>
          <w:rFonts w:ascii="Times New Roman" w:eastAsia="Times New Roman" w:hAnsi="Times New Roman" w:cs="Times New Roman"/>
          <w:sz w:val="28"/>
          <w:szCs w:val="28"/>
        </w:rPr>
        <w:t xml:space="preserve">отгруженной продукции в фактических ценах составил </w:t>
      </w:r>
      <w:r w:rsidR="003A4765" w:rsidRPr="003A4765">
        <w:rPr>
          <w:rFonts w:ascii="Times New Roman" w:eastAsia="Times New Roman" w:hAnsi="Times New Roman" w:cs="Times New Roman"/>
          <w:sz w:val="28"/>
          <w:szCs w:val="28"/>
        </w:rPr>
        <w:t>376,9</w:t>
      </w:r>
      <w:r w:rsidR="000B21A7" w:rsidRPr="003A4765">
        <w:rPr>
          <w:rFonts w:ascii="Times New Roman" w:eastAsia="Times New Roman" w:hAnsi="Times New Roman" w:cs="Times New Roman"/>
          <w:sz w:val="28"/>
          <w:szCs w:val="28"/>
        </w:rPr>
        <w:t xml:space="preserve"> млн</w:t>
      </w:r>
      <w:r w:rsidR="003A4765" w:rsidRPr="003A4765">
        <w:rPr>
          <w:rFonts w:ascii="Times New Roman" w:eastAsia="Times New Roman" w:hAnsi="Times New Roman" w:cs="Times New Roman"/>
          <w:sz w:val="28"/>
          <w:szCs w:val="28"/>
        </w:rPr>
        <w:t xml:space="preserve">. </w:t>
      </w:r>
      <w:r w:rsidR="000B21A7" w:rsidRPr="003A4765">
        <w:rPr>
          <w:rFonts w:ascii="Times New Roman" w:eastAsia="Times New Roman" w:hAnsi="Times New Roman" w:cs="Times New Roman"/>
          <w:sz w:val="28"/>
          <w:szCs w:val="28"/>
        </w:rPr>
        <w:t xml:space="preserve">руб., что на </w:t>
      </w:r>
      <w:r w:rsidR="003A4765" w:rsidRPr="003A4765">
        <w:rPr>
          <w:rFonts w:ascii="Times New Roman" w:eastAsia="Times New Roman" w:hAnsi="Times New Roman" w:cs="Times New Roman"/>
          <w:sz w:val="28"/>
          <w:szCs w:val="28"/>
        </w:rPr>
        <w:t xml:space="preserve">2,4 </w:t>
      </w:r>
      <w:r w:rsidR="000B21A7" w:rsidRPr="003A4765">
        <w:rPr>
          <w:rFonts w:ascii="Times New Roman" w:eastAsia="Times New Roman" w:hAnsi="Times New Roman" w:cs="Times New Roman"/>
          <w:sz w:val="28"/>
          <w:szCs w:val="28"/>
        </w:rPr>
        <w:t xml:space="preserve">% </w:t>
      </w:r>
      <w:r w:rsidR="00860D54" w:rsidRPr="003A4765">
        <w:rPr>
          <w:rFonts w:ascii="Times New Roman" w:eastAsia="Times New Roman" w:hAnsi="Times New Roman" w:cs="Times New Roman"/>
          <w:sz w:val="28"/>
          <w:szCs w:val="28"/>
        </w:rPr>
        <w:t>ниже</w:t>
      </w:r>
      <w:r w:rsidR="000B21A7" w:rsidRPr="003A4765">
        <w:rPr>
          <w:rFonts w:ascii="Times New Roman" w:eastAsia="Times New Roman" w:hAnsi="Times New Roman" w:cs="Times New Roman"/>
          <w:sz w:val="28"/>
          <w:szCs w:val="28"/>
        </w:rPr>
        <w:t xml:space="preserve"> ана</w:t>
      </w:r>
      <w:r w:rsidR="003A4765" w:rsidRPr="003A4765">
        <w:rPr>
          <w:rFonts w:ascii="Times New Roman" w:eastAsia="Times New Roman" w:hAnsi="Times New Roman" w:cs="Times New Roman"/>
          <w:sz w:val="28"/>
          <w:szCs w:val="28"/>
        </w:rPr>
        <w:t>логичного периода прошлого года</w:t>
      </w:r>
      <w:r w:rsidR="000B21A7" w:rsidRPr="003A4765">
        <w:rPr>
          <w:rFonts w:ascii="Times New Roman" w:eastAsia="Times New Roman" w:hAnsi="Times New Roman" w:cs="Times New Roman"/>
          <w:sz w:val="28"/>
          <w:szCs w:val="28"/>
        </w:rPr>
        <w:t xml:space="preserve"> (</w:t>
      </w:r>
      <w:r w:rsidR="003A4765" w:rsidRPr="003A4765">
        <w:rPr>
          <w:rFonts w:ascii="Times New Roman" w:eastAsia="Times New Roman" w:hAnsi="Times New Roman" w:cs="Times New Roman"/>
          <w:sz w:val="28"/>
          <w:szCs w:val="28"/>
        </w:rPr>
        <w:t>за 2024 г – 386,1</w:t>
      </w:r>
      <w:r w:rsidR="000B21A7" w:rsidRPr="003A4765">
        <w:rPr>
          <w:rFonts w:ascii="Times New Roman" w:eastAsia="Times New Roman" w:hAnsi="Times New Roman" w:cs="Times New Roman"/>
          <w:sz w:val="28"/>
          <w:szCs w:val="28"/>
        </w:rPr>
        <w:t xml:space="preserve"> млн.</w:t>
      </w:r>
      <w:r w:rsidR="003A4765" w:rsidRPr="003A4765">
        <w:rPr>
          <w:rFonts w:ascii="Times New Roman" w:eastAsia="Times New Roman" w:hAnsi="Times New Roman" w:cs="Times New Roman"/>
          <w:sz w:val="28"/>
          <w:szCs w:val="28"/>
        </w:rPr>
        <w:t xml:space="preserve"> </w:t>
      </w:r>
      <w:r w:rsidR="000B21A7" w:rsidRPr="003A4765">
        <w:rPr>
          <w:rFonts w:ascii="Times New Roman" w:eastAsia="Times New Roman" w:hAnsi="Times New Roman" w:cs="Times New Roman"/>
          <w:sz w:val="28"/>
          <w:szCs w:val="28"/>
        </w:rPr>
        <w:t xml:space="preserve">руб.). </w:t>
      </w:r>
      <w:r w:rsidR="000050C3" w:rsidRPr="003A4765">
        <w:rPr>
          <w:rFonts w:ascii="Times New Roman" w:hAnsi="Times New Roman" w:cs="Times New Roman"/>
          <w:sz w:val="28"/>
          <w:szCs w:val="28"/>
          <w:shd w:val="clear" w:color="auto" w:fill="FFFFFF"/>
        </w:rPr>
        <w:t xml:space="preserve">Это связано со снижением объемов продаж, работа завода с августа 2024 г. </w:t>
      </w:r>
      <w:r w:rsidR="003A4765" w:rsidRPr="003A4765">
        <w:rPr>
          <w:rFonts w:ascii="Times New Roman" w:hAnsi="Times New Roman" w:cs="Times New Roman"/>
          <w:sz w:val="28"/>
          <w:szCs w:val="28"/>
          <w:shd w:val="clear" w:color="auto" w:fill="FFFFFF"/>
        </w:rPr>
        <w:t>п</w:t>
      </w:r>
      <w:r w:rsidR="000050C3" w:rsidRPr="003A4765">
        <w:rPr>
          <w:rFonts w:ascii="Times New Roman" w:hAnsi="Times New Roman" w:cs="Times New Roman"/>
          <w:sz w:val="28"/>
          <w:szCs w:val="28"/>
          <w:shd w:val="clear" w:color="auto" w:fill="FFFFFF"/>
        </w:rPr>
        <w:t>ереведена  в двухсменный режим</w:t>
      </w:r>
      <w:r w:rsidR="003A4765" w:rsidRPr="003A4765">
        <w:rPr>
          <w:rFonts w:ascii="Times New Roman" w:hAnsi="Times New Roman" w:cs="Times New Roman"/>
          <w:sz w:val="28"/>
          <w:szCs w:val="28"/>
          <w:shd w:val="clear" w:color="auto" w:fill="FFFFFF"/>
        </w:rPr>
        <w:t xml:space="preserve"> (в соответствии со спросом на рынке), что является причиной снижения производственных показателей</w:t>
      </w:r>
      <w:r w:rsidR="000050C3" w:rsidRPr="003A4765">
        <w:rPr>
          <w:rFonts w:ascii="Times New Roman" w:hAnsi="Times New Roman" w:cs="Times New Roman"/>
          <w:sz w:val="28"/>
          <w:szCs w:val="28"/>
          <w:shd w:val="clear" w:color="auto" w:fill="FFFFFF"/>
        </w:rPr>
        <w:t>.</w:t>
      </w:r>
    </w:p>
    <w:p w14:paraId="49312D7E" w14:textId="714B887F" w:rsidR="000B21A7" w:rsidRPr="00412B45" w:rsidRDefault="000B21A7" w:rsidP="00412B45">
      <w:pPr>
        <w:spacing w:line="240" w:lineRule="auto"/>
        <w:ind w:firstLine="708"/>
        <w:contextualSpacing/>
        <w:jc w:val="both"/>
        <w:rPr>
          <w:rFonts w:ascii="Times New Roman" w:eastAsia="Times New Roman" w:hAnsi="Times New Roman" w:cs="Times New Roman"/>
          <w:sz w:val="28"/>
          <w:szCs w:val="28"/>
        </w:rPr>
      </w:pPr>
      <w:r w:rsidRPr="008E71B4">
        <w:rPr>
          <w:rFonts w:ascii="Times New Roman" w:eastAsia="Times New Roman" w:hAnsi="Times New Roman" w:cs="Times New Roman"/>
          <w:sz w:val="28"/>
          <w:szCs w:val="28"/>
        </w:rPr>
        <w:t>Сфера производства</w:t>
      </w:r>
      <w:r w:rsidR="008E71B4" w:rsidRPr="008E71B4">
        <w:rPr>
          <w:rFonts w:ascii="Times New Roman" w:eastAsia="Times New Roman" w:hAnsi="Times New Roman" w:cs="Times New Roman"/>
          <w:sz w:val="28"/>
          <w:szCs w:val="28"/>
        </w:rPr>
        <w:t xml:space="preserve"> пищевых продуктов представлена </w:t>
      </w:r>
      <w:r w:rsidRPr="008E71B4">
        <w:rPr>
          <w:rFonts w:ascii="Times New Roman" w:eastAsia="Times New Roman" w:hAnsi="Times New Roman" w:cs="Times New Roman"/>
          <w:sz w:val="28"/>
          <w:szCs w:val="28"/>
        </w:rPr>
        <w:t>ООО «Сортавальский хлебокомбинат» (учредитель - администрация Сортавальского М</w:t>
      </w:r>
      <w:r w:rsidR="008E71B4" w:rsidRPr="008E71B4">
        <w:rPr>
          <w:rFonts w:ascii="Times New Roman" w:eastAsia="Times New Roman" w:hAnsi="Times New Roman" w:cs="Times New Roman"/>
          <w:sz w:val="28"/>
          <w:szCs w:val="28"/>
        </w:rPr>
        <w:t>О</w:t>
      </w:r>
      <w:r w:rsidRPr="008E71B4">
        <w:rPr>
          <w:rFonts w:ascii="Times New Roman" w:eastAsia="Times New Roman" w:hAnsi="Times New Roman" w:cs="Times New Roman"/>
          <w:sz w:val="28"/>
          <w:szCs w:val="28"/>
        </w:rPr>
        <w:t>). За 202</w:t>
      </w:r>
      <w:r w:rsidR="008E71B4" w:rsidRPr="008E71B4">
        <w:rPr>
          <w:rFonts w:ascii="Times New Roman" w:eastAsia="Times New Roman" w:hAnsi="Times New Roman" w:cs="Times New Roman"/>
          <w:sz w:val="28"/>
          <w:szCs w:val="28"/>
        </w:rPr>
        <w:t>5</w:t>
      </w:r>
      <w:r w:rsidRPr="008E71B4">
        <w:rPr>
          <w:rFonts w:ascii="Times New Roman" w:eastAsia="Times New Roman" w:hAnsi="Times New Roman" w:cs="Times New Roman"/>
          <w:sz w:val="28"/>
          <w:szCs w:val="28"/>
        </w:rPr>
        <w:t xml:space="preserve"> год </w:t>
      </w:r>
      <w:r w:rsidRPr="003C44EE">
        <w:rPr>
          <w:rFonts w:ascii="Times New Roman" w:eastAsia="Times New Roman" w:hAnsi="Times New Roman" w:cs="Times New Roman"/>
          <w:sz w:val="28"/>
          <w:szCs w:val="28"/>
        </w:rPr>
        <w:t>объем отгруженной продукции</w:t>
      </w:r>
      <w:r w:rsidR="003C44EE">
        <w:rPr>
          <w:rFonts w:ascii="Times New Roman" w:eastAsia="Times New Roman" w:hAnsi="Times New Roman" w:cs="Times New Roman"/>
          <w:sz w:val="28"/>
          <w:szCs w:val="28"/>
        </w:rPr>
        <w:t xml:space="preserve"> в фактических ценах</w:t>
      </w:r>
      <w:r w:rsidRPr="003C44EE">
        <w:rPr>
          <w:rFonts w:ascii="Times New Roman" w:eastAsia="Times New Roman" w:hAnsi="Times New Roman" w:cs="Times New Roman"/>
          <w:sz w:val="28"/>
          <w:szCs w:val="28"/>
        </w:rPr>
        <w:t xml:space="preserve"> </w:t>
      </w:r>
      <w:r w:rsidR="00D81CAA">
        <w:rPr>
          <w:rFonts w:ascii="Times New Roman" w:eastAsia="Times New Roman" w:hAnsi="Times New Roman" w:cs="Times New Roman"/>
          <w:sz w:val="28"/>
          <w:szCs w:val="28"/>
        </w:rPr>
        <w:t>остается на уровне прошлого года</w:t>
      </w:r>
      <w:r w:rsidR="003C44EE" w:rsidRPr="003C44EE">
        <w:rPr>
          <w:rFonts w:ascii="Times New Roman" w:eastAsia="Times New Roman" w:hAnsi="Times New Roman" w:cs="Times New Roman"/>
          <w:sz w:val="28"/>
          <w:szCs w:val="28"/>
        </w:rPr>
        <w:t xml:space="preserve"> 114 тыс. руб.</w:t>
      </w:r>
      <w:r w:rsidR="003C44EE">
        <w:rPr>
          <w:rFonts w:ascii="Times New Roman" w:eastAsia="Times New Roman" w:hAnsi="Times New Roman" w:cs="Times New Roman"/>
          <w:sz w:val="28"/>
          <w:szCs w:val="28"/>
        </w:rPr>
        <w:t xml:space="preserve"> (в 2024 г. – 111 тыс. руб.)</w:t>
      </w:r>
      <w:r w:rsidRPr="003C44EE">
        <w:rPr>
          <w:rFonts w:ascii="Times New Roman" w:eastAsia="Times New Roman" w:hAnsi="Times New Roman" w:cs="Times New Roman"/>
          <w:sz w:val="28"/>
          <w:szCs w:val="28"/>
        </w:rPr>
        <w:t xml:space="preserve">, </w:t>
      </w:r>
      <w:r w:rsidR="00D81CAA">
        <w:rPr>
          <w:rFonts w:ascii="Times New Roman" w:eastAsia="Times New Roman" w:hAnsi="Times New Roman" w:cs="Times New Roman"/>
          <w:sz w:val="28"/>
          <w:szCs w:val="28"/>
        </w:rPr>
        <w:t xml:space="preserve">несмотря на снижение </w:t>
      </w:r>
      <w:r w:rsidRPr="003C44EE">
        <w:rPr>
          <w:rFonts w:ascii="Times New Roman" w:eastAsia="Times New Roman" w:hAnsi="Times New Roman" w:cs="Times New Roman"/>
          <w:sz w:val="28"/>
          <w:szCs w:val="28"/>
        </w:rPr>
        <w:t>выпуск</w:t>
      </w:r>
      <w:r w:rsidR="00D81CAA">
        <w:rPr>
          <w:rFonts w:ascii="Times New Roman" w:eastAsia="Times New Roman" w:hAnsi="Times New Roman" w:cs="Times New Roman"/>
          <w:sz w:val="28"/>
          <w:szCs w:val="28"/>
        </w:rPr>
        <w:t>а</w:t>
      </w:r>
      <w:r w:rsidRPr="003C44EE">
        <w:rPr>
          <w:rFonts w:ascii="Times New Roman" w:eastAsia="Times New Roman" w:hAnsi="Times New Roman" w:cs="Times New Roman"/>
          <w:sz w:val="28"/>
          <w:szCs w:val="28"/>
        </w:rPr>
        <w:t xml:space="preserve"> хлебобулочных и кондитерских изделий в натуральных показателях и </w:t>
      </w:r>
      <w:r w:rsidRPr="00C46AAD">
        <w:rPr>
          <w:rFonts w:ascii="Times New Roman" w:eastAsia="Times New Roman" w:hAnsi="Times New Roman" w:cs="Times New Roman"/>
          <w:sz w:val="28"/>
          <w:szCs w:val="28"/>
        </w:rPr>
        <w:t xml:space="preserve">составил </w:t>
      </w:r>
      <w:r w:rsidR="003C44EE" w:rsidRPr="00C46AAD">
        <w:rPr>
          <w:rFonts w:ascii="Times New Roman" w:eastAsia="Times New Roman" w:hAnsi="Times New Roman" w:cs="Times New Roman"/>
          <w:sz w:val="28"/>
          <w:szCs w:val="28"/>
        </w:rPr>
        <w:t>6</w:t>
      </w:r>
      <w:r w:rsidR="00C9155C" w:rsidRPr="00C46AAD">
        <w:rPr>
          <w:rFonts w:ascii="Times New Roman" w:eastAsia="Times New Roman" w:hAnsi="Times New Roman" w:cs="Times New Roman"/>
          <w:sz w:val="28"/>
          <w:szCs w:val="28"/>
        </w:rPr>
        <w:t>54</w:t>
      </w:r>
      <w:r w:rsidRPr="00C46AAD">
        <w:rPr>
          <w:rFonts w:ascii="Times New Roman" w:eastAsia="Times New Roman" w:hAnsi="Times New Roman" w:cs="Times New Roman"/>
          <w:sz w:val="28"/>
          <w:szCs w:val="28"/>
        </w:rPr>
        <w:t xml:space="preserve"> тонн</w:t>
      </w:r>
      <w:r w:rsidR="00C9155C" w:rsidRPr="00C46AAD">
        <w:rPr>
          <w:rFonts w:ascii="Times New Roman" w:eastAsia="Times New Roman" w:hAnsi="Times New Roman" w:cs="Times New Roman"/>
          <w:sz w:val="28"/>
          <w:szCs w:val="28"/>
        </w:rPr>
        <w:t>ы</w:t>
      </w:r>
      <w:r w:rsidRPr="00C46AAD">
        <w:rPr>
          <w:rFonts w:ascii="Times New Roman" w:eastAsia="Times New Roman" w:hAnsi="Times New Roman" w:cs="Times New Roman"/>
          <w:sz w:val="28"/>
          <w:szCs w:val="28"/>
        </w:rPr>
        <w:t xml:space="preserve"> (в 202</w:t>
      </w:r>
      <w:r w:rsidR="003C44EE" w:rsidRPr="00C46AAD">
        <w:rPr>
          <w:rFonts w:ascii="Times New Roman" w:eastAsia="Times New Roman" w:hAnsi="Times New Roman" w:cs="Times New Roman"/>
          <w:sz w:val="28"/>
          <w:szCs w:val="28"/>
        </w:rPr>
        <w:t>4</w:t>
      </w:r>
      <w:r w:rsidRPr="00C46AAD">
        <w:rPr>
          <w:rFonts w:ascii="Times New Roman" w:eastAsia="Times New Roman" w:hAnsi="Times New Roman" w:cs="Times New Roman"/>
          <w:sz w:val="28"/>
          <w:szCs w:val="28"/>
        </w:rPr>
        <w:t xml:space="preserve"> году </w:t>
      </w:r>
      <w:r w:rsidR="003C44EE" w:rsidRPr="00C46AAD">
        <w:rPr>
          <w:rFonts w:ascii="Times New Roman" w:eastAsia="Times New Roman" w:hAnsi="Times New Roman" w:cs="Times New Roman"/>
          <w:sz w:val="28"/>
          <w:szCs w:val="28"/>
        </w:rPr>
        <w:t>823</w:t>
      </w:r>
      <w:r w:rsidRPr="00C46AAD">
        <w:rPr>
          <w:rFonts w:ascii="Times New Roman" w:eastAsia="Times New Roman" w:hAnsi="Times New Roman" w:cs="Times New Roman"/>
          <w:sz w:val="28"/>
          <w:szCs w:val="28"/>
        </w:rPr>
        <w:t xml:space="preserve"> тонн</w:t>
      </w:r>
      <w:r w:rsidR="003C44EE" w:rsidRPr="00C46AAD">
        <w:rPr>
          <w:rFonts w:ascii="Times New Roman" w:eastAsia="Times New Roman" w:hAnsi="Times New Roman" w:cs="Times New Roman"/>
          <w:sz w:val="28"/>
          <w:szCs w:val="28"/>
        </w:rPr>
        <w:t>ы</w:t>
      </w:r>
      <w:r w:rsidRPr="00C46AAD">
        <w:rPr>
          <w:rFonts w:ascii="Times New Roman" w:eastAsia="Times New Roman" w:hAnsi="Times New Roman" w:cs="Times New Roman"/>
          <w:sz w:val="28"/>
          <w:szCs w:val="28"/>
        </w:rPr>
        <w:t xml:space="preserve">). Причиной снижения </w:t>
      </w:r>
      <w:r w:rsidR="00D81CAA" w:rsidRPr="00C46AAD">
        <w:rPr>
          <w:rFonts w:ascii="Times New Roman" w:eastAsia="Times New Roman" w:hAnsi="Times New Roman" w:cs="Times New Roman"/>
          <w:sz w:val="28"/>
          <w:szCs w:val="28"/>
        </w:rPr>
        <w:t>выпуска продукции служит в</w:t>
      </w:r>
      <w:r w:rsidRPr="00C46AAD">
        <w:rPr>
          <w:rFonts w:ascii="Times New Roman" w:eastAsia="Times New Roman" w:hAnsi="Times New Roman" w:cs="Times New Roman"/>
          <w:sz w:val="28"/>
          <w:szCs w:val="28"/>
        </w:rPr>
        <w:t xml:space="preserve">ысокая конкуренция </w:t>
      </w:r>
      <w:r w:rsidR="00B820E7">
        <w:rPr>
          <w:rFonts w:ascii="Times New Roman" w:eastAsia="Times New Roman" w:hAnsi="Times New Roman" w:cs="Times New Roman"/>
          <w:sz w:val="28"/>
          <w:szCs w:val="28"/>
        </w:rPr>
        <w:t>в сетевых торговых точках</w:t>
      </w:r>
      <w:r w:rsidRPr="00C46AAD">
        <w:rPr>
          <w:rFonts w:ascii="Times New Roman" w:eastAsia="Times New Roman" w:hAnsi="Times New Roman" w:cs="Times New Roman"/>
          <w:sz w:val="28"/>
          <w:szCs w:val="28"/>
        </w:rPr>
        <w:t>,</w:t>
      </w:r>
      <w:r w:rsidRPr="003C44EE">
        <w:rPr>
          <w:rFonts w:ascii="Times New Roman" w:eastAsia="Times New Roman" w:hAnsi="Times New Roman" w:cs="Times New Roman"/>
          <w:sz w:val="28"/>
          <w:szCs w:val="28"/>
        </w:rPr>
        <w:t xml:space="preserve"> </w:t>
      </w:r>
      <w:r w:rsidR="00B820E7">
        <w:rPr>
          <w:rFonts w:ascii="Times New Roman" w:eastAsia="Times New Roman" w:hAnsi="Times New Roman" w:cs="Times New Roman"/>
          <w:sz w:val="28"/>
          <w:szCs w:val="28"/>
        </w:rPr>
        <w:t xml:space="preserve">а </w:t>
      </w:r>
      <w:r w:rsidRPr="003C44EE">
        <w:rPr>
          <w:rFonts w:ascii="Times New Roman" w:eastAsia="Times New Roman" w:hAnsi="Times New Roman" w:cs="Times New Roman"/>
          <w:sz w:val="28"/>
          <w:szCs w:val="28"/>
        </w:rPr>
        <w:t>также острый внутренний дефицит кадров самого предприятия.</w:t>
      </w:r>
      <w:r w:rsidR="00412B45">
        <w:rPr>
          <w:rFonts w:ascii="Times New Roman" w:eastAsia="Times New Roman" w:hAnsi="Times New Roman" w:cs="Times New Roman"/>
          <w:sz w:val="28"/>
          <w:szCs w:val="28"/>
        </w:rPr>
        <w:t xml:space="preserve"> </w:t>
      </w:r>
      <w:r w:rsidRPr="005A04C6">
        <w:rPr>
          <w:rFonts w:ascii="Times New Roman" w:eastAsia="Times New Roman" w:hAnsi="Times New Roman" w:cs="Times New Roman"/>
          <w:color w:val="000000"/>
          <w:sz w:val="28"/>
          <w:szCs w:val="28"/>
        </w:rPr>
        <w:t xml:space="preserve">Продукция реализуется в собственных торговых объектах (магазин «Горячий хлеб», хлебные лавки, автолавка, выездная торговля), через торговые объекты местных предпринимателей Сортавальского, Питкярантского, Лахденпохского, Суоярвского </w:t>
      </w:r>
      <w:r w:rsidR="002C2A10">
        <w:rPr>
          <w:rFonts w:ascii="Times New Roman" w:eastAsia="Times New Roman" w:hAnsi="Times New Roman" w:cs="Times New Roman"/>
          <w:color w:val="000000"/>
          <w:sz w:val="28"/>
          <w:szCs w:val="28"/>
        </w:rPr>
        <w:t>округ</w:t>
      </w:r>
      <w:r w:rsidR="00034D3C" w:rsidRPr="005A04C6">
        <w:rPr>
          <w:rFonts w:ascii="Times New Roman" w:eastAsia="Times New Roman" w:hAnsi="Times New Roman" w:cs="Times New Roman"/>
          <w:color w:val="000000"/>
          <w:sz w:val="28"/>
          <w:szCs w:val="28"/>
        </w:rPr>
        <w:t>ов</w:t>
      </w:r>
      <w:r w:rsidRPr="005A04C6">
        <w:rPr>
          <w:rFonts w:ascii="Times New Roman" w:eastAsia="Times New Roman" w:hAnsi="Times New Roman" w:cs="Times New Roman"/>
          <w:color w:val="000000"/>
          <w:sz w:val="28"/>
          <w:szCs w:val="28"/>
        </w:rPr>
        <w:t xml:space="preserve">, в федеральных торговых сетях («Пятерочка», «Магнит»), </w:t>
      </w:r>
      <w:r w:rsidRPr="005A04C6">
        <w:rPr>
          <w:rFonts w:ascii="Times New Roman" w:eastAsia="Times New Roman" w:hAnsi="Times New Roman" w:cs="Times New Roman"/>
          <w:color w:val="000000"/>
          <w:sz w:val="28"/>
          <w:szCs w:val="28"/>
        </w:rPr>
        <w:lastRenderedPageBreak/>
        <w:t>поставляется в дошкольные образовательные учреждения, школы, социальные организации  Питкярантско</w:t>
      </w:r>
      <w:r w:rsidR="002C2A10">
        <w:rPr>
          <w:rFonts w:ascii="Times New Roman" w:eastAsia="Times New Roman" w:hAnsi="Times New Roman" w:cs="Times New Roman"/>
          <w:color w:val="000000"/>
          <w:sz w:val="28"/>
          <w:szCs w:val="28"/>
        </w:rPr>
        <w:t>го</w:t>
      </w:r>
      <w:r w:rsidRPr="005A04C6">
        <w:rPr>
          <w:rFonts w:ascii="Times New Roman" w:eastAsia="Times New Roman" w:hAnsi="Times New Roman" w:cs="Times New Roman"/>
          <w:color w:val="000000"/>
          <w:sz w:val="28"/>
          <w:szCs w:val="28"/>
        </w:rPr>
        <w:t>, Сортавальско</w:t>
      </w:r>
      <w:r w:rsidR="002C2A10">
        <w:rPr>
          <w:rFonts w:ascii="Times New Roman" w:eastAsia="Times New Roman" w:hAnsi="Times New Roman" w:cs="Times New Roman"/>
          <w:color w:val="000000"/>
          <w:sz w:val="28"/>
          <w:szCs w:val="28"/>
        </w:rPr>
        <w:t>го</w:t>
      </w:r>
      <w:r w:rsidRPr="005A04C6">
        <w:rPr>
          <w:rFonts w:ascii="Times New Roman" w:eastAsia="Times New Roman" w:hAnsi="Times New Roman" w:cs="Times New Roman"/>
          <w:color w:val="000000"/>
          <w:sz w:val="28"/>
          <w:szCs w:val="28"/>
        </w:rPr>
        <w:t>, Лахденпохско</w:t>
      </w:r>
      <w:r w:rsidR="002C2A10">
        <w:rPr>
          <w:rFonts w:ascii="Times New Roman" w:eastAsia="Times New Roman" w:hAnsi="Times New Roman" w:cs="Times New Roman"/>
          <w:color w:val="000000"/>
          <w:sz w:val="28"/>
          <w:szCs w:val="28"/>
        </w:rPr>
        <w:t>го</w:t>
      </w:r>
      <w:r w:rsidRPr="005A04C6">
        <w:rPr>
          <w:rFonts w:ascii="Times New Roman" w:eastAsia="Times New Roman" w:hAnsi="Times New Roman" w:cs="Times New Roman"/>
          <w:color w:val="000000"/>
          <w:sz w:val="28"/>
          <w:szCs w:val="28"/>
        </w:rPr>
        <w:t xml:space="preserve"> </w:t>
      </w:r>
      <w:r w:rsidR="002C2A10">
        <w:rPr>
          <w:rFonts w:ascii="Times New Roman" w:eastAsia="Times New Roman" w:hAnsi="Times New Roman" w:cs="Times New Roman"/>
          <w:color w:val="000000"/>
          <w:sz w:val="28"/>
          <w:szCs w:val="28"/>
        </w:rPr>
        <w:t>округов</w:t>
      </w:r>
      <w:r w:rsidRPr="005A04C6">
        <w:rPr>
          <w:rFonts w:ascii="Times New Roman" w:eastAsia="Times New Roman" w:hAnsi="Times New Roman" w:cs="Times New Roman"/>
          <w:color w:val="000000"/>
          <w:sz w:val="28"/>
          <w:szCs w:val="28"/>
        </w:rPr>
        <w:t>.</w:t>
      </w:r>
    </w:p>
    <w:p w14:paraId="7EAB289D" w14:textId="77777777" w:rsidR="00452EAB" w:rsidRPr="00031609" w:rsidRDefault="00452EAB" w:rsidP="00F123AB">
      <w:pPr>
        <w:spacing w:line="240" w:lineRule="auto"/>
        <w:ind w:firstLine="708"/>
        <w:contextualSpacing/>
        <w:jc w:val="both"/>
        <w:rPr>
          <w:rFonts w:ascii="Times New Roman" w:eastAsia="Times New Roman" w:hAnsi="Times New Roman" w:cs="Times New Roman"/>
          <w:sz w:val="28"/>
          <w:szCs w:val="28"/>
        </w:rPr>
      </w:pPr>
    </w:p>
    <w:p w14:paraId="07421A2E" w14:textId="77777777" w:rsidR="00B45A61" w:rsidRPr="00031609" w:rsidRDefault="00B45A61" w:rsidP="00165F4E">
      <w:pPr>
        <w:shd w:val="clear" w:color="auto" w:fill="DDD9C3" w:themeFill="background2" w:themeFillShade="E6"/>
        <w:spacing w:after="0" w:line="240" w:lineRule="auto"/>
        <w:jc w:val="center"/>
        <w:rPr>
          <w:rFonts w:ascii="Times New Roman" w:hAnsi="Times New Roman" w:cs="Times New Roman"/>
          <w:b/>
          <w:color w:val="000000"/>
          <w:sz w:val="28"/>
          <w:szCs w:val="28"/>
          <w:shd w:val="clear" w:color="auto" w:fill="FFFFFF"/>
        </w:rPr>
      </w:pPr>
      <w:r w:rsidRPr="00031609">
        <w:rPr>
          <w:rFonts w:ascii="Times New Roman" w:hAnsi="Times New Roman" w:cs="Times New Roman"/>
          <w:b/>
          <w:color w:val="000000"/>
          <w:sz w:val="28"/>
          <w:szCs w:val="28"/>
          <w:shd w:val="clear" w:color="auto" w:fill="DDD9C3" w:themeFill="background2" w:themeFillShade="E6"/>
        </w:rPr>
        <w:t>Создание условий для обеспечения поселений услугами связи, общественного питания, торговли и бытового обслуживания.</w:t>
      </w:r>
    </w:p>
    <w:p w14:paraId="41A0D0AD" w14:textId="6CD3EA9A" w:rsidR="00A40037" w:rsidRPr="00A40037" w:rsidRDefault="00A40037" w:rsidP="00A40037">
      <w:pPr>
        <w:suppressAutoHyphens/>
        <w:spacing w:after="0" w:line="240" w:lineRule="auto"/>
        <w:ind w:firstLine="709"/>
        <w:jc w:val="both"/>
        <w:rPr>
          <w:rFonts w:ascii="Times New Roman" w:eastAsia="Times New Roman" w:hAnsi="Times New Roman" w:cs="Times New Roman"/>
          <w:kern w:val="2"/>
          <w:sz w:val="28"/>
          <w:szCs w:val="28"/>
        </w:rPr>
      </w:pPr>
      <w:r w:rsidRPr="00A40037">
        <w:rPr>
          <w:rFonts w:ascii="Times New Roman" w:eastAsia="Times New Roman" w:hAnsi="Times New Roman" w:cs="Times New Roman"/>
          <w:kern w:val="2"/>
          <w:sz w:val="28"/>
          <w:szCs w:val="28"/>
        </w:rPr>
        <w:t xml:space="preserve">Потребительский рынок Сортавальского муниципального </w:t>
      </w:r>
      <w:r w:rsidR="00B22A3E">
        <w:rPr>
          <w:rFonts w:ascii="Times New Roman" w:eastAsia="Times New Roman" w:hAnsi="Times New Roman" w:cs="Times New Roman"/>
          <w:kern w:val="2"/>
          <w:sz w:val="28"/>
          <w:szCs w:val="28"/>
        </w:rPr>
        <w:t xml:space="preserve">округа </w:t>
      </w:r>
      <w:r w:rsidRPr="00A40037">
        <w:rPr>
          <w:rFonts w:ascii="Times New Roman" w:eastAsia="Times New Roman" w:hAnsi="Times New Roman" w:cs="Times New Roman"/>
          <w:kern w:val="2"/>
          <w:sz w:val="28"/>
          <w:szCs w:val="28"/>
        </w:rPr>
        <w:t>оста</w:t>
      </w:r>
      <w:r w:rsidR="003C483A">
        <w:rPr>
          <w:rFonts w:ascii="Times New Roman" w:eastAsia="Times New Roman" w:hAnsi="Times New Roman" w:cs="Times New Roman"/>
          <w:kern w:val="2"/>
          <w:sz w:val="28"/>
          <w:szCs w:val="28"/>
        </w:rPr>
        <w:t>е</w:t>
      </w:r>
      <w:r w:rsidRPr="00A40037">
        <w:rPr>
          <w:rFonts w:ascii="Times New Roman" w:eastAsia="Times New Roman" w:hAnsi="Times New Roman" w:cs="Times New Roman"/>
          <w:kern w:val="2"/>
          <w:sz w:val="28"/>
          <w:szCs w:val="28"/>
        </w:rPr>
        <w:t xml:space="preserve">тся стабильным и отличается высоким уровнем товарной насыщенности. На потребительском рынке </w:t>
      </w:r>
      <w:r w:rsidR="00B22A3E">
        <w:rPr>
          <w:rFonts w:ascii="Times New Roman" w:eastAsia="Times New Roman" w:hAnsi="Times New Roman" w:cs="Times New Roman"/>
          <w:kern w:val="2"/>
          <w:sz w:val="28"/>
          <w:szCs w:val="28"/>
        </w:rPr>
        <w:t>округа</w:t>
      </w:r>
      <w:r w:rsidRPr="00A40037">
        <w:rPr>
          <w:rFonts w:ascii="Times New Roman" w:eastAsia="Times New Roman" w:hAnsi="Times New Roman" w:cs="Times New Roman"/>
          <w:kern w:val="2"/>
          <w:sz w:val="28"/>
          <w:szCs w:val="28"/>
        </w:rPr>
        <w:t xml:space="preserve"> осуществляют свою деятельность более 500 юридических лиц и индивидуальных предпринимателей. На предприятиях потребительского рынка трудятся свыше 3 тысяч человек. </w:t>
      </w:r>
    </w:p>
    <w:p w14:paraId="2A8B6E94" w14:textId="088205D2" w:rsidR="00A40037" w:rsidRPr="00A40037" w:rsidRDefault="00A40037" w:rsidP="00167F2F">
      <w:pPr>
        <w:suppressAutoHyphens/>
        <w:spacing w:after="0" w:line="240" w:lineRule="auto"/>
        <w:ind w:firstLine="709"/>
        <w:jc w:val="both"/>
        <w:rPr>
          <w:rFonts w:ascii="Times New Roman" w:eastAsia="Calibri" w:hAnsi="Times New Roman" w:cs="Times New Roman"/>
          <w:sz w:val="28"/>
          <w:szCs w:val="28"/>
          <w:lang w:eastAsia="en-US"/>
        </w:rPr>
      </w:pPr>
      <w:r w:rsidRPr="00A40037">
        <w:rPr>
          <w:rFonts w:ascii="Times New Roman" w:eastAsia="Times New Roman" w:hAnsi="Times New Roman" w:cs="Times New Roman"/>
          <w:kern w:val="2"/>
          <w:sz w:val="28"/>
          <w:szCs w:val="28"/>
        </w:rPr>
        <w:t>Розничная сеть на 01.01.2026 года насчитывает 488 магазинов и павильонов, торговой площадью свыше 35 тыс. кв.</w:t>
      </w:r>
      <w:r w:rsidR="003C483A">
        <w:rPr>
          <w:rFonts w:ascii="Times New Roman" w:eastAsia="Times New Roman" w:hAnsi="Times New Roman" w:cs="Times New Roman"/>
          <w:kern w:val="2"/>
          <w:sz w:val="28"/>
          <w:szCs w:val="28"/>
        </w:rPr>
        <w:t xml:space="preserve"> </w:t>
      </w:r>
      <w:r w:rsidRPr="00A40037">
        <w:rPr>
          <w:rFonts w:ascii="Times New Roman" w:eastAsia="Times New Roman" w:hAnsi="Times New Roman" w:cs="Times New Roman"/>
          <w:kern w:val="2"/>
          <w:sz w:val="28"/>
          <w:szCs w:val="28"/>
        </w:rPr>
        <w:t xml:space="preserve">м. </w:t>
      </w:r>
      <w:r w:rsidRPr="00A40037">
        <w:rPr>
          <w:rFonts w:ascii="Times New Roman" w:eastAsia="Calibri" w:hAnsi="Times New Roman" w:cs="Times New Roman"/>
          <w:sz w:val="28"/>
          <w:szCs w:val="28"/>
          <w:lang w:eastAsia="en-US"/>
        </w:rPr>
        <w:t>За 2025 год произошло расширение стационарной торговой сети, прирост которой составил 9 новых стационарных розничных объекта, торговой площадью более 900 кв.</w:t>
      </w:r>
      <w:r w:rsidR="003C483A">
        <w:rPr>
          <w:rFonts w:ascii="Times New Roman" w:eastAsia="Calibri" w:hAnsi="Times New Roman" w:cs="Times New Roman"/>
          <w:sz w:val="28"/>
          <w:szCs w:val="28"/>
          <w:lang w:eastAsia="en-US"/>
        </w:rPr>
        <w:t xml:space="preserve"> </w:t>
      </w:r>
      <w:r w:rsidRPr="00A40037">
        <w:rPr>
          <w:rFonts w:ascii="Times New Roman" w:eastAsia="Calibri" w:hAnsi="Times New Roman" w:cs="Times New Roman"/>
          <w:sz w:val="28"/>
          <w:szCs w:val="28"/>
          <w:lang w:eastAsia="en-US"/>
        </w:rPr>
        <w:t xml:space="preserve">м. (АО «Тандер», ООО «БЭСТ–ПРАЙС», ИП Емельянова Н.Д., ИП </w:t>
      </w:r>
      <w:proofErr w:type="spellStart"/>
      <w:r w:rsidRPr="00A40037">
        <w:rPr>
          <w:rFonts w:ascii="Times New Roman" w:eastAsia="Calibri" w:hAnsi="Times New Roman" w:cs="Times New Roman"/>
          <w:sz w:val="28"/>
          <w:szCs w:val="28"/>
          <w:lang w:eastAsia="en-US"/>
        </w:rPr>
        <w:t>Сахатарова</w:t>
      </w:r>
      <w:proofErr w:type="spellEnd"/>
      <w:r w:rsidRPr="00A40037">
        <w:rPr>
          <w:rFonts w:ascii="Times New Roman" w:eastAsia="Calibri" w:hAnsi="Times New Roman" w:cs="Times New Roman"/>
          <w:sz w:val="28"/>
          <w:szCs w:val="28"/>
          <w:lang w:eastAsia="en-US"/>
        </w:rPr>
        <w:t xml:space="preserve">  Я.Д. и т.д.). </w:t>
      </w:r>
      <w:r w:rsidRPr="00A40037">
        <w:rPr>
          <w:rFonts w:ascii="Times New Roman" w:eastAsia="Times New Roman" w:hAnsi="Times New Roman" w:cs="Times New Roman"/>
          <w:kern w:val="2"/>
          <w:sz w:val="28"/>
          <w:szCs w:val="28"/>
        </w:rPr>
        <w:t xml:space="preserve">Увеличение торговых площадей в 2025 году происходило за счет строительства, реконструкции и  ремонта магазинов. </w:t>
      </w:r>
    </w:p>
    <w:p w14:paraId="421DDC30" w14:textId="3EA6A696" w:rsidR="00A40037" w:rsidRPr="00A40037" w:rsidRDefault="00A40037" w:rsidP="00A40037">
      <w:pPr>
        <w:spacing w:after="0" w:line="240" w:lineRule="auto"/>
        <w:ind w:firstLine="709"/>
        <w:contextualSpacing/>
        <w:jc w:val="both"/>
        <w:rPr>
          <w:rFonts w:ascii="Times New Roman" w:eastAsia="Calibri" w:hAnsi="Times New Roman" w:cs="Times New Roman"/>
          <w:sz w:val="28"/>
          <w:szCs w:val="28"/>
          <w:lang w:eastAsia="en-US"/>
        </w:rPr>
      </w:pPr>
      <w:r w:rsidRPr="00A40037">
        <w:rPr>
          <w:rFonts w:ascii="Times New Roman" w:eastAsia="Times New Roman" w:hAnsi="Times New Roman" w:cs="Times New Roman"/>
          <w:kern w:val="2"/>
          <w:sz w:val="28"/>
          <w:szCs w:val="28"/>
        </w:rPr>
        <w:t xml:space="preserve">Обеспеченность стационарными и нестационарными торговыми объектами в </w:t>
      </w:r>
      <w:r w:rsidR="00B22A3E">
        <w:rPr>
          <w:rFonts w:ascii="Times New Roman" w:eastAsia="Times New Roman" w:hAnsi="Times New Roman" w:cs="Times New Roman"/>
          <w:kern w:val="2"/>
          <w:sz w:val="28"/>
          <w:szCs w:val="28"/>
        </w:rPr>
        <w:t>округе</w:t>
      </w:r>
      <w:r w:rsidRPr="00A40037">
        <w:rPr>
          <w:rFonts w:ascii="Times New Roman" w:eastAsia="Times New Roman" w:hAnsi="Times New Roman" w:cs="Times New Roman"/>
          <w:kern w:val="2"/>
          <w:sz w:val="28"/>
          <w:szCs w:val="28"/>
        </w:rPr>
        <w:t xml:space="preserve"> в расчете на 10 000 жителей</w:t>
      </w:r>
      <w:r w:rsidR="00167F2F">
        <w:rPr>
          <w:rFonts w:ascii="Times New Roman" w:eastAsia="Times New Roman" w:hAnsi="Times New Roman" w:cs="Times New Roman"/>
          <w:kern w:val="2"/>
          <w:sz w:val="28"/>
          <w:szCs w:val="28"/>
        </w:rPr>
        <w:t xml:space="preserve"> </w:t>
      </w:r>
      <w:r w:rsidRPr="00A40037">
        <w:rPr>
          <w:rFonts w:ascii="Times New Roman" w:eastAsia="Times New Roman" w:hAnsi="Times New Roman" w:cs="Times New Roman"/>
          <w:kern w:val="2"/>
          <w:sz w:val="28"/>
          <w:szCs w:val="28"/>
        </w:rPr>
        <w:t>в 2,5 раза</w:t>
      </w:r>
      <w:r w:rsidRPr="00A40037">
        <w:rPr>
          <w:rFonts w:ascii="Times New Roman" w:eastAsia="Times New Roman" w:hAnsi="Times New Roman" w:cs="Times New Roman"/>
          <w:b/>
          <w:kern w:val="2"/>
          <w:sz w:val="28"/>
          <w:szCs w:val="28"/>
        </w:rPr>
        <w:t xml:space="preserve"> </w:t>
      </w:r>
      <w:r w:rsidRPr="00A40037">
        <w:rPr>
          <w:rFonts w:ascii="Times New Roman" w:eastAsia="Times New Roman" w:hAnsi="Times New Roman" w:cs="Times New Roman"/>
          <w:kern w:val="2"/>
          <w:sz w:val="28"/>
          <w:szCs w:val="28"/>
        </w:rPr>
        <w:t xml:space="preserve">превышает установленный норматив по Сортавальскому округу. </w:t>
      </w:r>
    </w:p>
    <w:p w14:paraId="0E94EEAA" w14:textId="77777777" w:rsidR="00A40037" w:rsidRPr="00A40037" w:rsidRDefault="00A40037" w:rsidP="00A40037">
      <w:pPr>
        <w:suppressAutoHyphens/>
        <w:spacing w:after="0" w:line="240" w:lineRule="auto"/>
        <w:ind w:firstLine="709"/>
        <w:contextualSpacing/>
        <w:jc w:val="both"/>
        <w:rPr>
          <w:rFonts w:ascii="Times New Roman" w:eastAsia="Times New Roman" w:hAnsi="Times New Roman" w:cs="Times New Roman"/>
          <w:kern w:val="2"/>
          <w:sz w:val="28"/>
          <w:szCs w:val="28"/>
        </w:rPr>
      </w:pPr>
      <w:r w:rsidRPr="00A40037">
        <w:rPr>
          <w:rFonts w:ascii="Times New Roman" w:eastAsia="Times New Roman" w:hAnsi="Times New Roman" w:cs="Times New Roman"/>
          <w:kern w:val="2"/>
          <w:sz w:val="28"/>
          <w:szCs w:val="28"/>
        </w:rPr>
        <w:t>В организации торговой деятельности следует отметить: насыщенность продовольственными и непродовольственными товарами носит устойчивый характер; предлагаемый ассортимент отличается разнообразием; режим работы предприятий  удобен для населения; при формировании ассортимента учитываются интересы людей с разным уровнем дохода, повышается уровень обслуживания населения, внедряются новые прогрессивные формы обслуживания, растёт доля товарооборота стационарной  торговли.</w:t>
      </w:r>
    </w:p>
    <w:p w14:paraId="02949F57" w14:textId="77777777" w:rsidR="00A40037" w:rsidRPr="00A40037" w:rsidRDefault="00A40037" w:rsidP="00A40037">
      <w:pPr>
        <w:suppressAutoHyphens/>
        <w:spacing w:after="0" w:line="240" w:lineRule="auto"/>
        <w:ind w:firstLine="709"/>
        <w:jc w:val="both"/>
        <w:rPr>
          <w:rFonts w:ascii="Times New Roman" w:eastAsia="Times New Roman" w:hAnsi="Times New Roman" w:cs="Times New Roman"/>
          <w:kern w:val="2"/>
          <w:sz w:val="28"/>
          <w:szCs w:val="28"/>
        </w:rPr>
      </w:pPr>
      <w:r w:rsidRPr="00A40037">
        <w:rPr>
          <w:rFonts w:ascii="Times New Roman" w:eastAsia="Times New Roman" w:hAnsi="Times New Roman" w:cs="Times New Roman"/>
          <w:kern w:val="2"/>
          <w:sz w:val="28"/>
          <w:szCs w:val="28"/>
        </w:rPr>
        <w:t xml:space="preserve">На 01.01.2026 года методом самообслуживания на территории округа осуществляет деятельность 80 магазинов, из них 34 продовольственных магазина, 18 непродовольственных магазинов и 28 магазинов  со смешанным ассортиментом.   </w:t>
      </w:r>
    </w:p>
    <w:p w14:paraId="1AB18D32" w14:textId="0E544A9B" w:rsidR="00A40037" w:rsidRPr="00A40037" w:rsidRDefault="00A40037" w:rsidP="00A40037">
      <w:pPr>
        <w:suppressAutoHyphens/>
        <w:spacing w:after="0" w:line="240" w:lineRule="auto"/>
        <w:ind w:firstLine="709"/>
        <w:jc w:val="both"/>
        <w:rPr>
          <w:rFonts w:ascii="Times New Roman" w:eastAsia="Times New Roman" w:hAnsi="Times New Roman" w:cs="Times New Roman"/>
          <w:kern w:val="2"/>
          <w:sz w:val="28"/>
          <w:szCs w:val="28"/>
        </w:rPr>
      </w:pPr>
      <w:r w:rsidRPr="00A40037">
        <w:rPr>
          <w:rFonts w:ascii="Times New Roman" w:eastAsia="Times New Roman" w:hAnsi="Times New Roman" w:cs="Times New Roman"/>
          <w:kern w:val="2"/>
          <w:sz w:val="28"/>
          <w:szCs w:val="28"/>
        </w:rPr>
        <w:t xml:space="preserve">На данный момент на территории </w:t>
      </w:r>
      <w:r w:rsidR="00B22A3E">
        <w:rPr>
          <w:rFonts w:ascii="Times New Roman" w:eastAsia="Times New Roman" w:hAnsi="Times New Roman" w:cs="Times New Roman"/>
          <w:kern w:val="2"/>
          <w:sz w:val="28"/>
          <w:szCs w:val="28"/>
        </w:rPr>
        <w:t>округа</w:t>
      </w:r>
      <w:r w:rsidRPr="00A40037">
        <w:rPr>
          <w:rFonts w:ascii="Times New Roman" w:eastAsia="Times New Roman" w:hAnsi="Times New Roman" w:cs="Times New Roman"/>
          <w:kern w:val="2"/>
          <w:sz w:val="28"/>
          <w:szCs w:val="28"/>
        </w:rPr>
        <w:t xml:space="preserve"> функционируют более 40 магазинов федеральных торговых сетей с различным ассортиментом, представленных следующими  торговыми сетями: «Магнит», «Пятёрочка», «Улыбка радуги», «</w:t>
      </w:r>
      <w:proofErr w:type="spellStart"/>
      <w:r w:rsidRPr="00A40037">
        <w:rPr>
          <w:rFonts w:ascii="Times New Roman" w:eastAsia="Times New Roman" w:hAnsi="Times New Roman" w:cs="Times New Roman"/>
          <w:kern w:val="2"/>
          <w:sz w:val="28"/>
          <w:szCs w:val="28"/>
        </w:rPr>
        <w:t>Аста</w:t>
      </w:r>
      <w:proofErr w:type="spellEnd"/>
      <w:r w:rsidRPr="00A40037">
        <w:rPr>
          <w:rFonts w:ascii="Times New Roman" w:eastAsia="Times New Roman" w:hAnsi="Times New Roman" w:cs="Times New Roman"/>
          <w:kern w:val="2"/>
          <w:sz w:val="28"/>
          <w:szCs w:val="28"/>
        </w:rPr>
        <w:t>», «Красное белое», «Светофор», «Лента», «Сенсей», «Бристоль», «Фикс Прайс», «Кари», «</w:t>
      </w:r>
      <w:proofErr w:type="spellStart"/>
      <w:r w:rsidRPr="00A40037">
        <w:rPr>
          <w:rFonts w:ascii="Times New Roman" w:eastAsia="Times New Roman" w:hAnsi="Times New Roman" w:cs="Times New Roman"/>
          <w:kern w:val="2"/>
          <w:sz w:val="28"/>
          <w:szCs w:val="28"/>
        </w:rPr>
        <w:t>Спортландия</w:t>
      </w:r>
      <w:proofErr w:type="spellEnd"/>
      <w:r w:rsidRPr="00A40037">
        <w:rPr>
          <w:rFonts w:ascii="Times New Roman" w:eastAsia="Times New Roman" w:hAnsi="Times New Roman" w:cs="Times New Roman"/>
          <w:kern w:val="2"/>
          <w:sz w:val="28"/>
          <w:szCs w:val="28"/>
        </w:rPr>
        <w:t xml:space="preserve">», «Сенсей» и др. торговой площадью более 13 000 </w:t>
      </w:r>
      <w:proofErr w:type="spellStart"/>
      <w:r w:rsidRPr="00A40037">
        <w:rPr>
          <w:rFonts w:ascii="Times New Roman" w:eastAsia="Times New Roman" w:hAnsi="Times New Roman" w:cs="Times New Roman"/>
          <w:kern w:val="2"/>
          <w:sz w:val="28"/>
          <w:szCs w:val="28"/>
        </w:rPr>
        <w:t>кв.м</w:t>
      </w:r>
      <w:proofErr w:type="spellEnd"/>
      <w:r w:rsidRPr="00A40037">
        <w:rPr>
          <w:rFonts w:ascii="Times New Roman" w:eastAsia="Times New Roman" w:hAnsi="Times New Roman" w:cs="Times New Roman"/>
          <w:kern w:val="2"/>
          <w:sz w:val="28"/>
          <w:szCs w:val="28"/>
        </w:rPr>
        <w:t>. и численностью работающих более 600 человек.</w:t>
      </w:r>
    </w:p>
    <w:p w14:paraId="288280AC" w14:textId="77777777" w:rsidR="00A40037" w:rsidRPr="00A40037" w:rsidRDefault="00A40037" w:rsidP="00A40037">
      <w:pPr>
        <w:spacing w:after="0" w:line="240" w:lineRule="auto"/>
        <w:ind w:firstLine="709"/>
        <w:jc w:val="both"/>
        <w:rPr>
          <w:rFonts w:ascii="Times New Roman" w:eastAsia="Times New Roman" w:hAnsi="Times New Roman" w:cs="Times New Roman"/>
          <w:sz w:val="28"/>
          <w:szCs w:val="28"/>
        </w:rPr>
      </w:pPr>
      <w:r w:rsidRPr="00A40037">
        <w:rPr>
          <w:rFonts w:ascii="Times New Roman" w:eastAsia="Times New Roman" w:hAnsi="Times New Roman" w:cs="Times New Roman"/>
          <w:sz w:val="28"/>
          <w:szCs w:val="28"/>
        </w:rPr>
        <w:t xml:space="preserve">На территории Сортавальского муниципального округа   более </w:t>
      </w:r>
      <w:r w:rsidRPr="00A40037">
        <w:rPr>
          <w:rFonts w:ascii="Times New Roman" w:eastAsia="Times New Roman" w:hAnsi="Times New Roman" w:cs="Times New Roman"/>
          <w:sz w:val="28"/>
          <w:szCs w:val="28"/>
          <w:highlight w:val="yellow"/>
        </w:rPr>
        <w:t xml:space="preserve">                                                                                   </w:t>
      </w:r>
      <w:r w:rsidRPr="00A40037">
        <w:rPr>
          <w:rFonts w:ascii="Times New Roman" w:eastAsia="Times New Roman" w:hAnsi="Times New Roman" w:cs="Times New Roman"/>
          <w:sz w:val="28"/>
          <w:szCs w:val="28"/>
        </w:rPr>
        <w:t>70 магазинов, павильонов, киосков и других объектов торговли  специализируются на розничной продаже продукции произведенной в Республике Карелия и Сортавальском  муниципальном округе, в том числе и  сувенирной  и расположены в г.</w:t>
      </w:r>
      <w:r w:rsidR="00BC3D49">
        <w:rPr>
          <w:rFonts w:ascii="Times New Roman" w:eastAsia="Times New Roman" w:hAnsi="Times New Roman" w:cs="Times New Roman"/>
          <w:sz w:val="28"/>
          <w:szCs w:val="28"/>
        </w:rPr>
        <w:t xml:space="preserve"> </w:t>
      </w:r>
      <w:r w:rsidRPr="00A40037">
        <w:rPr>
          <w:rFonts w:ascii="Times New Roman" w:eastAsia="Times New Roman" w:hAnsi="Times New Roman" w:cs="Times New Roman"/>
          <w:sz w:val="28"/>
          <w:szCs w:val="28"/>
        </w:rPr>
        <w:t xml:space="preserve">Сортавала и на территориях объектов показа туристам.  </w:t>
      </w:r>
    </w:p>
    <w:p w14:paraId="318F183B" w14:textId="77777777" w:rsidR="00A40037" w:rsidRPr="00A40037" w:rsidRDefault="00A40037" w:rsidP="00A40037">
      <w:pPr>
        <w:spacing w:after="0" w:line="240" w:lineRule="auto"/>
        <w:ind w:firstLine="709"/>
        <w:jc w:val="both"/>
        <w:rPr>
          <w:rFonts w:ascii="Times New Roman" w:eastAsia="Times New Roman" w:hAnsi="Times New Roman" w:cs="Times New Roman"/>
          <w:sz w:val="28"/>
          <w:szCs w:val="28"/>
        </w:rPr>
      </w:pPr>
      <w:r w:rsidRPr="00A40037">
        <w:rPr>
          <w:rFonts w:ascii="Times New Roman" w:eastAsia="Times New Roman" w:hAnsi="Times New Roman" w:cs="Times New Roman"/>
          <w:sz w:val="28"/>
          <w:szCs w:val="28"/>
        </w:rPr>
        <w:lastRenderedPageBreak/>
        <w:t xml:space="preserve">В данных торговых объектах местная продукция представлена в широком ассортименте - иван-чаем, медом, вареньем и морсами из карельских ягод, продукцией из рыбы Ладожского и Онежского озер и  форели местных рыбных хозяйств, сырами, различными кондитерскими изделиями, сувенирами  из керамики, можжевельника, шунгита  и др. </w:t>
      </w:r>
    </w:p>
    <w:p w14:paraId="59A16FCA" w14:textId="42D59F39" w:rsidR="00A40037" w:rsidRPr="00A40037" w:rsidRDefault="00A40037" w:rsidP="00A40037">
      <w:pPr>
        <w:suppressAutoHyphens/>
        <w:spacing w:after="0" w:line="240" w:lineRule="auto"/>
        <w:ind w:firstLine="709"/>
        <w:jc w:val="both"/>
        <w:rPr>
          <w:rFonts w:ascii="Times New Roman" w:eastAsia="Times New Roman" w:hAnsi="Times New Roman" w:cs="Times New Roman"/>
          <w:kern w:val="2"/>
          <w:sz w:val="28"/>
          <w:szCs w:val="28"/>
        </w:rPr>
      </w:pPr>
      <w:r w:rsidRPr="00A40037">
        <w:rPr>
          <w:rFonts w:ascii="Times New Roman" w:eastAsia="Times New Roman" w:hAnsi="Times New Roman" w:cs="Times New Roman"/>
          <w:kern w:val="2"/>
          <w:sz w:val="28"/>
          <w:szCs w:val="28"/>
        </w:rPr>
        <w:t>На 01.01.2026 года услуги общественного питания оказываются 116 стационарными предприятиями общественного питания, количество посадочных мест которых на данный момент  превышает 5000</w:t>
      </w:r>
      <w:r w:rsidRPr="00167F2F">
        <w:rPr>
          <w:rFonts w:ascii="Times New Roman" w:eastAsia="Times New Roman" w:hAnsi="Times New Roman" w:cs="Times New Roman"/>
          <w:kern w:val="2"/>
          <w:sz w:val="28"/>
          <w:szCs w:val="28"/>
        </w:rPr>
        <w:t>. Из них 104 общедоступные предприятия общественного питания, с количеством посадочных мест более 4000.</w:t>
      </w:r>
      <w:r w:rsidRPr="00A40037">
        <w:rPr>
          <w:rFonts w:ascii="Times New Roman" w:eastAsia="Times New Roman" w:hAnsi="Times New Roman" w:cs="Times New Roman"/>
          <w:kern w:val="2"/>
          <w:sz w:val="28"/>
          <w:szCs w:val="28"/>
        </w:rPr>
        <w:t xml:space="preserve"> </w:t>
      </w:r>
    </w:p>
    <w:p w14:paraId="214A88DA" w14:textId="51A64B19" w:rsidR="00A40037" w:rsidRPr="00A40037" w:rsidRDefault="00A40037" w:rsidP="00A40037">
      <w:pPr>
        <w:spacing w:after="0" w:line="240" w:lineRule="auto"/>
        <w:ind w:firstLine="709"/>
        <w:contextualSpacing/>
        <w:jc w:val="both"/>
        <w:rPr>
          <w:rFonts w:ascii="Times New Roman" w:eastAsia="Calibri" w:hAnsi="Times New Roman" w:cs="Times New Roman"/>
          <w:sz w:val="28"/>
          <w:szCs w:val="28"/>
          <w:lang w:eastAsia="en-US"/>
        </w:rPr>
      </w:pPr>
      <w:r w:rsidRPr="00A40037">
        <w:rPr>
          <w:rFonts w:ascii="Times New Roman" w:eastAsia="Calibri" w:hAnsi="Times New Roman" w:cs="Times New Roman"/>
          <w:sz w:val="28"/>
          <w:szCs w:val="28"/>
          <w:lang w:eastAsia="en-US"/>
        </w:rPr>
        <w:t xml:space="preserve">За 2025 год произошло увеличение количества предприятий общественного питания за счет открытия на территории округа  девяти предприятий  общественного питания общей площадью залов обслуживания 874 кв. м и на 428 посадочных мест (ООО «Отель </w:t>
      </w:r>
      <w:proofErr w:type="spellStart"/>
      <w:r w:rsidRPr="00A40037">
        <w:rPr>
          <w:rFonts w:ascii="Times New Roman" w:eastAsia="Calibri" w:hAnsi="Times New Roman" w:cs="Times New Roman"/>
          <w:sz w:val="28"/>
          <w:szCs w:val="28"/>
          <w:lang w:eastAsia="en-US"/>
        </w:rPr>
        <w:t>Ями</w:t>
      </w:r>
      <w:proofErr w:type="spellEnd"/>
      <w:r w:rsidRPr="00A40037">
        <w:rPr>
          <w:rFonts w:ascii="Times New Roman" w:eastAsia="Calibri" w:hAnsi="Times New Roman" w:cs="Times New Roman"/>
          <w:sz w:val="28"/>
          <w:szCs w:val="28"/>
          <w:lang w:eastAsia="en-US"/>
        </w:rPr>
        <w:t xml:space="preserve">», ИП </w:t>
      </w:r>
      <w:proofErr w:type="spellStart"/>
      <w:r w:rsidRPr="00A40037">
        <w:rPr>
          <w:rFonts w:ascii="Times New Roman" w:eastAsia="Calibri" w:hAnsi="Times New Roman" w:cs="Times New Roman"/>
          <w:sz w:val="28"/>
          <w:szCs w:val="28"/>
          <w:lang w:eastAsia="en-US"/>
        </w:rPr>
        <w:t>Трало</w:t>
      </w:r>
      <w:proofErr w:type="spellEnd"/>
      <w:r w:rsidRPr="00A40037">
        <w:rPr>
          <w:rFonts w:ascii="Times New Roman" w:eastAsia="Calibri" w:hAnsi="Times New Roman" w:cs="Times New Roman"/>
          <w:sz w:val="28"/>
          <w:szCs w:val="28"/>
          <w:lang w:eastAsia="en-US"/>
        </w:rPr>
        <w:t xml:space="preserve"> М.Д., ИП Кукушкин Г.А., ООО «Плакучая</w:t>
      </w:r>
      <w:r w:rsidRPr="00A40037">
        <w:rPr>
          <w:rFonts w:ascii="Times New Roman" w:eastAsia="Calibri" w:hAnsi="Times New Roman" w:cs="Times New Roman"/>
          <w:sz w:val="24"/>
          <w:szCs w:val="24"/>
          <w:lang w:eastAsia="en-US"/>
        </w:rPr>
        <w:t xml:space="preserve"> </w:t>
      </w:r>
      <w:r w:rsidRPr="00A40037">
        <w:rPr>
          <w:rFonts w:ascii="Times New Roman" w:eastAsia="Arial Unicode MS" w:hAnsi="Times New Roman" w:cs="Times New Roman"/>
          <w:sz w:val="28"/>
          <w:szCs w:val="28"/>
          <w:lang w:eastAsia="en-US"/>
        </w:rPr>
        <w:t>ива», ООО «Парк Эстель», ИП Козырев В.С., ИП Евстафьев В.В.,  т.д.)</w:t>
      </w:r>
      <w:r w:rsidRPr="00A40037">
        <w:rPr>
          <w:rFonts w:ascii="Times New Roman" w:eastAsia="Calibri" w:hAnsi="Times New Roman" w:cs="Times New Roman"/>
          <w:sz w:val="28"/>
          <w:szCs w:val="28"/>
          <w:lang w:eastAsia="en-US"/>
        </w:rPr>
        <w:t>.</w:t>
      </w:r>
    </w:p>
    <w:p w14:paraId="4370DF53" w14:textId="6C38FB1C" w:rsidR="00A40037" w:rsidRPr="00A423F0" w:rsidRDefault="00A40037" w:rsidP="00A40037">
      <w:pPr>
        <w:tabs>
          <w:tab w:val="center" w:pos="4677"/>
          <w:tab w:val="right" w:pos="9355"/>
        </w:tabs>
        <w:spacing w:after="0" w:line="240" w:lineRule="auto"/>
        <w:ind w:firstLine="709"/>
        <w:contextualSpacing/>
        <w:jc w:val="both"/>
        <w:rPr>
          <w:rFonts w:ascii="Times New Roman" w:eastAsia="Times New Roman" w:hAnsi="Times New Roman" w:cs="Times New Roman"/>
          <w:sz w:val="28"/>
          <w:szCs w:val="28"/>
          <w:lang w:eastAsia="zh-CN"/>
        </w:rPr>
      </w:pPr>
      <w:r w:rsidRPr="00A40037">
        <w:rPr>
          <w:rFonts w:ascii="Times New Roman" w:eastAsia="Times New Roman" w:hAnsi="Times New Roman" w:cs="Times New Roman"/>
          <w:kern w:val="2"/>
          <w:sz w:val="28"/>
          <w:szCs w:val="28"/>
          <w:lang w:eastAsia="zh-CN"/>
        </w:rPr>
        <w:t xml:space="preserve">Результаты деятельности торговой отрасли на территории муниципального </w:t>
      </w:r>
      <w:r w:rsidR="00B22A3E">
        <w:rPr>
          <w:rFonts w:ascii="Times New Roman" w:eastAsia="Times New Roman" w:hAnsi="Times New Roman" w:cs="Times New Roman"/>
          <w:kern w:val="2"/>
          <w:sz w:val="28"/>
          <w:szCs w:val="28"/>
          <w:lang w:eastAsia="zh-CN"/>
        </w:rPr>
        <w:t>округа</w:t>
      </w:r>
      <w:r w:rsidRPr="00A40037">
        <w:rPr>
          <w:rFonts w:ascii="Times New Roman" w:eastAsia="Times New Roman" w:hAnsi="Times New Roman" w:cs="Times New Roman"/>
          <w:kern w:val="2"/>
          <w:sz w:val="28"/>
          <w:szCs w:val="28"/>
          <w:lang w:eastAsia="zh-CN"/>
        </w:rPr>
        <w:t xml:space="preserve"> подтверждают устойчивость тенденций роста объема проданных товаров. </w:t>
      </w:r>
      <w:r w:rsidRPr="00A40037">
        <w:rPr>
          <w:rFonts w:ascii="Times New Roman" w:eastAsia="Times New Roman" w:hAnsi="Times New Roman" w:cs="Times New Roman"/>
          <w:sz w:val="28"/>
          <w:szCs w:val="28"/>
          <w:lang w:eastAsia="zh-CN"/>
        </w:rPr>
        <w:t xml:space="preserve">Оборот розничной торговли </w:t>
      </w:r>
      <w:r w:rsidRPr="00A40037">
        <w:rPr>
          <w:rFonts w:ascii="Times New Roman" w:eastAsia="Times New Roman" w:hAnsi="Times New Roman" w:cs="Times New Roman"/>
          <w:color w:val="2C2D2E"/>
          <w:sz w:val="28"/>
          <w:szCs w:val="28"/>
          <w:lang w:eastAsia="zh-CN"/>
        </w:rPr>
        <w:t xml:space="preserve">по крупным и средним организациям </w:t>
      </w:r>
      <w:r w:rsidRPr="00A423F0">
        <w:rPr>
          <w:rFonts w:ascii="Times New Roman" w:eastAsia="Times New Roman" w:hAnsi="Times New Roman" w:cs="Times New Roman"/>
          <w:color w:val="2C2D2E"/>
          <w:sz w:val="28"/>
          <w:szCs w:val="28"/>
          <w:lang w:eastAsia="zh-CN"/>
        </w:rPr>
        <w:t xml:space="preserve">за </w:t>
      </w:r>
      <w:r w:rsidRPr="00A423F0">
        <w:rPr>
          <w:rFonts w:ascii="Times New Roman" w:eastAsia="Times New Roman" w:hAnsi="Times New Roman" w:cs="Times New Roman"/>
          <w:sz w:val="28"/>
          <w:szCs w:val="28"/>
          <w:lang w:eastAsia="zh-CN"/>
        </w:rPr>
        <w:t xml:space="preserve">2025 год составил </w:t>
      </w:r>
      <w:r w:rsidR="00A423F0" w:rsidRPr="00A423F0">
        <w:rPr>
          <w:rFonts w:ascii="Times New Roman" w:eastAsia="Times New Roman" w:hAnsi="Times New Roman" w:cs="Times New Roman"/>
          <w:sz w:val="28"/>
          <w:szCs w:val="28"/>
          <w:lang w:eastAsia="zh-CN"/>
        </w:rPr>
        <w:t>7</w:t>
      </w:r>
      <w:r w:rsidRPr="00A423F0">
        <w:rPr>
          <w:rFonts w:ascii="Times New Roman" w:eastAsia="Times New Roman" w:hAnsi="Times New Roman" w:cs="Times New Roman"/>
          <w:sz w:val="28"/>
          <w:szCs w:val="28"/>
          <w:lang w:eastAsia="zh-CN"/>
        </w:rPr>
        <w:t> </w:t>
      </w:r>
      <w:r w:rsidR="00A423F0" w:rsidRPr="00A423F0">
        <w:rPr>
          <w:rFonts w:ascii="Times New Roman" w:eastAsia="Times New Roman" w:hAnsi="Times New Roman" w:cs="Times New Roman"/>
          <w:sz w:val="28"/>
          <w:szCs w:val="28"/>
          <w:lang w:eastAsia="zh-CN"/>
        </w:rPr>
        <w:t>075 686</w:t>
      </w:r>
      <w:r w:rsidRPr="00A423F0">
        <w:rPr>
          <w:rFonts w:ascii="Times New Roman" w:eastAsia="Times New Roman" w:hAnsi="Times New Roman" w:cs="Times New Roman"/>
          <w:sz w:val="28"/>
          <w:szCs w:val="28"/>
          <w:lang w:eastAsia="zh-CN"/>
        </w:rPr>
        <w:t xml:space="preserve"> тыс. рублей, что в сопоставимых ценах к </w:t>
      </w:r>
      <w:r w:rsidRPr="00A423F0">
        <w:rPr>
          <w:rFonts w:ascii="Times New Roman" w:eastAsia="Times New Roman" w:hAnsi="Times New Roman" w:cs="Times New Roman"/>
          <w:color w:val="2C2D2E"/>
          <w:sz w:val="28"/>
          <w:szCs w:val="28"/>
          <w:lang w:eastAsia="zh-CN"/>
        </w:rPr>
        <w:t xml:space="preserve">аналогичному периоду 2024 года  составил </w:t>
      </w:r>
      <w:r w:rsidRPr="00A423F0">
        <w:rPr>
          <w:rFonts w:ascii="Times New Roman" w:eastAsia="Times New Roman" w:hAnsi="Times New Roman" w:cs="Times New Roman"/>
          <w:sz w:val="28"/>
          <w:szCs w:val="28"/>
          <w:lang w:eastAsia="zh-CN"/>
        </w:rPr>
        <w:t>104,</w:t>
      </w:r>
      <w:r w:rsidR="00A423F0" w:rsidRPr="00A423F0">
        <w:rPr>
          <w:rFonts w:ascii="Times New Roman" w:eastAsia="Times New Roman" w:hAnsi="Times New Roman" w:cs="Times New Roman"/>
          <w:sz w:val="28"/>
          <w:szCs w:val="28"/>
          <w:lang w:eastAsia="zh-CN"/>
        </w:rPr>
        <w:t>3</w:t>
      </w:r>
      <w:r w:rsidRPr="00A423F0">
        <w:rPr>
          <w:rFonts w:ascii="Times New Roman" w:eastAsia="Times New Roman" w:hAnsi="Times New Roman" w:cs="Times New Roman"/>
          <w:sz w:val="28"/>
          <w:szCs w:val="28"/>
          <w:lang w:eastAsia="zh-CN"/>
        </w:rPr>
        <w:t xml:space="preserve"> %.</w:t>
      </w:r>
    </w:p>
    <w:p w14:paraId="5C343B9B" w14:textId="567C1607" w:rsidR="00A40037" w:rsidRPr="00A40037" w:rsidRDefault="00A40037" w:rsidP="00A40037">
      <w:pPr>
        <w:spacing w:after="0" w:line="240" w:lineRule="auto"/>
        <w:ind w:firstLine="709"/>
        <w:contextualSpacing/>
        <w:jc w:val="both"/>
        <w:rPr>
          <w:rFonts w:ascii="Times New Roman" w:eastAsia="Calibri" w:hAnsi="Times New Roman" w:cs="Times New Roman"/>
          <w:sz w:val="28"/>
          <w:lang w:eastAsia="en-US"/>
        </w:rPr>
      </w:pPr>
      <w:r w:rsidRPr="00A423F0">
        <w:rPr>
          <w:rFonts w:ascii="Times New Roman" w:eastAsia="Times New Roman" w:hAnsi="Times New Roman" w:cs="Times New Roman"/>
          <w:kern w:val="2"/>
          <w:sz w:val="28"/>
          <w:szCs w:val="28"/>
        </w:rPr>
        <w:t>На 01.01.2026 года на территории округа осуществляют свою</w:t>
      </w:r>
      <w:r w:rsidRPr="00A40037">
        <w:rPr>
          <w:rFonts w:ascii="Times New Roman" w:eastAsia="Times New Roman" w:hAnsi="Times New Roman" w:cs="Times New Roman"/>
          <w:kern w:val="2"/>
          <w:sz w:val="28"/>
          <w:szCs w:val="28"/>
        </w:rPr>
        <w:t xml:space="preserve"> деятельность 4 предприятия оптовой торговли. Фактически используемые складские площади составляют свыше 1000 </w:t>
      </w:r>
      <w:proofErr w:type="spellStart"/>
      <w:r w:rsidRPr="00A40037">
        <w:rPr>
          <w:rFonts w:ascii="Times New Roman" w:eastAsia="Times New Roman" w:hAnsi="Times New Roman" w:cs="Times New Roman"/>
          <w:kern w:val="2"/>
          <w:sz w:val="28"/>
          <w:szCs w:val="28"/>
        </w:rPr>
        <w:t>кв.м</w:t>
      </w:r>
      <w:proofErr w:type="spellEnd"/>
      <w:r w:rsidRPr="00A40037">
        <w:rPr>
          <w:rFonts w:ascii="Times New Roman" w:eastAsia="Times New Roman" w:hAnsi="Times New Roman" w:cs="Times New Roman"/>
          <w:kern w:val="2"/>
          <w:sz w:val="28"/>
          <w:szCs w:val="28"/>
        </w:rPr>
        <w:t xml:space="preserve">. </w:t>
      </w:r>
    </w:p>
    <w:p w14:paraId="5ADF9BF3" w14:textId="11841333" w:rsidR="00A40037" w:rsidRPr="00A40037" w:rsidRDefault="00A40037" w:rsidP="00A40037">
      <w:pPr>
        <w:suppressAutoHyphens/>
        <w:spacing w:after="0" w:line="240" w:lineRule="auto"/>
        <w:ind w:firstLine="709"/>
        <w:contextualSpacing/>
        <w:jc w:val="both"/>
        <w:rPr>
          <w:rFonts w:ascii="Times New Roman" w:eastAsia="Calibri" w:hAnsi="Times New Roman" w:cs="Times New Roman"/>
          <w:sz w:val="28"/>
          <w:szCs w:val="28"/>
          <w:lang w:eastAsia="en-US"/>
        </w:rPr>
      </w:pPr>
      <w:r w:rsidRPr="00A40037">
        <w:rPr>
          <w:rFonts w:ascii="Times New Roman" w:eastAsia="Calibri" w:hAnsi="Times New Roman" w:cs="Times New Roman"/>
          <w:sz w:val="28"/>
          <w:szCs w:val="28"/>
          <w:lang w:eastAsia="en-US"/>
        </w:rPr>
        <w:t>На территории округа осуществляют свою деятельность субъекты предпринимательской деятельности в 63 нестационарных торговых объектах (киосках) и 16 мобильных, имеющих в ассортименте, как продовольственные, так и непродовольственные товары.</w:t>
      </w:r>
    </w:p>
    <w:p w14:paraId="4F6E8FAB" w14:textId="6729704D" w:rsidR="00A40037" w:rsidRPr="00A40037" w:rsidRDefault="00B97180" w:rsidP="00A40037">
      <w:pPr>
        <w:suppressAutoHyphens/>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00A40037" w:rsidRPr="00A40037">
        <w:rPr>
          <w:rFonts w:ascii="Times New Roman" w:eastAsia="Times New Roman" w:hAnsi="Times New Roman" w:cs="Times New Roman"/>
          <w:kern w:val="2"/>
          <w:sz w:val="28"/>
          <w:szCs w:val="28"/>
        </w:rPr>
        <w:t xml:space="preserve">родолжает расширяться сеть пунктов </w:t>
      </w:r>
      <w:r w:rsidR="00A40037" w:rsidRPr="00A40037">
        <w:rPr>
          <w:rFonts w:ascii="Times New Roman" w:eastAsia="Calibri" w:hAnsi="Times New Roman" w:cs="Times New Roman"/>
          <w:sz w:val="28"/>
          <w:szCs w:val="28"/>
          <w:lang w:eastAsia="en-US"/>
        </w:rPr>
        <w:t xml:space="preserve">крупных маркетплейсов  и  на данный момент уже функционирует  более 30 пунктов выдачи маркетплейсов </w:t>
      </w:r>
      <w:r w:rsidR="00A40037" w:rsidRPr="00A40037">
        <w:rPr>
          <w:rFonts w:ascii="Times New Roman" w:eastAsia="Calibri" w:hAnsi="Times New Roman" w:cs="Times New Roman"/>
          <w:sz w:val="28"/>
          <w:szCs w:val="28"/>
          <w:lang w:val="en-US" w:eastAsia="en-US"/>
        </w:rPr>
        <w:t>OZON</w:t>
      </w:r>
      <w:r w:rsidR="00A40037" w:rsidRPr="00A40037">
        <w:rPr>
          <w:rFonts w:ascii="Times New Roman" w:eastAsia="Calibri" w:hAnsi="Times New Roman" w:cs="Times New Roman"/>
          <w:sz w:val="28"/>
          <w:szCs w:val="28"/>
          <w:lang w:eastAsia="en-US"/>
        </w:rPr>
        <w:t>.</w:t>
      </w:r>
      <w:r w:rsidR="00A40037" w:rsidRPr="00A40037">
        <w:rPr>
          <w:rFonts w:ascii="Calibri" w:eastAsia="Calibri" w:hAnsi="Calibri" w:cs="Times New Roman"/>
          <w:sz w:val="28"/>
          <w:szCs w:val="28"/>
          <w:lang w:eastAsia="en-US"/>
        </w:rPr>
        <w:t xml:space="preserve"> </w:t>
      </w:r>
      <w:r w:rsidR="00A40037" w:rsidRPr="00A40037">
        <w:rPr>
          <w:rFonts w:ascii="Times New Roman" w:eastAsia="Calibri" w:hAnsi="Times New Roman" w:cs="Times New Roman"/>
          <w:sz w:val="28"/>
          <w:szCs w:val="28"/>
          <w:lang w:val="en-US" w:eastAsia="en-US"/>
        </w:rPr>
        <w:t>W</w:t>
      </w:r>
      <w:proofErr w:type="spellStart"/>
      <w:r w:rsidR="00A40037" w:rsidRPr="00A40037">
        <w:rPr>
          <w:rFonts w:ascii="Times New Roman" w:eastAsia="Calibri" w:hAnsi="Times New Roman" w:cs="Times New Roman"/>
          <w:sz w:val="28"/>
          <w:szCs w:val="28"/>
          <w:lang w:eastAsia="en-US"/>
        </w:rPr>
        <w:t>ildberries</w:t>
      </w:r>
      <w:proofErr w:type="spellEnd"/>
      <w:r w:rsidR="00A40037" w:rsidRPr="00A40037">
        <w:rPr>
          <w:rFonts w:ascii="Times New Roman" w:eastAsia="Calibri" w:hAnsi="Times New Roman" w:cs="Times New Roman"/>
          <w:sz w:val="28"/>
          <w:szCs w:val="28"/>
          <w:lang w:eastAsia="en-US"/>
        </w:rPr>
        <w:t xml:space="preserve">. </w:t>
      </w:r>
      <w:proofErr w:type="gramStart"/>
      <w:r w:rsidR="00A40037" w:rsidRPr="00A40037">
        <w:rPr>
          <w:rFonts w:ascii="Times New Roman" w:eastAsia="Calibri" w:hAnsi="Times New Roman" w:cs="Times New Roman"/>
          <w:sz w:val="28"/>
          <w:szCs w:val="28"/>
          <w:lang w:val="en-US" w:eastAsia="en-US"/>
        </w:rPr>
        <w:t>CDEK</w:t>
      </w:r>
      <w:r w:rsidR="00A40037" w:rsidRPr="00A40037">
        <w:rPr>
          <w:rFonts w:ascii="Times New Roman" w:eastAsia="Calibri" w:hAnsi="Times New Roman" w:cs="Times New Roman"/>
          <w:sz w:val="28"/>
          <w:szCs w:val="28"/>
          <w:lang w:eastAsia="en-US"/>
        </w:rPr>
        <w:t xml:space="preserve">  и</w:t>
      </w:r>
      <w:proofErr w:type="gramEnd"/>
      <w:r w:rsidR="00A40037" w:rsidRPr="00A40037">
        <w:rPr>
          <w:rFonts w:ascii="Times New Roman" w:eastAsia="Calibri" w:hAnsi="Times New Roman" w:cs="Times New Roman"/>
          <w:sz w:val="28"/>
          <w:szCs w:val="28"/>
          <w:lang w:eastAsia="en-US"/>
        </w:rPr>
        <w:t xml:space="preserve"> т.д., в том числе 4 пункта выдачи  на территории сельской местности</w:t>
      </w:r>
    </w:p>
    <w:p w14:paraId="5F8A7D85" w14:textId="0DA8588F" w:rsidR="00A40037" w:rsidRPr="00A40037" w:rsidRDefault="00A40037" w:rsidP="00A40037">
      <w:pPr>
        <w:suppressAutoHyphens/>
        <w:spacing w:after="0" w:line="240" w:lineRule="auto"/>
        <w:ind w:firstLine="709"/>
        <w:contextualSpacing/>
        <w:jc w:val="both"/>
        <w:rPr>
          <w:rFonts w:ascii="Times New Roman" w:eastAsia="Calibri" w:hAnsi="Times New Roman" w:cs="Times New Roman"/>
          <w:sz w:val="28"/>
          <w:szCs w:val="28"/>
          <w:lang w:eastAsia="en-US"/>
        </w:rPr>
      </w:pPr>
      <w:r w:rsidRPr="00A40037">
        <w:rPr>
          <w:rFonts w:ascii="Times New Roman" w:eastAsia="Calibri" w:hAnsi="Times New Roman" w:cs="Times New Roman"/>
          <w:sz w:val="28"/>
          <w:lang w:eastAsia="en-US"/>
        </w:rPr>
        <w:t xml:space="preserve">В целях стимулирования развития торговой деятельности и увеличения продажи отечественной продовольственной продукции, в том числе местного и регионального производства </w:t>
      </w:r>
      <w:r w:rsidRPr="00A40037">
        <w:rPr>
          <w:rFonts w:ascii="Times New Roman" w:eastAsia="Calibri" w:hAnsi="Times New Roman" w:cs="Times New Roman"/>
          <w:sz w:val="28"/>
          <w:szCs w:val="28"/>
          <w:lang w:eastAsia="en-US"/>
        </w:rPr>
        <w:t xml:space="preserve"> </w:t>
      </w:r>
      <w:r w:rsidRPr="00A40037">
        <w:rPr>
          <w:rFonts w:ascii="Times New Roman" w:eastAsia="Calibri" w:hAnsi="Times New Roman" w:cs="Times New Roman"/>
          <w:sz w:val="28"/>
          <w:lang w:eastAsia="en-US"/>
        </w:rPr>
        <w:t xml:space="preserve">в соответствии с Планом проведения ярмарок на территории Сортавальского муниципального </w:t>
      </w:r>
      <w:r w:rsidR="00B22A3E">
        <w:rPr>
          <w:rFonts w:ascii="Times New Roman" w:eastAsia="Calibri" w:hAnsi="Times New Roman" w:cs="Times New Roman"/>
          <w:sz w:val="28"/>
          <w:lang w:eastAsia="en-US"/>
        </w:rPr>
        <w:t>округа</w:t>
      </w:r>
      <w:r w:rsidRPr="00A40037">
        <w:rPr>
          <w:rFonts w:ascii="Times New Roman" w:eastAsia="Calibri" w:hAnsi="Times New Roman" w:cs="Times New Roman"/>
          <w:sz w:val="28"/>
          <w:lang w:eastAsia="en-US"/>
        </w:rPr>
        <w:t xml:space="preserve"> на 2025 год проведены: </w:t>
      </w:r>
    </w:p>
    <w:p w14:paraId="5EFE2E75" w14:textId="77777777" w:rsidR="00A40037" w:rsidRPr="00A40037" w:rsidRDefault="00A40037" w:rsidP="00A40037">
      <w:pPr>
        <w:suppressAutoHyphens/>
        <w:spacing w:after="0" w:line="240" w:lineRule="auto"/>
        <w:ind w:firstLine="709"/>
        <w:contextualSpacing/>
        <w:jc w:val="both"/>
        <w:rPr>
          <w:rFonts w:ascii="Times New Roman" w:eastAsia="Times New Roman" w:hAnsi="Times New Roman" w:cs="Times New Roman"/>
          <w:kern w:val="2"/>
          <w:sz w:val="28"/>
          <w:szCs w:val="28"/>
        </w:rPr>
      </w:pPr>
      <w:r w:rsidRPr="00A40037">
        <w:rPr>
          <w:rFonts w:ascii="Times New Roman" w:eastAsia="Times New Roman" w:hAnsi="Times New Roman" w:cs="Times New Roman"/>
          <w:kern w:val="2"/>
          <w:sz w:val="28"/>
          <w:szCs w:val="28"/>
        </w:rPr>
        <w:t>-  24-25 мая 2025 года весенняя сельскохозяйственная ярмарка;</w:t>
      </w:r>
    </w:p>
    <w:p w14:paraId="584921DC" w14:textId="77777777" w:rsidR="00A40037" w:rsidRPr="00A40037" w:rsidRDefault="00A40037" w:rsidP="00A40037">
      <w:pPr>
        <w:spacing w:after="0" w:line="240" w:lineRule="auto"/>
        <w:ind w:firstLine="709"/>
        <w:contextualSpacing/>
        <w:jc w:val="both"/>
        <w:rPr>
          <w:rFonts w:ascii="Times New Roman" w:eastAsia="Calibri" w:hAnsi="Times New Roman" w:cs="Times New Roman"/>
          <w:sz w:val="28"/>
          <w:lang w:eastAsia="en-US"/>
        </w:rPr>
      </w:pPr>
      <w:r w:rsidRPr="00A40037">
        <w:rPr>
          <w:rFonts w:ascii="Times New Roman" w:eastAsia="Calibri" w:hAnsi="Times New Roman" w:cs="Times New Roman"/>
          <w:sz w:val="28"/>
          <w:lang w:eastAsia="en-US"/>
        </w:rPr>
        <w:t xml:space="preserve"> </w:t>
      </w:r>
      <w:r w:rsidRPr="00A40037">
        <w:rPr>
          <w:rFonts w:ascii="Times New Roman" w:eastAsia="Calibri" w:hAnsi="Times New Roman" w:cs="Times New Roman"/>
          <w:sz w:val="28"/>
          <w:szCs w:val="28"/>
          <w:lang w:eastAsia="en-US"/>
        </w:rPr>
        <w:t>- 20 и 21 сентября 2025 года осенняя сельскохозяйственная ярмарка.</w:t>
      </w:r>
    </w:p>
    <w:p w14:paraId="08A4C938" w14:textId="7EE40CFB" w:rsidR="00A40037" w:rsidRPr="00A40037" w:rsidRDefault="00A40037" w:rsidP="00A40037">
      <w:pPr>
        <w:spacing w:after="0" w:line="240" w:lineRule="auto"/>
        <w:ind w:firstLine="709"/>
        <w:contextualSpacing/>
        <w:jc w:val="both"/>
        <w:rPr>
          <w:rFonts w:ascii="Times New Roman" w:eastAsia="Calibri" w:hAnsi="Times New Roman" w:cs="Times New Roman"/>
          <w:sz w:val="28"/>
          <w:lang w:eastAsia="en-US"/>
        </w:rPr>
      </w:pPr>
      <w:r w:rsidRPr="00A40037">
        <w:rPr>
          <w:rFonts w:ascii="Times New Roman" w:eastAsia="Calibri" w:hAnsi="Times New Roman" w:cs="Times New Roman"/>
          <w:sz w:val="28"/>
          <w:szCs w:val="28"/>
          <w:lang w:eastAsia="en-US"/>
        </w:rPr>
        <w:t xml:space="preserve">- 52 ярмарочных дня </w:t>
      </w:r>
      <w:r w:rsidRPr="00A40037">
        <w:rPr>
          <w:rFonts w:ascii="Times New Roman" w:eastAsia="Calibri" w:hAnsi="Times New Roman" w:cs="Times New Roman"/>
          <w:sz w:val="28"/>
          <w:lang w:eastAsia="en-US"/>
        </w:rPr>
        <w:t xml:space="preserve">универсальных ярмарок. </w:t>
      </w:r>
    </w:p>
    <w:p w14:paraId="34C82A15" w14:textId="77777777" w:rsidR="00A40037" w:rsidRPr="00A40037" w:rsidRDefault="00A40037" w:rsidP="00A40037">
      <w:pPr>
        <w:suppressAutoHyphens/>
        <w:spacing w:after="0" w:line="240" w:lineRule="auto"/>
        <w:ind w:firstLine="709"/>
        <w:jc w:val="both"/>
        <w:rPr>
          <w:rFonts w:ascii="Times New Roman" w:eastAsia="Times New Roman" w:hAnsi="Times New Roman" w:cs="Times New Roman"/>
          <w:kern w:val="2"/>
          <w:sz w:val="28"/>
          <w:szCs w:val="28"/>
        </w:rPr>
      </w:pPr>
      <w:r w:rsidRPr="00A40037">
        <w:rPr>
          <w:rFonts w:ascii="Times New Roman" w:eastAsia="Times New Roman" w:hAnsi="Times New Roman" w:cs="Times New Roman"/>
          <w:kern w:val="2"/>
          <w:sz w:val="28"/>
          <w:szCs w:val="28"/>
        </w:rPr>
        <w:t>На территории города и посёлков определено 7 торговых  площадок для ежедневной торговли, в том числе и продовольственными товарами через нестационарные торговые объекты (автомагазины, торговые палатки).</w:t>
      </w:r>
    </w:p>
    <w:p w14:paraId="7E033F11" w14:textId="77777777" w:rsidR="00A40037" w:rsidRPr="00031609" w:rsidRDefault="00A40037" w:rsidP="00F123AB">
      <w:pPr>
        <w:spacing w:after="0" w:line="240" w:lineRule="auto"/>
        <w:ind w:firstLine="709"/>
        <w:jc w:val="both"/>
        <w:rPr>
          <w:rFonts w:ascii="Times New Roman" w:hAnsi="Times New Roman" w:cs="Times New Roman"/>
          <w:b/>
          <w:color w:val="000000"/>
          <w:sz w:val="28"/>
          <w:szCs w:val="28"/>
          <w:shd w:val="clear" w:color="auto" w:fill="FFFFFF"/>
        </w:rPr>
      </w:pPr>
    </w:p>
    <w:p w14:paraId="5D976E67" w14:textId="77777777" w:rsidR="00080EF5" w:rsidRPr="00031609" w:rsidRDefault="00C90A81" w:rsidP="00F123AB">
      <w:pPr>
        <w:shd w:val="clear" w:color="auto" w:fill="DDD9C3" w:themeFill="background2" w:themeFillShade="E6"/>
        <w:spacing w:after="0" w:line="240" w:lineRule="auto"/>
        <w:ind w:firstLine="567"/>
        <w:jc w:val="center"/>
        <w:rPr>
          <w:rFonts w:ascii="Times New Roman" w:hAnsi="Times New Roman" w:cs="Times New Roman"/>
          <w:b/>
          <w:color w:val="000000"/>
          <w:sz w:val="28"/>
          <w:szCs w:val="28"/>
          <w:shd w:val="clear" w:color="auto" w:fill="DDD9C3" w:themeFill="background2" w:themeFillShade="E6"/>
        </w:rPr>
      </w:pPr>
      <w:r w:rsidRPr="00031609">
        <w:rPr>
          <w:rFonts w:ascii="Times New Roman" w:hAnsi="Times New Roman" w:cs="Times New Roman"/>
          <w:b/>
          <w:color w:val="000000"/>
          <w:sz w:val="28"/>
          <w:szCs w:val="28"/>
          <w:shd w:val="clear" w:color="auto" w:fill="DDD9C3" w:themeFill="background2" w:themeFillShade="E6"/>
        </w:rPr>
        <w:t>Развитие туристической отрасли</w:t>
      </w:r>
      <w:r w:rsidR="007471AC" w:rsidRPr="00031609">
        <w:rPr>
          <w:rFonts w:ascii="Times New Roman" w:hAnsi="Times New Roman" w:cs="Times New Roman"/>
          <w:b/>
          <w:color w:val="000000"/>
          <w:sz w:val="28"/>
          <w:szCs w:val="28"/>
          <w:shd w:val="clear" w:color="auto" w:fill="DDD9C3" w:themeFill="background2" w:themeFillShade="E6"/>
        </w:rPr>
        <w:t>.</w:t>
      </w:r>
    </w:p>
    <w:p w14:paraId="03C6FC33" w14:textId="77777777" w:rsidR="00537DCB" w:rsidRPr="00537DCB" w:rsidRDefault="00537DCB" w:rsidP="00537DCB">
      <w:pPr>
        <w:spacing w:after="0" w:line="240" w:lineRule="auto"/>
        <w:ind w:firstLine="708"/>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lastRenderedPageBreak/>
        <w:t>Сегодня Сортавальский округ является одним из самых популярных направлений туризма в Республике Карелия, в том числе в новогодние праздники. Турпоток в Сортавальский МО за 2025 г. составляет более 1 500 тыс. чел. (80% от общего туристического потока в Республике Карелия). Повышенный спрос в области внутреннего туризма даёт хороший стимул к развитию как самой туриндустрии, так и смежных отраслей.</w:t>
      </w:r>
    </w:p>
    <w:p w14:paraId="03C5F1A5" w14:textId="71EF42BA" w:rsidR="00537DCB" w:rsidRPr="00537DCB" w:rsidRDefault="00537DCB" w:rsidP="00537DCB">
      <w:pPr>
        <w:spacing w:after="0" w:line="240" w:lineRule="auto"/>
        <w:ind w:firstLine="708"/>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xml:space="preserve">Туристическая привлекательность Сортавальского муниципального округа состоит в выгодном географическом положении и природно-ресурсном потенциале. Округ связан автодорогой федерального значения А-121 с крупными городами: 270 км от Санкт-Петербурга, 240 км от г. Петрозаводска. По территории округа проходит часть железнодорожной линии Санкт-Петербург-Сортавала. </w:t>
      </w:r>
      <w:proofErr w:type="gramStart"/>
      <w:r w:rsidRPr="00537DCB">
        <w:rPr>
          <w:rFonts w:ascii="Times New Roman" w:eastAsia="Times New Roman" w:hAnsi="Times New Roman" w:cs="Times New Roman"/>
          <w:sz w:val="28"/>
          <w:szCs w:val="28"/>
        </w:rPr>
        <w:t>Ежедневно курсируют поезда «</w:t>
      </w:r>
      <w:proofErr w:type="spellStart"/>
      <w:r w:rsidRPr="00537DCB">
        <w:rPr>
          <w:rFonts w:ascii="Times New Roman" w:eastAsia="Times New Roman" w:hAnsi="Times New Roman" w:cs="Times New Roman"/>
          <w:sz w:val="28"/>
          <w:szCs w:val="28"/>
        </w:rPr>
        <w:t>Рускеальский</w:t>
      </w:r>
      <w:proofErr w:type="spellEnd"/>
      <w:r w:rsidRPr="00537DCB">
        <w:rPr>
          <w:rFonts w:ascii="Times New Roman" w:eastAsia="Times New Roman" w:hAnsi="Times New Roman" w:cs="Times New Roman"/>
          <w:sz w:val="28"/>
          <w:szCs w:val="28"/>
        </w:rPr>
        <w:t xml:space="preserve"> экспресс» и «Ласточка» Санкт-Петербург - Сортавала, поезд Москва – Петрозаводск через Сортавала.</w:t>
      </w:r>
      <w:proofErr w:type="gramEnd"/>
      <w:r w:rsidRPr="00537DCB">
        <w:rPr>
          <w:rFonts w:ascii="Times New Roman" w:eastAsia="Times New Roman" w:hAnsi="Times New Roman" w:cs="Times New Roman"/>
          <w:sz w:val="28"/>
          <w:szCs w:val="28"/>
        </w:rPr>
        <w:t xml:space="preserve"> Запущен </w:t>
      </w:r>
      <w:proofErr w:type="spellStart"/>
      <w:r w:rsidRPr="00537DCB">
        <w:rPr>
          <w:rFonts w:ascii="Times New Roman" w:eastAsia="Times New Roman" w:hAnsi="Times New Roman" w:cs="Times New Roman"/>
          <w:sz w:val="28"/>
          <w:szCs w:val="28"/>
        </w:rPr>
        <w:t>ретропоезд</w:t>
      </w:r>
      <w:proofErr w:type="spellEnd"/>
      <w:r w:rsidRPr="00537DCB">
        <w:rPr>
          <w:rFonts w:ascii="Times New Roman" w:eastAsia="Times New Roman" w:hAnsi="Times New Roman" w:cs="Times New Roman"/>
          <w:sz w:val="28"/>
          <w:szCs w:val="28"/>
        </w:rPr>
        <w:t xml:space="preserve"> «</w:t>
      </w:r>
      <w:proofErr w:type="spellStart"/>
      <w:r w:rsidRPr="00537DCB">
        <w:rPr>
          <w:rFonts w:ascii="Times New Roman" w:eastAsia="Times New Roman" w:hAnsi="Times New Roman" w:cs="Times New Roman"/>
          <w:sz w:val="28"/>
          <w:szCs w:val="28"/>
        </w:rPr>
        <w:t>Рускеальский</w:t>
      </w:r>
      <w:proofErr w:type="spellEnd"/>
      <w:r w:rsidRPr="00537DCB">
        <w:rPr>
          <w:rFonts w:ascii="Times New Roman" w:eastAsia="Times New Roman" w:hAnsi="Times New Roman" w:cs="Times New Roman"/>
          <w:sz w:val="28"/>
          <w:szCs w:val="28"/>
        </w:rPr>
        <w:t xml:space="preserve"> экспресс» сообщением Сортавала – Рускеала – единственный в России ежедневный маршрут на паровозной тяге. Сортавала является одним из отправных пунктов водных туристических маршрутов на о. Валаам.</w:t>
      </w:r>
    </w:p>
    <w:p w14:paraId="5BD3F47F" w14:textId="77777777" w:rsidR="00537DCB" w:rsidRPr="00537DCB" w:rsidRDefault="00537DCB" w:rsidP="00537DCB">
      <w:pPr>
        <w:spacing w:after="0" w:line="240" w:lineRule="auto"/>
        <w:ind w:firstLine="708"/>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Уникальное сочетание выгодного географического положения, богатейшего культурно-исторического наследия (Сортавала является первым и единственным населенным пунктом в Республике Карелия, который имеет статус исторического поселения регионального значения) и в высокой степени сохранившегося природно-ресурсного потенциала округа создает хорошие перспективы для развития туристической отрасли, в том числе – новых видов туризма. Характер туристической отрасли округа на данный момент оценивается как рекреационный, в основном гости приезжают насладиться природным ландшафтом, посетить познавательные экскурсии, основные достопримечательности, изучить культуру и традиции региона. В округе отсутствуют места размещения с оказанием медицинских и косметологических услуг, объекты размещения спортивного характера. Также возможно развитие рыболовного и охотничьего туризма.</w:t>
      </w:r>
    </w:p>
    <w:p w14:paraId="543F7C86" w14:textId="4EC6E5C9" w:rsidR="00537DCB" w:rsidRPr="00537DCB" w:rsidRDefault="00B22A3E" w:rsidP="00537DCB">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объектов размещения ежегодно увеличивается, на 01.01.2026 г. в</w:t>
      </w:r>
      <w:r w:rsidR="00537DCB" w:rsidRPr="00537DCB">
        <w:rPr>
          <w:rFonts w:ascii="Times New Roman" w:eastAsia="Times New Roman" w:hAnsi="Times New Roman" w:cs="Times New Roman"/>
          <w:sz w:val="28"/>
          <w:szCs w:val="28"/>
        </w:rPr>
        <w:t xml:space="preserve"> округе </w:t>
      </w:r>
      <w:r>
        <w:rPr>
          <w:rFonts w:ascii="Times New Roman" w:eastAsia="Times New Roman" w:hAnsi="Times New Roman" w:cs="Times New Roman"/>
          <w:sz w:val="28"/>
          <w:szCs w:val="28"/>
        </w:rPr>
        <w:t xml:space="preserve">действует </w:t>
      </w:r>
      <w:r w:rsidR="00537DCB" w:rsidRPr="00537DCB">
        <w:rPr>
          <w:rFonts w:ascii="Times New Roman" w:eastAsia="Times New Roman" w:hAnsi="Times New Roman" w:cs="Times New Roman"/>
          <w:sz w:val="28"/>
          <w:szCs w:val="28"/>
        </w:rPr>
        <w:t xml:space="preserve">177 объектов временного размещения (2024 г. – 150 объектов), в которых более 3000 койко-мест. Каждый туристический объект имеет природно-ландшафтные достоинства своей территории, различную близость к центрам туристской активности, разной степени транспортную доступность, очень многие расположены на берегу водоёмов. </w:t>
      </w:r>
      <w:proofErr w:type="gramStart"/>
      <w:r w:rsidR="00537DCB" w:rsidRPr="00537DCB">
        <w:rPr>
          <w:rFonts w:ascii="Times New Roman" w:eastAsia="Times New Roman" w:hAnsi="Times New Roman" w:cs="Times New Roman"/>
          <w:sz w:val="28"/>
          <w:szCs w:val="28"/>
        </w:rPr>
        <w:t>Наиболее крупные объекты: загородный комплекс «Ладожская усадьба», отель «Точка на карте», база отдыха «Черные камни», база отдыха «Дача Винтера», загородный клуб «</w:t>
      </w:r>
      <w:proofErr w:type="spellStart"/>
      <w:r w:rsidR="00537DCB" w:rsidRPr="00537DCB">
        <w:rPr>
          <w:rFonts w:ascii="Times New Roman" w:eastAsia="Times New Roman" w:hAnsi="Times New Roman" w:cs="Times New Roman"/>
          <w:sz w:val="28"/>
          <w:szCs w:val="28"/>
        </w:rPr>
        <w:t>Ламберг</w:t>
      </w:r>
      <w:proofErr w:type="spellEnd"/>
      <w:r w:rsidR="00537DCB" w:rsidRPr="00537DCB">
        <w:rPr>
          <w:rFonts w:ascii="Times New Roman" w:eastAsia="Times New Roman" w:hAnsi="Times New Roman" w:cs="Times New Roman"/>
          <w:sz w:val="28"/>
          <w:szCs w:val="28"/>
        </w:rPr>
        <w:t>», отель-клуб «</w:t>
      </w:r>
      <w:proofErr w:type="spellStart"/>
      <w:r w:rsidR="00537DCB" w:rsidRPr="00537DCB">
        <w:rPr>
          <w:rFonts w:ascii="Times New Roman" w:eastAsia="Times New Roman" w:hAnsi="Times New Roman" w:cs="Times New Roman"/>
          <w:sz w:val="28"/>
          <w:szCs w:val="28"/>
        </w:rPr>
        <w:t>Гардарика</w:t>
      </w:r>
      <w:proofErr w:type="spellEnd"/>
      <w:r w:rsidR="00537DCB" w:rsidRPr="00537DCB">
        <w:rPr>
          <w:rFonts w:ascii="Times New Roman" w:eastAsia="Times New Roman" w:hAnsi="Times New Roman" w:cs="Times New Roman"/>
          <w:sz w:val="28"/>
          <w:szCs w:val="28"/>
        </w:rPr>
        <w:t>», «Дом творчества композиторов «Сортавала», «</w:t>
      </w:r>
      <w:proofErr w:type="spellStart"/>
      <w:r w:rsidR="00537DCB" w:rsidRPr="00537DCB">
        <w:rPr>
          <w:rFonts w:ascii="Times New Roman" w:eastAsia="Times New Roman" w:hAnsi="Times New Roman" w:cs="Times New Roman"/>
          <w:sz w:val="28"/>
          <w:szCs w:val="28"/>
        </w:rPr>
        <w:t>Рантала</w:t>
      </w:r>
      <w:proofErr w:type="spellEnd"/>
      <w:r w:rsidR="00537DCB" w:rsidRPr="00537DCB">
        <w:rPr>
          <w:rFonts w:ascii="Times New Roman" w:eastAsia="Times New Roman" w:hAnsi="Times New Roman" w:cs="Times New Roman"/>
          <w:sz w:val="28"/>
          <w:szCs w:val="28"/>
        </w:rPr>
        <w:t xml:space="preserve">», отель «Кружево»; </w:t>
      </w:r>
      <w:proofErr w:type="spellStart"/>
      <w:r w:rsidR="00537DCB" w:rsidRPr="00537DCB">
        <w:rPr>
          <w:rFonts w:ascii="Times New Roman" w:eastAsia="Times New Roman" w:hAnsi="Times New Roman" w:cs="Times New Roman"/>
          <w:sz w:val="28"/>
          <w:szCs w:val="28"/>
        </w:rPr>
        <w:t>Апарт</w:t>
      </w:r>
      <w:proofErr w:type="spellEnd"/>
      <w:r w:rsidR="00537DCB" w:rsidRPr="00537DCB">
        <w:rPr>
          <w:rFonts w:ascii="Times New Roman" w:eastAsia="Times New Roman" w:hAnsi="Times New Roman" w:cs="Times New Roman"/>
          <w:sz w:val="28"/>
          <w:szCs w:val="28"/>
        </w:rPr>
        <w:t xml:space="preserve">-отель «Маяк»;  парк-отель « </w:t>
      </w:r>
      <w:proofErr w:type="spellStart"/>
      <w:r w:rsidR="00537DCB" w:rsidRPr="00537DCB">
        <w:rPr>
          <w:rFonts w:ascii="Times New Roman" w:eastAsia="Times New Roman" w:hAnsi="Times New Roman" w:cs="Times New Roman"/>
          <w:sz w:val="28"/>
          <w:szCs w:val="28"/>
        </w:rPr>
        <w:t>Ямилахти</w:t>
      </w:r>
      <w:proofErr w:type="spellEnd"/>
      <w:r w:rsidR="00537DCB" w:rsidRPr="00537DCB">
        <w:rPr>
          <w:rFonts w:ascii="Times New Roman" w:eastAsia="Times New Roman" w:hAnsi="Times New Roman" w:cs="Times New Roman"/>
          <w:sz w:val="28"/>
          <w:szCs w:val="28"/>
        </w:rPr>
        <w:t>» и др.</w:t>
      </w:r>
      <w:proofErr w:type="gramEnd"/>
    </w:p>
    <w:p w14:paraId="2298F7D3" w14:textId="4F8690B7" w:rsidR="00537DCB" w:rsidRPr="00537DCB" w:rsidRDefault="00537DCB" w:rsidP="00537DCB">
      <w:pPr>
        <w:shd w:val="clear" w:color="auto" w:fill="FFFFFF"/>
        <w:spacing w:after="0" w:line="240" w:lineRule="auto"/>
        <w:ind w:firstLine="708"/>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xml:space="preserve">На основании Федерального закона от 30 ноября 2024 года № 436-ФЗ «О внесении изменений в Федеральный закон «Об основах туристкой деятельности в Российской Федерации» коллективные средства размещения </w:t>
      </w:r>
      <w:r w:rsidR="00B22A3E">
        <w:rPr>
          <w:rFonts w:ascii="Times New Roman" w:eastAsia="Times New Roman" w:hAnsi="Times New Roman" w:cs="Times New Roman"/>
          <w:sz w:val="28"/>
          <w:szCs w:val="28"/>
        </w:rPr>
        <w:t>должны</w:t>
      </w:r>
      <w:r w:rsidRPr="00537DCB">
        <w:rPr>
          <w:rFonts w:ascii="Times New Roman" w:eastAsia="Times New Roman" w:hAnsi="Times New Roman" w:cs="Times New Roman"/>
          <w:sz w:val="28"/>
          <w:szCs w:val="28"/>
        </w:rPr>
        <w:t xml:space="preserve"> быть </w:t>
      </w:r>
      <w:r w:rsidRPr="00537DCB">
        <w:rPr>
          <w:rFonts w:ascii="Times New Roman" w:eastAsia="Times New Roman" w:hAnsi="Times New Roman" w:cs="Times New Roman"/>
          <w:sz w:val="28"/>
          <w:szCs w:val="28"/>
        </w:rPr>
        <w:lastRenderedPageBreak/>
        <w:t xml:space="preserve">включены в Единый реестр объектов классификации в сфере туристкой индустрии. По состоянию на 01.01.2026 в Едином реестре </w:t>
      </w:r>
      <w:proofErr w:type="spellStart"/>
      <w:r w:rsidRPr="00537DCB">
        <w:rPr>
          <w:rFonts w:ascii="Times New Roman" w:eastAsia="Times New Roman" w:hAnsi="Times New Roman" w:cs="Times New Roman"/>
          <w:sz w:val="28"/>
          <w:szCs w:val="28"/>
        </w:rPr>
        <w:t>Росаккредитации</w:t>
      </w:r>
      <w:proofErr w:type="spellEnd"/>
      <w:r w:rsidRPr="00537DCB">
        <w:rPr>
          <w:rFonts w:ascii="Times New Roman" w:eastAsia="Times New Roman" w:hAnsi="Times New Roman" w:cs="Times New Roman"/>
          <w:sz w:val="28"/>
          <w:szCs w:val="28"/>
        </w:rPr>
        <w:t xml:space="preserve"> на территории Сортавальского муниципального округа состоят 63 объекта. Согласно категории звездности: 4* - 9 объектов, 3* - 8 объектов, 2* - 4 объекта.</w:t>
      </w:r>
    </w:p>
    <w:p w14:paraId="616816A4" w14:textId="1BB1E925" w:rsidR="00537DCB" w:rsidRPr="00537DCB" w:rsidRDefault="00537DCB" w:rsidP="00537DCB">
      <w:pPr>
        <w:shd w:val="clear" w:color="auto" w:fill="FFFFFF"/>
        <w:spacing w:after="0" w:line="240" w:lineRule="auto"/>
        <w:ind w:firstLine="708"/>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xml:space="preserve">В соответствии с главой 33.1 Налогового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на территории Сортавальского муниципального округа с 1 января 2025 г. установлен туристический налог. Сумма поступлений за 2025 год </w:t>
      </w:r>
      <w:r w:rsidR="00B22A3E">
        <w:rPr>
          <w:rFonts w:ascii="Times New Roman" w:eastAsia="Times New Roman" w:hAnsi="Times New Roman" w:cs="Times New Roman"/>
          <w:sz w:val="28"/>
          <w:szCs w:val="28"/>
        </w:rPr>
        <w:t>(</w:t>
      </w:r>
      <w:r w:rsidR="00B22A3E">
        <w:rPr>
          <w:rFonts w:ascii="Times New Roman" w:eastAsia="Times New Roman" w:hAnsi="Times New Roman" w:cs="Times New Roman"/>
          <w:sz w:val="28"/>
          <w:szCs w:val="28"/>
          <w:lang w:val="en-US"/>
        </w:rPr>
        <w:t>I</w:t>
      </w:r>
      <w:r w:rsidR="00B22A3E" w:rsidRPr="00B22A3E">
        <w:rPr>
          <w:rFonts w:ascii="Times New Roman" w:eastAsia="Times New Roman" w:hAnsi="Times New Roman" w:cs="Times New Roman"/>
          <w:sz w:val="28"/>
          <w:szCs w:val="28"/>
        </w:rPr>
        <w:t>-</w:t>
      </w:r>
      <w:r w:rsidR="00B22A3E">
        <w:rPr>
          <w:rFonts w:ascii="Times New Roman" w:eastAsia="Times New Roman" w:hAnsi="Times New Roman" w:cs="Times New Roman"/>
          <w:sz w:val="28"/>
          <w:szCs w:val="28"/>
          <w:lang w:val="en-US"/>
        </w:rPr>
        <w:t>III</w:t>
      </w:r>
      <w:r w:rsidR="00B22A3E">
        <w:rPr>
          <w:rFonts w:ascii="Times New Roman" w:eastAsia="Times New Roman" w:hAnsi="Times New Roman" w:cs="Times New Roman"/>
          <w:sz w:val="28"/>
          <w:szCs w:val="28"/>
        </w:rPr>
        <w:t xml:space="preserve"> кварталы) </w:t>
      </w:r>
      <w:r w:rsidRPr="00537DCB">
        <w:rPr>
          <w:rFonts w:ascii="Times New Roman" w:eastAsia="Times New Roman" w:hAnsi="Times New Roman" w:cs="Times New Roman"/>
          <w:sz w:val="28"/>
          <w:szCs w:val="28"/>
        </w:rPr>
        <w:t xml:space="preserve">составила 17 </w:t>
      </w:r>
      <w:proofErr w:type="spellStart"/>
      <w:r w:rsidRPr="00537DCB">
        <w:rPr>
          <w:rFonts w:ascii="Times New Roman" w:eastAsia="Times New Roman" w:hAnsi="Times New Roman" w:cs="Times New Roman"/>
          <w:sz w:val="28"/>
          <w:szCs w:val="28"/>
        </w:rPr>
        <w:t>млн</w:t>
      </w:r>
      <w:proofErr w:type="gramStart"/>
      <w:r w:rsidRPr="00537DCB">
        <w:rPr>
          <w:rFonts w:ascii="Times New Roman" w:eastAsia="Times New Roman" w:hAnsi="Times New Roman" w:cs="Times New Roman"/>
          <w:sz w:val="28"/>
          <w:szCs w:val="28"/>
        </w:rPr>
        <w:t>.р</w:t>
      </w:r>
      <w:proofErr w:type="gramEnd"/>
      <w:r w:rsidRPr="00537DCB">
        <w:rPr>
          <w:rFonts w:ascii="Times New Roman" w:eastAsia="Times New Roman" w:hAnsi="Times New Roman" w:cs="Times New Roman"/>
          <w:sz w:val="28"/>
          <w:szCs w:val="28"/>
        </w:rPr>
        <w:t>ублей</w:t>
      </w:r>
      <w:proofErr w:type="spellEnd"/>
      <w:r w:rsidRPr="00537DCB">
        <w:rPr>
          <w:rFonts w:ascii="Times New Roman" w:eastAsia="Times New Roman" w:hAnsi="Times New Roman" w:cs="Times New Roman"/>
          <w:sz w:val="28"/>
          <w:szCs w:val="28"/>
        </w:rPr>
        <w:t xml:space="preserve">. </w:t>
      </w:r>
      <w:r w:rsidR="00B22A3E">
        <w:rPr>
          <w:rFonts w:ascii="Times New Roman" w:eastAsia="Times New Roman" w:hAnsi="Times New Roman" w:cs="Times New Roman"/>
          <w:sz w:val="28"/>
          <w:szCs w:val="28"/>
        </w:rPr>
        <w:t xml:space="preserve">(план – 12,0 млн. руб.). </w:t>
      </w:r>
    </w:p>
    <w:p w14:paraId="71398C3C" w14:textId="77777777" w:rsidR="00537DCB" w:rsidRPr="00537DCB" w:rsidRDefault="00537DCB" w:rsidP="00537DCB">
      <w:pPr>
        <w:shd w:val="clear" w:color="auto" w:fill="FFFFFF"/>
        <w:spacing w:after="0" w:line="240" w:lineRule="auto"/>
        <w:ind w:firstLine="708"/>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Реализуемые и планируемые к реализации проекты в сфере рекреации и туризма:</w:t>
      </w:r>
    </w:p>
    <w:p w14:paraId="47C5C0E6"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проект «</w:t>
      </w:r>
      <w:proofErr w:type="spellStart"/>
      <w:r w:rsidRPr="00537DCB">
        <w:rPr>
          <w:rFonts w:ascii="Times New Roman" w:eastAsia="Times New Roman" w:hAnsi="Times New Roman" w:cs="Times New Roman"/>
          <w:sz w:val="28"/>
          <w:szCs w:val="28"/>
        </w:rPr>
        <w:t>Рускеальское</w:t>
      </w:r>
      <w:proofErr w:type="spellEnd"/>
      <w:r w:rsidRPr="00537DCB">
        <w:rPr>
          <w:rFonts w:ascii="Times New Roman" w:eastAsia="Times New Roman" w:hAnsi="Times New Roman" w:cs="Times New Roman"/>
          <w:sz w:val="28"/>
          <w:szCs w:val="28"/>
        </w:rPr>
        <w:t xml:space="preserve"> зазеркалье» (расширение существующего объекта) в округе п. Рускеала – главные направления — это услуги активного отдыха в горном парке Рускеала, прокат спортивного инвентаря, организация концертов, кемпинг. Планируется строительство модульных гостевых домов. Будут построены малый и большой гостевые дома, автомобильная дорога и парковка для автомобилей, пешеходные дорожки, очистные сооружения и скважины водоснабжения. Также инвестор планирует построить четырехэтажную гостиницу вместимостью более 300 мест, а также планируется размещение визит-центра с кафе вместимостью до 250 гостей.</w:t>
      </w:r>
    </w:p>
    <w:p w14:paraId="08860F00"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строительство и эксплуатация AZIMUT Сортавала 3*. Планируемый формат проекта – семейный и туристический отдых для гостей со средним доходом, пребывающих с целью рекреационного и культурно-познавательного отдыха.</w:t>
      </w:r>
      <w:r w:rsidRPr="00537DCB">
        <w:rPr>
          <w:rFonts w:ascii="Times New Roman" w:eastAsia="Calibri" w:hAnsi="Times New Roman" w:cs="Times New Roman"/>
          <w:sz w:val="28"/>
          <w:szCs w:val="28"/>
          <w:lang w:eastAsia="en-US"/>
        </w:rPr>
        <w:t xml:space="preserve"> </w:t>
      </w:r>
      <w:r w:rsidRPr="00537DCB">
        <w:rPr>
          <w:rFonts w:ascii="Times New Roman" w:eastAsia="Times New Roman" w:hAnsi="Times New Roman" w:cs="Times New Roman"/>
          <w:sz w:val="28"/>
          <w:szCs w:val="28"/>
        </w:rPr>
        <w:t>«AZIMUT Сортавала 3*» - самобытный загородный отель, учитывающий архитектурные традиции Северного Приладожья, особенности Карельского климата, использование водных объектов в экскурсионных и рекреационных целях;</w:t>
      </w:r>
    </w:p>
    <w:p w14:paraId="19FA2581"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строительство и эксплуатация Туристско-рекреационный комплекс «Унисон».</w:t>
      </w:r>
      <w:r w:rsidRPr="00537DCB">
        <w:rPr>
          <w:rFonts w:ascii="Times New Roman" w:eastAsia="Calibri" w:hAnsi="Times New Roman" w:cs="Times New Roman"/>
          <w:sz w:val="28"/>
          <w:szCs w:val="28"/>
          <w:lang w:eastAsia="en-US"/>
        </w:rPr>
        <w:t xml:space="preserve"> П</w:t>
      </w:r>
      <w:r w:rsidRPr="00537DCB">
        <w:rPr>
          <w:rFonts w:ascii="Times New Roman" w:eastAsia="Times New Roman" w:hAnsi="Times New Roman" w:cs="Times New Roman"/>
          <w:sz w:val="28"/>
          <w:szCs w:val="28"/>
        </w:rPr>
        <w:t xml:space="preserve">роект предполагает создание туристско-рекреационного комплекса “Унисон”. Цель проекта – создать комплексный архитектурно-строительный проект, рассчитанный на организованный туристический поток и средний ценовой сегмент звездностью 3-4*; </w:t>
      </w:r>
    </w:p>
    <w:p w14:paraId="2C7D89AD"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xml:space="preserve">- строительство и эксплуатация </w:t>
      </w:r>
      <w:r w:rsidRPr="00537DCB">
        <w:rPr>
          <w:rFonts w:ascii="Times New Roman" w:eastAsia="Times New Roman" w:hAnsi="Times New Roman" w:cs="Times New Roman"/>
          <w:sz w:val="28"/>
          <w:szCs w:val="28"/>
          <w:lang w:val="en-US"/>
        </w:rPr>
        <w:t>SPA</w:t>
      </w:r>
      <w:r w:rsidRPr="00537DCB">
        <w:rPr>
          <w:rFonts w:ascii="Times New Roman" w:eastAsia="Times New Roman" w:hAnsi="Times New Roman" w:cs="Times New Roman"/>
          <w:sz w:val="28"/>
          <w:szCs w:val="28"/>
        </w:rPr>
        <w:t xml:space="preserve">-отеля ООО «Эталон». Проект предполагает создание гостиничного объекта, предлагающего размещение и оздоровительные процедуры. Основная цель проекта </w:t>
      </w:r>
      <w:r w:rsidRPr="00537DCB">
        <w:rPr>
          <w:rFonts w:ascii="Times New Roman" w:eastAsia="Times New Roman" w:hAnsi="Times New Roman" w:cs="Times New Roman"/>
          <w:sz w:val="28"/>
          <w:szCs w:val="28"/>
          <w:lang w:val="en-US"/>
        </w:rPr>
        <w:t>SPA</w:t>
      </w:r>
      <w:r w:rsidRPr="00537DCB">
        <w:rPr>
          <w:rFonts w:ascii="Times New Roman" w:eastAsia="Times New Roman" w:hAnsi="Times New Roman" w:cs="Times New Roman"/>
          <w:sz w:val="28"/>
          <w:szCs w:val="28"/>
        </w:rPr>
        <w:t xml:space="preserve"> – создание альтернативы санаторного лечения, объединяющего отдых и восстановления здоровья;</w:t>
      </w:r>
    </w:p>
    <w:p w14:paraId="67177415"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проект по восстановлению инфраструктуры аэровокзала и взлетно-посадочной полосы в пгт. Хелюля в рамках реализации проекта «Создание комфортной инфраструктуры для туристов и экипажей воздушных судов, прибывающих воздушным транспортом»;</w:t>
      </w:r>
    </w:p>
    <w:p w14:paraId="09CD395A"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lastRenderedPageBreak/>
        <w:t>- проект «Огни Рускеала» по установке одного из крупнейших в России колес обозрения и создание сопутствующей инфраструктуры рядом с горным парком Рускеала;</w:t>
      </w:r>
    </w:p>
    <w:p w14:paraId="211DDE81"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проект ООО «</w:t>
      </w:r>
      <w:proofErr w:type="spellStart"/>
      <w:r w:rsidRPr="00537DCB">
        <w:rPr>
          <w:rFonts w:ascii="Times New Roman" w:eastAsia="Times New Roman" w:hAnsi="Times New Roman" w:cs="Times New Roman"/>
          <w:sz w:val="28"/>
          <w:szCs w:val="28"/>
        </w:rPr>
        <w:t>Промэксперт</w:t>
      </w:r>
      <w:proofErr w:type="spellEnd"/>
      <w:r w:rsidRPr="00537DCB">
        <w:rPr>
          <w:rFonts w:ascii="Times New Roman" w:eastAsia="Times New Roman" w:hAnsi="Times New Roman" w:cs="Times New Roman"/>
          <w:sz w:val="28"/>
          <w:szCs w:val="28"/>
        </w:rPr>
        <w:t>» по созданию тематического развлекательного парка «Деревня сказок» в формате загородного туристического комплекса с домиками Хоббитов, сувенирной улицей, эко-тропами, зонами отдыха, детскими площадками и кафе. Цель проекта заключается в развитии внутреннего туризма, создание уникального объекта всесезонного отдыха и новой точкой притяжения туристического потока;</w:t>
      </w:r>
    </w:p>
    <w:p w14:paraId="69D82826"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xml:space="preserve">- строительство Карельской узкоколейной железной дороги. Проект строительства туристической узкоколейной железной дороги предполагает организацию сообщения между населенным пунктом </w:t>
      </w:r>
      <w:proofErr w:type="spellStart"/>
      <w:r w:rsidRPr="00537DCB">
        <w:rPr>
          <w:rFonts w:ascii="Times New Roman" w:eastAsia="Times New Roman" w:hAnsi="Times New Roman" w:cs="Times New Roman"/>
          <w:sz w:val="28"/>
          <w:szCs w:val="28"/>
        </w:rPr>
        <w:t>Киркколахти</w:t>
      </w:r>
      <w:proofErr w:type="spellEnd"/>
      <w:r w:rsidRPr="00537DCB">
        <w:rPr>
          <w:rFonts w:ascii="Times New Roman" w:eastAsia="Times New Roman" w:hAnsi="Times New Roman" w:cs="Times New Roman"/>
          <w:sz w:val="28"/>
          <w:szCs w:val="28"/>
        </w:rPr>
        <w:t xml:space="preserve">, где расположен крупнейший на северо-западе России Карельский зоопарк, остановочным пунктом «Черные камни» Октябрьской железной дороги и Горным парком Рускеала; </w:t>
      </w:r>
    </w:p>
    <w:p w14:paraId="2489336A"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новый туристический объект «Рускеала-2»в процессе создания на территории бывшего карьера, обладающий сходством с популярным туристическим центром;</w:t>
      </w:r>
    </w:p>
    <w:p w14:paraId="3E863BC8"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В течение 2025 года на территории Сортавальского муниципального округа открылись 5 объектов предоставления услуг по временному размещению и проживанию. Один из таких примеров, гостиница «3А Сортавала». В целях комфортабельного размещения гостей нашего города, в октябре 2025 года введена в эксплуатацию гостиница федеральной сети «</w:t>
      </w:r>
      <w:proofErr w:type="spellStart"/>
      <w:r w:rsidRPr="00537DCB">
        <w:rPr>
          <w:rFonts w:ascii="Times New Roman" w:eastAsia="Times New Roman" w:hAnsi="Times New Roman" w:cs="Times New Roman"/>
          <w:sz w:val="28"/>
          <w:szCs w:val="28"/>
        </w:rPr>
        <w:t>ТриА</w:t>
      </w:r>
      <w:proofErr w:type="spellEnd"/>
      <w:r w:rsidRPr="00537DCB">
        <w:rPr>
          <w:rFonts w:ascii="Times New Roman" w:eastAsia="Times New Roman" w:hAnsi="Times New Roman" w:cs="Times New Roman"/>
          <w:sz w:val="28"/>
          <w:szCs w:val="28"/>
        </w:rPr>
        <w:t xml:space="preserve"> </w:t>
      </w:r>
      <w:proofErr w:type="spellStart"/>
      <w:r w:rsidRPr="00537DCB">
        <w:rPr>
          <w:rFonts w:ascii="Times New Roman" w:eastAsia="Times New Roman" w:hAnsi="Times New Roman" w:cs="Times New Roman"/>
          <w:sz w:val="28"/>
          <w:szCs w:val="28"/>
        </w:rPr>
        <w:t>девелопмент</w:t>
      </w:r>
      <w:proofErr w:type="spellEnd"/>
      <w:r w:rsidRPr="00537DCB">
        <w:rPr>
          <w:rFonts w:ascii="Times New Roman" w:eastAsia="Times New Roman" w:hAnsi="Times New Roman" w:cs="Times New Roman"/>
          <w:sz w:val="28"/>
          <w:szCs w:val="28"/>
        </w:rPr>
        <w:t xml:space="preserve">» в сегменте «доступное качество», которая расположилась при въезде в город на автомобильной дороге общего пользования федерального значения А-121. Данный вид отелей способствует развитию внутреннего туризма, осуществляя путешествия по России комфортными, доступными и безопасными.  </w:t>
      </w:r>
    </w:p>
    <w:p w14:paraId="3EB02C11"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xml:space="preserve"> На городском причале на стадии запуска новый </w:t>
      </w:r>
      <w:proofErr w:type="spellStart"/>
      <w:r w:rsidRPr="00537DCB">
        <w:rPr>
          <w:rFonts w:ascii="Times New Roman" w:eastAsia="Times New Roman" w:hAnsi="Times New Roman" w:cs="Times New Roman"/>
          <w:sz w:val="28"/>
          <w:szCs w:val="28"/>
        </w:rPr>
        <w:t>апарт</w:t>
      </w:r>
      <w:proofErr w:type="spellEnd"/>
      <w:r w:rsidRPr="00537DCB">
        <w:rPr>
          <w:rFonts w:ascii="Times New Roman" w:eastAsia="Times New Roman" w:hAnsi="Times New Roman" w:cs="Times New Roman"/>
          <w:sz w:val="28"/>
          <w:szCs w:val="28"/>
        </w:rPr>
        <w:t>-отель «</w:t>
      </w:r>
      <w:proofErr w:type="spellStart"/>
      <w:r w:rsidRPr="00537DCB">
        <w:rPr>
          <w:rFonts w:ascii="Times New Roman" w:eastAsia="Times New Roman" w:hAnsi="Times New Roman" w:cs="Times New Roman"/>
          <w:sz w:val="28"/>
          <w:szCs w:val="28"/>
        </w:rPr>
        <w:t>ValoRanta</w:t>
      </w:r>
      <w:proofErr w:type="spellEnd"/>
      <w:r w:rsidRPr="00537DCB">
        <w:rPr>
          <w:rFonts w:ascii="Times New Roman" w:eastAsia="Times New Roman" w:hAnsi="Times New Roman" w:cs="Times New Roman"/>
          <w:sz w:val="28"/>
          <w:szCs w:val="28"/>
        </w:rPr>
        <w:t xml:space="preserve">» (что в переводе означает «Светлый берег»). Его возвели на месте заброшенного производственного здания. </w:t>
      </w:r>
    </w:p>
    <w:p w14:paraId="07975BCD" w14:textId="77777777" w:rsidR="00537DCB" w:rsidRPr="00537DCB" w:rsidRDefault="00537DCB" w:rsidP="00537DCB">
      <w:pPr>
        <w:shd w:val="clear" w:color="auto" w:fill="FFFFFF"/>
        <w:spacing w:after="0" w:line="240" w:lineRule="auto"/>
        <w:ind w:firstLine="851"/>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Завершен проект клубного дома «Ладожский», расположенного в исторической части города Сортавала на улице Ладожская. Работы были  направлены на сохранение объекта культурного наследия «Здание редакции газеты «Ладога» и типографии 1900 г.» путем воссоздания с последующим приспособлением в современном использовании – многоквартирный малоэтажный жилой дом;</w:t>
      </w:r>
    </w:p>
    <w:p w14:paraId="54A96FDC" w14:textId="66CDC55A" w:rsidR="00537DCB" w:rsidRPr="00537DCB" w:rsidRDefault="003E3A0B" w:rsidP="003E3A0B">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стадии реализации</w:t>
      </w:r>
      <w:r w:rsidR="00537DCB" w:rsidRPr="00537DCB">
        <w:rPr>
          <w:rFonts w:ascii="Times New Roman" w:eastAsia="Times New Roman" w:hAnsi="Times New Roman" w:cs="Times New Roman"/>
          <w:sz w:val="28"/>
          <w:szCs w:val="28"/>
        </w:rPr>
        <w:t xml:space="preserve"> проект частным инвестором Черкасовым Е.С. по восстановлению и приспособлению для современного использования объекта культурного наследия в </w:t>
      </w:r>
      <w:proofErr w:type="spellStart"/>
      <w:r w:rsidR="00537DCB" w:rsidRPr="00537DCB">
        <w:rPr>
          <w:rFonts w:ascii="Times New Roman" w:eastAsia="Times New Roman" w:hAnsi="Times New Roman" w:cs="Times New Roman"/>
          <w:sz w:val="28"/>
          <w:szCs w:val="28"/>
        </w:rPr>
        <w:t>г.Сортавала</w:t>
      </w:r>
      <w:proofErr w:type="spellEnd"/>
      <w:r w:rsidR="00537DCB" w:rsidRPr="00537DCB">
        <w:rPr>
          <w:rFonts w:ascii="Times New Roman" w:eastAsia="Times New Roman" w:hAnsi="Times New Roman" w:cs="Times New Roman"/>
          <w:sz w:val="28"/>
          <w:szCs w:val="28"/>
        </w:rPr>
        <w:t xml:space="preserve"> комплекса зданий Общей больницы (бывший военный госпиталь).</w:t>
      </w:r>
    </w:p>
    <w:p w14:paraId="03352118" w14:textId="77777777" w:rsidR="00537DCB" w:rsidRPr="00537DCB" w:rsidRDefault="00537DCB" w:rsidP="00537DCB">
      <w:pPr>
        <w:spacing w:after="0" w:line="240" w:lineRule="auto"/>
        <w:ind w:firstLine="708"/>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xml:space="preserve">Также развитию туризма способствует реализация различных инфраструктурных проектов на территории округа. ОАО «РЖД» реализует проект по созданию единственного в России музея действующей </w:t>
      </w:r>
      <w:r w:rsidRPr="00537DCB">
        <w:rPr>
          <w:rFonts w:ascii="Times New Roman" w:eastAsia="Times New Roman" w:hAnsi="Times New Roman" w:cs="Times New Roman"/>
          <w:sz w:val="28"/>
          <w:szCs w:val="28"/>
        </w:rPr>
        <w:lastRenderedPageBreak/>
        <w:t xml:space="preserve">железнодорожной техники. Проект предусматривает обзор организованными туристическими группами действующего производственного цикла по ремонту и экипировке паровозов и вагонов. </w:t>
      </w:r>
    </w:p>
    <w:p w14:paraId="284344DA" w14:textId="77777777" w:rsidR="00537DCB" w:rsidRPr="00537DCB" w:rsidRDefault="00537DCB" w:rsidP="00537DCB">
      <w:pPr>
        <w:spacing w:after="0" w:line="240" w:lineRule="auto"/>
        <w:ind w:firstLine="708"/>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Для более комфортного отдыха туристов требуется проведения мероприятий по улучшению инженерной и транспортной инфраструктуры (строительство новых коммуникаций, улучшение качества дорог, сотовой связи и др.), повышение качества туристского продукта, квалификации сотрудников в сфере туризма, создание условий для расширения ассортимента туристских и гостиничных услуг. С целью привлечения туристов и популяризации округа необходимо на постоянной основе проведение маркетинговых и рекламных акций.</w:t>
      </w:r>
    </w:p>
    <w:p w14:paraId="37B51C57" w14:textId="77777777" w:rsidR="00537DCB" w:rsidRPr="00537DCB" w:rsidRDefault="00537DCB" w:rsidP="00537DCB">
      <w:pPr>
        <w:spacing w:after="0" w:line="240" w:lineRule="auto"/>
        <w:ind w:firstLine="709"/>
        <w:jc w:val="both"/>
        <w:rPr>
          <w:rFonts w:ascii="Times New Roman" w:eastAsia="Times New Roman" w:hAnsi="Times New Roman" w:cs="Times New Roman"/>
          <w:sz w:val="28"/>
          <w:szCs w:val="28"/>
          <w:lang w:eastAsia="zh-CN"/>
        </w:rPr>
      </w:pPr>
      <w:r w:rsidRPr="00537DCB">
        <w:rPr>
          <w:rFonts w:ascii="Times New Roman" w:eastAsia="Times New Roman" w:hAnsi="Times New Roman" w:cs="Times New Roman"/>
          <w:sz w:val="28"/>
          <w:szCs w:val="28"/>
        </w:rPr>
        <w:t xml:space="preserve">Дальнейшее развитие туристического потенциала округа, кроме частных инвестиций, планируется и за счет средств инвестиций федерального и регионального бюджетов. В соответствии с концепцией Федеральной целевой программы «Развитие внутреннего и въездного туризма на 2019-2025 гг.», утвержденной Распоряжением Правительства Российской Федерации от 5 мая 2018г. № 872-р (далее - ФЦП развития туризма 2019-2025) Сортавальский муниципальный округ отнесен к туристическому кластеру «Легенды Карелии» (южные районы Карелии). </w:t>
      </w:r>
      <w:r w:rsidRPr="00537DCB">
        <w:rPr>
          <w:rFonts w:ascii="Times New Roman" w:eastAsia="Times New Roman" w:hAnsi="Times New Roman" w:cs="Times New Roman"/>
          <w:sz w:val="28"/>
          <w:szCs w:val="28"/>
          <w:lang w:eastAsia="zh-CN"/>
        </w:rPr>
        <w:t>В рамках национального проекта «Туризм и индустрия гостеприимства» Министерством экономического развития Российской Федерации совместно с ООО «</w:t>
      </w:r>
      <w:proofErr w:type="spellStart"/>
      <w:r w:rsidRPr="00537DCB">
        <w:rPr>
          <w:rFonts w:ascii="Times New Roman" w:eastAsia="Times New Roman" w:hAnsi="Times New Roman" w:cs="Times New Roman"/>
          <w:sz w:val="28"/>
          <w:szCs w:val="28"/>
          <w:lang w:eastAsia="zh-CN"/>
        </w:rPr>
        <w:t>ПроГород</w:t>
      </w:r>
      <w:proofErr w:type="spellEnd"/>
      <w:r w:rsidRPr="00537DCB">
        <w:rPr>
          <w:rFonts w:ascii="Times New Roman" w:eastAsia="Times New Roman" w:hAnsi="Times New Roman" w:cs="Times New Roman"/>
          <w:sz w:val="28"/>
          <w:szCs w:val="28"/>
          <w:lang w:eastAsia="zh-CN"/>
        </w:rPr>
        <w:t xml:space="preserve">» в рамках государственной программы «Развитие туризма» и национальным проектом «Туризм и индустрия гостеприимства», разработала федеральную туристическую межрегиональную схему территориально-пространственного планирования «Из Москвы в Санкт-Петербург». В туристическую </w:t>
      </w:r>
      <w:proofErr w:type="spellStart"/>
      <w:r w:rsidRPr="00537DCB">
        <w:rPr>
          <w:rFonts w:ascii="Times New Roman" w:eastAsia="Times New Roman" w:hAnsi="Times New Roman" w:cs="Times New Roman"/>
          <w:sz w:val="28"/>
          <w:szCs w:val="28"/>
          <w:lang w:eastAsia="zh-CN"/>
        </w:rPr>
        <w:t>макротерриторию</w:t>
      </w:r>
      <w:proofErr w:type="spellEnd"/>
      <w:r w:rsidRPr="00537DCB">
        <w:rPr>
          <w:rFonts w:ascii="Times New Roman" w:eastAsia="Times New Roman" w:hAnsi="Times New Roman" w:cs="Times New Roman"/>
          <w:sz w:val="28"/>
          <w:szCs w:val="28"/>
          <w:lang w:eastAsia="zh-CN"/>
        </w:rPr>
        <w:t xml:space="preserve"> входят: Москва, Санкт-Петербург, Республика Карелия, Московская, Тверская, Псковская, Новгородская и Ленинградская области. Схема ориентирована на развитие 8 субъектов как единого макрорегиона, связывающего столицу России и центры притяжения «Золотого кольца» с Северной столицей и маршрутами «Серебряного ожерелья».</w:t>
      </w:r>
    </w:p>
    <w:p w14:paraId="3A0D087A" w14:textId="77777777" w:rsidR="00537DCB" w:rsidRPr="00537DCB" w:rsidRDefault="00537DCB" w:rsidP="00537DCB">
      <w:pPr>
        <w:spacing w:after="0" w:line="240" w:lineRule="auto"/>
        <w:ind w:firstLine="709"/>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В рамках развития туризма на территории Сортавальского муниципального округа проводится следующая работа:</w:t>
      </w:r>
    </w:p>
    <w:p w14:paraId="210B061E" w14:textId="77777777" w:rsidR="00537DCB" w:rsidRPr="00537DCB" w:rsidRDefault="00537DCB" w:rsidP="00537DCB">
      <w:pPr>
        <w:spacing w:after="0" w:line="240" w:lineRule="auto"/>
        <w:ind w:firstLine="567"/>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на постоянной основе проводился мониторинг деятельности туристических объектов, сбор и систематизация полученных данных в целях получения информации о наличии и состоянии туристических объектов, формирования дополнительного туристского спроса;</w:t>
      </w:r>
    </w:p>
    <w:p w14:paraId="3EF65F8D" w14:textId="77777777" w:rsidR="00537DCB" w:rsidRPr="00537DCB" w:rsidRDefault="00537DCB" w:rsidP="00537DCB">
      <w:pPr>
        <w:spacing w:after="0" w:line="240" w:lineRule="auto"/>
        <w:ind w:firstLine="567"/>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на постоянной основе проводился сбор информации от организаций и предпринимателей, оказывающих туристические услуги в целях оценки инвестиционных капиталовложений и отслеживания статистики туристического потока;</w:t>
      </w:r>
    </w:p>
    <w:p w14:paraId="0CBC75F9" w14:textId="77777777" w:rsidR="00537DCB" w:rsidRPr="00537DCB" w:rsidRDefault="00537DCB" w:rsidP="00537DCB">
      <w:pPr>
        <w:spacing w:after="0" w:line="240" w:lineRule="auto"/>
        <w:ind w:firstLine="567"/>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проведена актуализация паспорта Сортавальского муниципального округа и размещение его на официальном сайте администрации округа  в информационно-телекоммуникационной сети "Интернет";</w:t>
      </w:r>
    </w:p>
    <w:p w14:paraId="35068B74" w14:textId="7F09044B" w:rsidR="00537DCB" w:rsidRPr="00537DCB" w:rsidRDefault="00537DCB" w:rsidP="00537DCB">
      <w:pPr>
        <w:spacing w:after="0" w:line="240" w:lineRule="auto"/>
        <w:ind w:firstLine="567"/>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lastRenderedPageBreak/>
        <w:t>- формирование и опубликование на  официальном сайте администрации округа в информационно-телекоммуникационной сети "Интернет" календаря событийных, культурных и спортивных мероприятий;</w:t>
      </w:r>
    </w:p>
    <w:p w14:paraId="5720AB3E" w14:textId="66E63214" w:rsidR="00537DCB" w:rsidRPr="00537DCB" w:rsidRDefault="00537DCB" w:rsidP="0033634E">
      <w:pPr>
        <w:spacing w:after="0" w:line="240" w:lineRule="auto"/>
        <w:ind w:firstLine="709"/>
        <w:jc w:val="both"/>
        <w:rPr>
          <w:rFonts w:ascii="Times New Roman" w:eastAsia="Times New Roman" w:hAnsi="Times New Roman" w:cs="Times New Roman"/>
          <w:sz w:val="28"/>
          <w:szCs w:val="28"/>
        </w:rPr>
      </w:pPr>
      <w:r w:rsidRPr="00537DCB">
        <w:rPr>
          <w:rFonts w:ascii="Times New Roman" w:eastAsia="Times New Roman" w:hAnsi="Times New Roman" w:cs="Times New Roman"/>
          <w:sz w:val="28"/>
          <w:szCs w:val="28"/>
        </w:rPr>
        <w:t xml:space="preserve">- участие в мероприятиях по легализации деятельности в туристической отрасли: сотрудниками администрации на постоянной основе ведется мониторинг сети Интернет, СМИ, социальных сетей  по выявлению нелегальных объектов, предоставляющих услуги коллективных мест размещения. В налоговые органы направлено обращение о необходимости проведения контрольных мероприятий по 30 объектам, в отношении которых имеются основания предполагать об осуществлении на их территории незаконной предпринимательской деятельности. </w:t>
      </w:r>
    </w:p>
    <w:p w14:paraId="1B565C04" w14:textId="77777777" w:rsidR="00537DCB" w:rsidRPr="00537DCB" w:rsidRDefault="00537DCB" w:rsidP="00537DCB">
      <w:pPr>
        <w:spacing w:after="0" w:line="240" w:lineRule="auto"/>
        <w:ind w:firstLine="567"/>
        <w:jc w:val="both"/>
        <w:rPr>
          <w:rFonts w:ascii="Times New Roman" w:eastAsia="Times New Roman" w:hAnsi="Times New Roman" w:cs="Times New Roman"/>
          <w:sz w:val="28"/>
          <w:szCs w:val="28"/>
          <w:lang w:eastAsia="ar-SA"/>
        </w:rPr>
      </w:pPr>
      <w:r w:rsidRPr="00537DCB">
        <w:rPr>
          <w:rFonts w:ascii="Times New Roman" w:eastAsia="Times New Roman" w:hAnsi="Times New Roman" w:cs="Times New Roman"/>
          <w:sz w:val="28"/>
          <w:szCs w:val="28"/>
          <w:lang w:eastAsia="ar-SA"/>
        </w:rPr>
        <w:t>- в целях обеспечения безопасности при осуществлении перевозки пассажиров (туристов, паломников) на остров Валаам и по  Ладожским шхерам маломерными судами, администрацией округа по данным Ространснадзора сформирован Реестр перевозчиков, имеющих лицензию на перевозку пассажиров водным транспортом на маломерных судах, который  опубликован на официальном сайте администрации СМО в сети «Интернет», а также направлен в адрес туроператоров, осуществляющих деятельность на территории Сортавальского муниципального округа.</w:t>
      </w:r>
    </w:p>
    <w:p w14:paraId="5B14CDE8" w14:textId="77777777" w:rsidR="00080EF5" w:rsidRPr="00031609" w:rsidRDefault="00080EF5" w:rsidP="00F123AB">
      <w:pPr>
        <w:spacing w:after="0" w:line="240" w:lineRule="auto"/>
        <w:ind w:firstLine="709"/>
        <w:jc w:val="both"/>
        <w:rPr>
          <w:rFonts w:ascii="Times New Roman" w:hAnsi="Times New Roman" w:cs="Times New Roman"/>
          <w:b/>
          <w:color w:val="000000"/>
          <w:sz w:val="28"/>
          <w:szCs w:val="28"/>
          <w:shd w:val="clear" w:color="auto" w:fill="FFFFFF"/>
        </w:rPr>
      </w:pPr>
    </w:p>
    <w:p w14:paraId="482C2FEC" w14:textId="77777777" w:rsidR="00B71867" w:rsidRPr="00031609" w:rsidRDefault="009E4910" w:rsidP="00F123AB">
      <w:pPr>
        <w:shd w:val="clear" w:color="auto" w:fill="DDD9C3"/>
        <w:spacing w:after="0" w:line="240" w:lineRule="auto"/>
        <w:ind w:firstLine="567"/>
        <w:jc w:val="center"/>
        <w:rPr>
          <w:rFonts w:ascii="Times New Roman" w:eastAsia="Times New Roman" w:hAnsi="Times New Roman" w:cs="Times New Roman"/>
          <w:b/>
          <w:sz w:val="28"/>
          <w:szCs w:val="28"/>
          <w:shd w:val="clear" w:color="auto" w:fill="DDD9C3"/>
        </w:rPr>
      </w:pPr>
      <w:r w:rsidRPr="00031609">
        <w:rPr>
          <w:rFonts w:ascii="Times New Roman" w:eastAsia="Times New Roman" w:hAnsi="Times New Roman" w:cs="Times New Roman"/>
          <w:b/>
          <w:sz w:val="28"/>
          <w:szCs w:val="28"/>
          <w:shd w:val="clear" w:color="auto" w:fill="DDD9C3"/>
        </w:rPr>
        <w:t>Поддержка субъектов малого и среднего предпринимательства.</w:t>
      </w:r>
    </w:p>
    <w:p w14:paraId="7DB08105" w14:textId="35C4219B" w:rsidR="008503B0" w:rsidRPr="008503B0" w:rsidRDefault="008503B0" w:rsidP="003D1C98">
      <w:pPr>
        <w:spacing w:after="0" w:line="240" w:lineRule="auto"/>
        <w:ind w:firstLine="709"/>
        <w:jc w:val="both"/>
        <w:rPr>
          <w:rFonts w:ascii="Times New Roman" w:eastAsia="Calibri" w:hAnsi="Times New Roman" w:cs="Times New Roman"/>
          <w:bCs/>
          <w:color w:val="FF0000"/>
          <w:sz w:val="28"/>
          <w:szCs w:val="28"/>
        </w:rPr>
      </w:pPr>
      <w:r w:rsidRPr="008503B0">
        <w:rPr>
          <w:rFonts w:ascii="Times New Roman" w:eastAsia="Calibri" w:hAnsi="Times New Roman" w:cs="Times New Roman"/>
          <w:bCs/>
          <w:color w:val="000000" w:themeColor="text1"/>
          <w:sz w:val="28"/>
          <w:szCs w:val="28"/>
        </w:rPr>
        <w:t xml:space="preserve">Количество субъектов малого и среднего предпринимательства, а также плательщиков налога на профессиональный налог (самозанятых) </w:t>
      </w:r>
      <w:r w:rsidR="003E3A0B">
        <w:rPr>
          <w:rFonts w:ascii="Times New Roman" w:eastAsia="Calibri" w:hAnsi="Times New Roman" w:cs="Times New Roman"/>
          <w:bCs/>
          <w:color w:val="000000" w:themeColor="text1"/>
          <w:sz w:val="28"/>
          <w:szCs w:val="28"/>
        </w:rPr>
        <w:t>постоянно увеличивается и</w:t>
      </w:r>
      <w:r w:rsidRPr="008503B0">
        <w:rPr>
          <w:rFonts w:ascii="Times New Roman" w:eastAsia="Calibri" w:hAnsi="Times New Roman" w:cs="Times New Roman"/>
          <w:bCs/>
          <w:color w:val="000000" w:themeColor="text1"/>
          <w:sz w:val="28"/>
          <w:szCs w:val="28"/>
        </w:rPr>
        <w:t xml:space="preserve"> на 1 января 2026 года составляет  </w:t>
      </w:r>
      <w:r w:rsidRPr="008503B0">
        <w:rPr>
          <w:rFonts w:ascii="Times New Roman" w:eastAsia="Calibri" w:hAnsi="Times New Roman" w:cs="Times New Roman"/>
          <w:b/>
          <w:bCs/>
          <w:color w:val="000000" w:themeColor="text1"/>
          <w:sz w:val="28"/>
          <w:szCs w:val="28"/>
        </w:rPr>
        <w:t>3949</w:t>
      </w:r>
      <w:r w:rsidRPr="008503B0">
        <w:rPr>
          <w:rFonts w:ascii="Times New Roman" w:eastAsia="Calibri" w:hAnsi="Times New Roman" w:cs="Times New Roman"/>
          <w:bCs/>
          <w:color w:val="000000" w:themeColor="text1"/>
          <w:sz w:val="28"/>
          <w:szCs w:val="28"/>
        </w:rPr>
        <w:t xml:space="preserve">  ед. (было на 10 января 2025 года – 3407 ед.), рост в 1,2 раза или на 542 ед. О</w:t>
      </w:r>
      <w:r w:rsidRPr="008503B0">
        <w:rPr>
          <w:rFonts w:ascii="Times New Roman" w:eastAsia="Calibri" w:hAnsi="Times New Roman"/>
          <w:bCs/>
          <w:color w:val="000000" w:themeColor="text1"/>
          <w:sz w:val="28"/>
          <w:szCs w:val="28"/>
        </w:rPr>
        <w:t xml:space="preserve">круг занимает одно из лидирующих мест по </w:t>
      </w:r>
      <w:r w:rsidRPr="008503B0">
        <w:rPr>
          <w:rFonts w:ascii="Times New Roman" w:eastAsia="Calibri" w:hAnsi="Times New Roman" w:cs="Times New Roman"/>
          <w:bCs/>
          <w:color w:val="000000" w:themeColor="text1"/>
          <w:sz w:val="28"/>
          <w:szCs w:val="28"/>
        </w:rPr>
        <w:t>количеству субъектов МСП и самозанятых на 1000 жителей составляет 168,34 единиц.</w:t>
      </w:r>
    </w:p>
    <w:p w14:paraId="77529A51" w14:textId="77777777" w:rsidR="008503B0" w:rsidRPr="008503B0" w:rsidRDefault="008503B0" w:rsidP="003D1C98">
      <w:pPr>
        <w:spacing w:after="0" w:line="240" w:lineRule="auto"/>
        <w:ind w:firstLine="709"/>
        <w:jc w:val="both"/>
        <w:rPr>
          <w:rFonts w:ascii="Times New Roman" w:eastAsia="Calibri" w:hAnsi="Times New Roman" w:cs="Times New Roman"/>
          <w:bCs/>
          <w:color w:val="FF0000"/>
          <w:sz w:val="28"/>
          <w:szCs w:val="28"/>
        </w:rPr>
      </w:pPr>
      <w:r w:rsidRPr="008503B0">
        <w:rPr>
          <w:rFonts w:ascii="Times New Roman" w:eastAsia="Calibri" w:hAnsi="Times New Roman" w:cs="Times New Roman"/>
          <w:sz w:val="28"/>
          <w:szCs w:val="28"/>
        </w:rPr>
        <w:t xml:space="preserve">На 10 января 2026 года в соответствии с Единым реестром субъектов малого и среднего предпринимательства на территории Сортавальского муниципального округа зарегистрировано </w:t>
      </w:r>
      <w:r w:rsidRPr="008503B0">
        <w:rPr>
          <w:rFonts w:ascii="Times New Roman" w:eastAsia="Calibri" w:hAnsi="Times New Roman" w:cs="Times New Roman"/>
          <w:b/>
          <w:sz w:val="28"/>
          <w:szCs w:val="28"/>
        </w:rPr>
        <w:t>1295</w:t>
      </w:r>
      <w:r w:rsidRPr="008503B0">
        <w:rPr>
          <w:rFonts w:ascii="Times New Roman" w:eastAsia="Calibri" w:hAnsi="Times New Roman" w:cs="Times New Roman"/>
          <w:sz w:val="28"/>
          <w:szCs w:val="28"/>
        </w:rPr>
        <w:t xml:space="preserve"> (10.01.2025г.- 1239</w:t>
      </w:r>
      <w:r w:rsidRPr="008503B0">
        <w:rPr>
          <w:rFonts w:ascii="Times New Roman" w:eastAsia="Calibri" w:hAnsi="Times New Roman" w:cs="Times New Roman"/>
          <w:b/>
          <w:sz w:val="28"/>
          <w:szCs w:val="28"/>
        </w:rPr>
        <w:t xml:space="preserve">) </w:t>
      </w:r>
      <w:r w:rsidRPr="008503B0">
        <w:rPr>
          <w:rFonts w:ascii="Times New Roman" w:eastAsia="Calibri" w:hAnsi="Times New Roman" w:cs="Times New Roman"/>
          <w:sz w:val="28"/>
          <w:szCs w:val="28"/>
        </w:rPr>
        <w:t xml:space="preserve">субъектов МСП,  в том  числе </w:t>
      </w:r>
      <w:r w:rsidRPr="008503B0">
        <w:rPr>
          <w:rFonts w:ascii="Times New Roman" w:eastAsia="Calibri" w:hAnsi="Times New Roman" w:cs="Times New Roman"/>
          <w:b/>
          <w:sz w:val="28"/>
          <w:szCs w:val="28"/>
        </w:rPr>
        <w:t xml:space="preserve">374 </w:t>
      </w:r>
      <w:r w:rsidRPr="008503B0">
        <w:rPr>
          <w:rFonts w:ascii="Times New Roman" w:eastAsia="Calibri" w:hAnsi="Times New Roman" w:cs="Times New Roman"/>
          <w:sz w:val="28"/>
          <w:szCs w:val="28"/>
        </w:rPr>
        <w:t xml:space="preserve">(10.01.2025г.- 373) организации и </w:t>
      </w:r>
      <w:r w:rsidRPr="008503B0">
        <w:rPr>
          <w:rFonts w:ascii="Times New Roman" w:eastAsia="Calibri" w:hAnsi="Times New Roman" w:cs="Times New Roman"/>
          <w:b/>
          <w:sz w:val="28"/>
          <w:szCs w:val="28"/>
        </w:rPr>
        <w:t xml:space="preserve">921 </w:t>
      </w:r>
      <w:r w:rsidRPr="008503B0">
        <w:rPr>
          <w:rFonts w:ascii="Times New Roman" w:eastAsia="Calibri" w:hAnsi="Times New Roman" w:cs="Times New Roman"/>
          <w:sz w:val="28"/>
          <w:szCs w:val="28"/>
        </w:rPr>
        <w:t>(10.01.2025г.- 866</w:t>
      </w:r>
      <w:r w:rsidRPr="008503B0">
        <w:rPr>
          <w:rFonts w:ascii="Times New Roman" w:eastAsia="Calibri" w:hAnsi="Times New Roman" w:cs="Times New Roman"/>
          <w:b/>
          <w:sz w:val="28"/>
          <w:szCs w:val="28"/>
        </w:rPr>
        <w:t xml:space="preserve">) </w:t>
      </w:r>
      <w:r w:rsidRPr="008503B0">
        <w:rPr>
          <w:rFonts w:ascii="Times New Roman" w:eastAsia="Calibri" w:hAnsi="Times New Roman" w:cs="Times New Roman"/>
          <w:sz w:val="28"/>
          <w:szCs w:val="28"/>
        </w:rPr>
        <w:t xml:space="preserve"> индивидуальных предпринимателя. </w:t>
      </w:r>
    </w:p>
    <w:p w14:paraId="36F71F38" w14:textId="77777777" w:rsidR="008503B0" w:rsidRPr="008503B0" w:rsidRDefault="008503B0" w:rsidP="003D1C98">
      <w:pPr>
        <w:spacing w:after="0" w:line="240" w:lineRule="auto"/>
        <w:contextualSpacing/>
        <w:jc w:val="both"/>
        <w:rPr>
          <w:rFonts w:ascii="Times New Roman" w:hAnsi="Times New Roman" w:cs="Times New Roman"/>
          <w:sz w:val="28"/>
          <w:szCs w:val="28"/>
        </w:rPr>
      </w:pPr>
      <w:r w:rsidRPr="008503B0">
        <w:rPr>
          <w:rFonts w:ascii="Times New Roman" w:hAnsi="Times New Roman" w:cs="Times New Roman"/>
          <w:sz w:val="28"/>
          <w:szCs w:val="28"/>
        </w:rPr>
        <w:t xml:space="preserve">        </w:t>
      </w:r>
      <w:r w:rsidRPr="008503B0">
        <w:rPr>
          <w:rFonts w:ascii="Times New Roman" w:eastAsia="Calibri" w:hAnsi="Times New Roman" w:cs="Times New Roman"/>
          <w:sz w:val="28"/>
          <w:szCs w:val="28"/>
        </w:rPr>
        <w:t xml:space="preserve"> </w:t>
      </w:r>
      <w:r w:rsidRPr="008503B0">
        <w:rPr>
          <w:rFonts w:ascii="Times New Roman" w:hAnsi="Times New Roman" w:cs="Times New Roman"/>
          <w:sz w:val="28"/>
          <w:szCs w:val="28"/>
        </w:rPr>
        <w:t xml:space="preserve">За  2025  год  зарегистрировано  </w:t>
      </w:r>
      <w:r w:rsidRPr="008503B0">
        <w:rPr>
          <w:rFonts w:ascii="Times New Roman" w:hAnsi="Times New Roman" w:cs="Times New Roman"/>
          <w:b/>
          <w:sz w:val="28"/>
          <w:szCs w:val="28"/>
        </w:rPr>
        <w:t>199</w:t>
      </w:r>
      <w:r w:rsidRPr="008503B0">
        <w:rPr>
          <w:rFonts w:ascii="Times New Roman" w:hAnsi="Times New Roman" w:cs="Times New Roman"/>
          <w:sz w:val="28"/>
          <w:szCs w:val="28"/>
        </w:rPr>
        <w:t xml:space="preserve">    субъектов  малого   и  среднего  предпринимательства (в 2024 году- </w:t>
      </w:r>
      <w:r w:rsidRPr="008503B0">
        <w:rPr>
          <w:rFonts w:ascii="Times New Roman" w:hAnsi="Times New Roman" w:cs="Times New Roman"/>
          <w:b/>
          <w:sz w:val="28"/>
          <w:szCs w:val="28"/>
        </w:rPr>
        <w:t>193</w:t>
      </w:r>
      <w:r w:rsidRPr="008503B0">
        <w:rPr>
          <w:rFonts w:ascii="Times New Roman" w:hAnsi="Times New Roman" w:cs="Times New Roman"/>
          <w:sz w:val="28"/>
          <w:szCs w:val="28"/>
        </w:rPr>
        <w:t>) (далее - МСП) имеющие статус «вновь созданные» из них 20 организации  и 179 индивидуальных предпринимателя.</w:t>
      </w:r>
    </w:p>
    <w:p w14:paraId="417582AE" w14:textId="77777777" w:rsidR="008503B0" w:rsidRPr="008503B0" w:rsidRDefault="008503B0" w:rsidP="003D1C98">
      <w:pPr>
        <w:spacing w:after="0" w:line="240" w:lineRule="auto"/>
        <w:ind w:firstLine="709"/>
        <w:contextualSpacing/>
        <w:jc w:val="both"/>
        <w:rPr>
          <w:rFonts w:ascii="Times New Roman" w:hAnsi="Times New Roman" w:cs="Times New Roman"/>
          <w:sz w:val="28"/>
          <w:szCs w:val="28"/>
        </w:rPr>
      </w:pPr>
      <w:r w:rsidRPr="008503B0">
        <w:rPr>
          <w:rFonts w:ascii="Times New Roman" w:hAnsi="Times New Roman" w:cs="Times New Roman"/>
          <w:sz w:val="28"/>
          <w:szCs w:val="28"/>
        </w:rPr>
        <w:t>Основными видами деятельности начинающих предпринимателей являются розничная торговля, деятельность по предоставлению  мест для временного проживания, сухопутного  и водного транспорта, а также  оказание услуг общественного питания.</w:t>
      </w:r>
    </w:p>
    <w:p w14:paraId="54233729" w14:textId="029D085E" w:rsidR="008503B0" w:rsidRPr="008503B0" w:rsidRDefault="008503B0" w:rsidP="003D1C98">
      <w:pPr>
        <w:spacing w:after="0" w:line="240" w:lineRule="auto"/>
        <w:ind w:firstLine="709"/>
        <w:contextualSpacing/>
        <w:jc w:val="both"/>
        <w:rPr>
          <w:rFonts w:ascii="Times New Roman" w:hAnsi="Times New Roman" w:cs="Times New Roman"/>
          <w:sz w:val="28"/>
          <w:szCs w:val="28"/>
        </w:rPr>
      </w:pPr>
      <w:r w:rsidRPr="008503B0">
        <w:rPr>
          <w:rFonts w:ascii="Times New Roman" w:hAnsi="Times New Roman" w:cs="Times New Roman"/>
          <w:sz w:val="28"/>
          <w:szCs w:val="28"/>
        </w:rPr>
        <w:t xml:space="preserve">По состоянию на 1 января 2026 года на территории округа плательщиками налога на профессиональный налог являлись – </w:t>
      </w:r>
      <w:r w:rsidRPr="008503B0">
        <w:rPr>
          <w:rFonts w:ascii="Times New Roman" w:hAnsi="Times New Roman" w:cs="Times New Roman"/>
          <w:b/>
          <w:sz w:val="28"/>
          <w:szCs w:val="28"/>
        </w:rPr>
        <w:t>2654</w:t>
      </w:r>
      <w:r w:rsidRPr="008503B0">
        <w:rPr>
          <w:rFonts w:ascii="Times New Roman" w:hAnsi="Times New Roman" w:cs="Times New Roman"/>
          <w:sz w:val="28"/>
          <w:szCs w:val="28"/>
        </w:rPr>
        <w:t xml:space="preserve"> (в 2024 году - 2168 самозанятых  граждан). За 2025 год зарегистрировались в качестве самозанятых </w:t>
      </w:r>
      <w:r w:rsidRPr="008503B0">
        <w:rPr>
          <w:rFonts w:ascii="Times New Roman" w:hAnsi="Times New Roman" w:cs="Times New Roman"/>
          <w:b/>
          <w:sz w:val="28"/>
          <w:szCs w:val="28"/>
        </w:rPr>
        <w:t xml:space="preserve">486 </w:t>
      </w:r>
      <w:r w:rsidRPr="008503B0">
        <w:rPr>
          <w:rFonts w:ascii="Times New Roman" w:hAnsi="Times New Roman" w:cs="Times New Roman"/>
          <w:sz w:val="28"/>
          <w:szCs w:val="28"/>
        </w:rPr>
        <w:t>человек.</w:t>
      </w:r>
    </w:p>
    <w:p w14:paraId="6607F396" w14:textId="77777777" w:rsidR="008503B0" w:rsidRPr="008503B0" w:rsidRDefault="008503B0" w:rsidP="003D1C98">
      <w:pPr>
        <w:shd w:val="clear" w:color="auto" w:fill="FFFFFF"/>
        <w:spacing w:after="0" w:line="240" w:lineRule="auto"/>
        <w:ind w:firstLine="709"/>
        <w:contextualSpacing/>
        <w:jc w:val="both"/>
        <w:rPr>
          <w:rFonts w:ascii="Times New Roman" w:eastAsia="Times New Roman" w:hAnsi="Times New Roman" w:cs="Times New Roman"/>
          <w:color w:val="2C2D2E"/>
          <w:sz w:val="28"/>
          <w:szCs w:val="28"/>
        </w:rPr>
      </w:pPr>
      <w:r w:rsidRPr="008503B0">
        <w:rPr>
          <w:rFonts w:ascii="Times New Roman" w:eastAsia="Times New Roman" w:hAnsi="Times New Roman" w:cs="Times New Roman"/>
          <w:color w:val="2C2D2E"/>
          <w:sz w:val="28"/>
          <w:szCs w:val="28"/>
        </w:rPr>
        <w:lastRenderedPageBreak/>
        <w:t>По оперативной информации численность самозанятых граждан и занятых у субъектов МСП составляет  8899 человек или 71,99 % от общего количества занятых в экономике округа.</w:t>
      </w:r>
    </w:p>
    <w:tbl>
      <w:tblPr>
        <w:tblW w:w="5000" w:type="pct"/>
        <w:jc w:val="center"/>
        <w:tblCellMar>
          <w:left w:w="0" w:type="dxa"/>
          <w:right w:w="0" w:type="dxa"/>
        </w:tblCellMar>
        <w:tblLook w:val="04A0" w:firstRow="1" w:lastRow="0" w:firstColumn="1" w:lastColumn="0" w:noHBand="0" w:noVBand="1"/>
      </w:tblPr>
      <w:tblGrid>
        <w:gridCol w:w="757"/>
        <w:gridCol w:w="4577"/>
        <w:gridCol w:w="960"/>
        <w:gridCol w:w="1247"/>
        <w:gridCol w:w="1133"/>
        <w:gridCol w:w="979"/>
      </w:tblGrid>
      <w:tr w:rsidR="008503B0" w:rsidRPr="008503B0" w14:paraId="3E5E8720" w14:textId="77777777" w:rsidTr="0033634E">
        <w:trPr>
          <w:trHeight w:val="540"/>
          <w:jc w:val="center"/>
        </w:trPr>
        <w:tc>
          <w:tcPr>
            <w:tcW w:w="392" w:type="pct"/>
            <w:tcBorders>
              <w:top w:val="outset" w:sz="6" w:space="0" w:color="auto"/>
              <w:left w:val="outset" w:sz="6" w:space="0" w:color="auto"/>
              <w:bottom w:val="outset" w:sz="6" w:space="0" w:color="auto"/>
              <w:right w:val="outset" w:sz="6" w:space="0" w:color="auto"/>
            </w:tcBorders>
            <w:hideMark/>
          </w:tcPr>
          <w:p w14:paraId="022D8274"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bCs/>
                <w:color w:val="000000" w:themeColor="text1"/>
                <w:sz w:val="24"/>
                <w:szCs w:val="24"/>
              </w:rPr>
              <w:t>№</w:t>
            </w:r>
          </w:p>
          <w:p w14:paraId="26F24BA6"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bCs/>
                <w:color w:val="000000" w:themeColor="text1"/>
                <w:sz w:val="24"/>
                <w:szCs w:val="24"/>
              </w:rPr>
              <w:t>п/п</w:t>
            </w:r>
          </w:p>
        </w:tc>
        <w:tc>
          <w:tcPr>
            <w:tcW w:w="2371" w:type="pct"/>
            <w:tcBorders>
              <w:top w:val="outset" w:sz="6" w:space="0" w:color="auto"/>
              <w:left w:val="outset" w:sz="6" w:space="0" w:color="auto"/>
              <w:bottom w:val="outset" w:sz="6" w:space="0" w:color="auto"/>
              <w:right w:val="outset" w:sz="6" w:space="0" w:color="auto"/>
            </w:tcBorders>
            <w:hideMark/>
          </w:tcPr>
          <w:p w14:paraId="384CD8ED"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bCs/>
                <w:color w:val="000000" w:themeColor="text1"/>
                <w:sz w:val="24"/>
                <w:szCs w:val="24"/>
              </w:rPr>
              <w:t>Показатели</w:t>
            </w:r>
          </w:p>
        </w:tc>
        <w:tc>
          <w:tcPr>
            <w:tcW w:w="497" w:type="pct"/>
            <w:tcBorders>
              <w:top w:val="outset" w:sz="6" w:space="0" w:color="auto"/>
              <w:left w:val="outset" w:sz="6" w:space="0" w:color="auto"/>
              <w:bottom w:val="outset" w:sz="6" w:space="0" w:color="auto"/>
              <w:right w:val="outset" w:sz="6" w:space="0" w:color="auto"/>
            </w:tcBorders>
            <w:hideMark/>
          </w:tcPr>
          <w:p w14:paraId="772AE0B9"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bCs/>
                <w:color w:val="000000" w:themeColor="text1"/>
                <w:sz w:val="24"/>
                <w:szCs w:val="24"/>
              </w:rPr>
              <w:t>Ед. изм.</w:t>
            </w:r>
          </w:p>
        </w:tc>
        <w:tc>
          <w:tcPr>
            <w:tcW w:w="646" w:type="pct"/>
            <w:tcBorders>
              <w:top w:val="outset" w:sz="6" w:space="0" w:color="auto"/>
              <w:left w:val="outset" w:sz="6" w:space="0" w:color="auto"/>
              <w:bottom w:val="outset" w:sz="6" w:space="0" w:color="auto"/>
              <w:right w:val="outset" w:sz="6" w:space="0" w:color="auto"/>
            </w:tcBorders>
            <w:hideMark/>
          </w:tcPr>
          <w:p w14:paraId="42FC173D"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bCs/>
                <w:color w:val="000000" w:themeColor="text1"/>
                <w:sz w:val="24"/>
                <w:szCs w:val="24"/>
              </w:rPr>
              <w:t>2025 год</w:t>
            </w:r>
          </w:p>
        </w:tc>
        <w:tc>
          <w:tcPr>
            <w:tcW w:w="587" w:type="pct"/>
            <w:tcBorders>
              <w:top w:val="outset" w:sz="6" w:space="0" w:color="auto"/>
              <w:left w:val="outset" w:sz="6" w:space="0" w:color="auto"/>
              <w:bottom w:val="outset" w:sz="6" w:space="0" w:color="auto"/>
              <w:right w:val="outset" w:sz="6" w:space="0" w:color="auto"/>
            </w:tcBorders>
          </w:tcPr>
          <w:p w14:paraId="5C1446B7" w14:textId="77777777" w:rsidR="008503B0" w:rsidRPr="008503B0" w:rsidRDefault="008503B0" w:rsidP="008503B0">
            <w:pPr>
              <w:spacing w:after="225" w:line="240" w:lineRule="auto"/>
              <w:jc w:val="center"/>
              <w:rPr>
                <w:rFonts w:ascii="Times New Roman" w:eastAsia="Times New Roman" w:hAnsi="Times New Roman" w:cs="Times New Roman"/>
                <w:bCs/>
                <w:color w:val="000000" w:themeColor="text1"/>
                <w:sz w:val="24"/>
                <w:szCs w:val="24"/>
              </w:rPr>
            </w:pPr>
            <w:r w:rsidRPr="008503B0">
              <w:rPr>
                <w:rFonts w:ascii="Times New Roman" w:eastAsia="Times New Roman" w:hAnsi="Times New Roman" w:cs="Times New Roman"/>
                <w:bCs/>
                <w:color w:val="000000" w:themeColor="text1"/>
                <w:sz w:val="24"/>
                <w:szCs w:val="24"/>
              </w:rPr>
              <w:t>2024 год</w:t>
            </w:r>
          </w:p>
        </w:tc>
        <w:tc>
          <w:tcPr>
            <w:tcW w:w="508" w:type="pct"/>
            <w:tcBorders>
              <w:top w:val="outset" w:sz="6" w:space="0" w:color="auto"/>
              <w:left w:val="outset" w:sz="6" w:space="0" w:color="auto"/>
              <w:bottom w:val="outset" w:sz="6" w:space="0" w:color="auto"/>
              <w:right w:val="outset" w:sz="6" w:space="0" w:color="auto"/>
            </w:tcBorders>
          </w:tcPr>
          <w:p w14:paraId="10E9C63B" w14:textId="77777777" w:rsidR="008503B0" w:rsidRPr="008503B0" w:rsidRDefault="008503B0" w:rsidP="008503B0">
            <w:pPr>
              <w:spacing w:after="225" w:line="240" w:lineRule="auto"/>
              <w:jc w:val="center"/>
              <w:rPr>
                <w:rFonts w:ascii="Times New Roman" w:eastAsia="Times New Roman" w:hAnsi="Times New Roman" w:cs="Times New Roman"/>
                <w:bCs/>
                <w:color w:val="000000" w:themeColor="text1"/>
                <w:sz w:val="24"/>
                <w:szCs w:val="24"/>
              </w:rPr>
            </w:pPr>
            <w:r w:rsidRPr="008503B0">
              <w:rPr>
                <w:rFonts w:ascii="Times New Roman" w:eastAsia="Times New Roman" w:hAnsi="Times New Roman" w:cs="Times New Roman"/>
                <w:bCs/>
                <w:color w:val="000000" w:themeColor="text1"/>
                <w:sz w:val="24"/>
                <w:szCs w:val="24"/>
              </w:rPr>
              <w:t>Темп роста 2025г. к 2024г.</w:t>
            </w:r>
          </w:p>
          <w:p w14:paraId="7366808D" w14:textId="77777777" w:rsidR="008503B0" w:rsidRPr="008503B0" w:rsidRDefault="008503B0" w:rsidP="008503B0">
            <w:pPr>
              <w:spacing w:after="225" w:line="240" w:lineRule="auto"/>
              <w:jc w:val="center"/>
              <w:rPr>
                <w:rFonts w:ascii="Times New Roman" w:eastAsia="Times New Roman" w:hAnsi="Times New Roman" w:cs="Times New Roman"/>
                <w:bCs/>
                <w:color w:val="000000" w:themeColor="text1"/>
                <w:sz w:val="24"/>
                <w:szCs w:val="24"/>
              </w:rPr>
            </w:pPr>
            <w:r w:rsidRPr="008503B0">
              <w:rPr>
                <w:rFonts w:ascii="Times New Roman" w:eastAsia="Times New Roman" w:hAnsi="Times New Roman" w:cs="Times New Roman"/>
                <w:bCs/>
                <w:color w:val="000000" w:themeColor="text1"/>
                <w:sz w:val="24"/>
                <w:szCs w:val="24"/>
              </w:rPr>
              <w:t>%</w:t>
            </w:r>
          </w:p>
        </w:tc>
      </w:tr>
      <w:tr w:rsidR="008503B0" w:rsidRPr="008503B0" w14:paraId="6C85F656" w14:textId="77777777" w:rsidTr="0033634E">
        <w:trPr>
          <w:trHeight w:val="600"/>
          <w:jc w:val="center"/>
        </w:trPr>
        <w:tc>
          <w:tcPr>
            <w:tcW w:w="392" w:type="pct"/>
            <w:tcBorders>
              <w:top w:val="outset" w:sz="6" w:space="0" w:color="auto"/>
              <w:left w:val="outset" w:sz="6" w:space="0" w:color="auto"/>
              <w:bottom w:val="outset" w:sz="6" w:space="0" w:color="auto"/>
              <w:right w:val="outset" w:sz="6" w:space="0" w:color="auto"/>
            </w:tcBorders>
            <w:hideMark/>
          </w:tcPr>
          <w:p w14:paraId="4B72B1AA"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w:t>
            </w:r>
          </w:p>
        </w:tc>
        <w:tc>
          <w:tcPr>
            <w:tcW w:w="2371" w:type="pct"/>
            <w:tcBorders>
              <w:top w:val="outset" w:sz="6" w:space="0" w:color="auto"/>
              <w:left w:val="outset" w:sz="6" w:space="0" w:color="auto"/>
              <w:bottom w:val="outset" w:sz="6" w:space="0" w:color="auto"/>
              <w:right w:val="outset" w:sz="6" w:space="0" w:color="auto"/>
            </w:tcBorders>
          </w:tcPr>
          <w:p w14:paraId="0A1694D6"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Количество  субъектов  малого и среднего  предпринимательства</w:t>
            </w:r>
          </w:p>
        </w:tc>
        <w:tc>
          <w:tcPr>
            <w:tcW w:w="497" w:type="pct"/>
            <w:tcBorders>
              <w:top w:val="outset" w:sz="6" w:space="0" w:color="auto"/>
              <w:left w:val="outset" w:sz="6" w:space="0" w:color="auto"/>
              <w:bottom w:val="outset" w:sz="6" w:space="0" w:color="auto"/>
              <w:right w:val="outset" w:sz="6" w:space="0" w:color="auto"/>
            </w:tcBorders>
          </w:tcPr>
          <w:p w14:paraId="1F58938F"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человек</w:t>
            </w:r>
          </w:p>
        </w:tc>
        <w:tc>
          <w:tcPr>
            <w:tcW w:w="646" w:type="pct"/>
            <w:tcBorders>
              <w:top w:val="outset" w:sz="6" w:space="0" w:color="auto"/>
              <w:left w:val="outset" w:sz="6" w:space="0" w:color="auto"/>
              <w:bottom w:val="outset" w:sz="6" w:space="0" w:color="auto"/>
              <w:right w:val="outset" w:sz="6" w:space="0" w:color="auto"/>
            </w:tcBorders>
          </w:tcPr>
          <w:p w14:paraId="2421A92C"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1295</w:t>
            </w:r>
          </w:p>
        </w:tc>
        <w:tc>
          <w:tcPr>
            <w:tcW w:w="587" w:type="pct"/>
            <w:tcBorders>
              <w:top w:val="outset" w:sz="6" w:space="0" w:color="auto"/>
              <w:left w:val="outset" w:sz="6" w:space="0" w:color="auto"/>
              <w:bottom w:val="outset" w:sz="6" w:space="0" w:color="auto"/>
              <w:right w:val="outset" w:sz="6" w:space="0" w:color="auto"/>
            </w:tcBorders>
          </w:tcPr>
          <w:p w14:paraId="3A63B6C1"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1239</w:t>
            </w:r>
          </w:p>
        </w:tc>
        <w:tc>
          <w:tcPr>
            <w:tcW w:w="508" w:type="pct"/>
            <w:tcBorders>
              <w:top w:val="outset" w:sz="6" w:space="0" w:color="auto"/>
              <w:left w:val="outset" w:sz="6" w:space="0" w:color="auto"/>
              <w:bottom w:val="outset" w:sz="6" w:space="0" w:color="auto"/>
              <w:right w:val="outset" w:sz="6" w:space="0" w:color="auto"/>
            </w:tcBorders>
          </w:tcPr>
          <w:p w14:paraId="1E66E5AE"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104,5</w:t>
            </w:r>
          </w:p>
        </w:tc>
      </w:tr>
      <w:tr w:rsidR="008503B0" w:rsidRPr="008503B0" w14:paraId="5FE1065F" w14:textId="77777777" w:rsidTr="0033634E">
        <w:trPr>
          <w:trHeight w:val="600"/>
          <w:jc w:val="center"/>
        </w:trPr>
        <w:tc>
          <w:tcPr>
            <w:tcW w:w="392" w:type="pct"/>
            <w:tcBorders>
              <w:top w:val="outset" w:sz="6" w:space="0" w:color="auto"/>
              <w:left w:val="outset" w:sz="6" w:space="0" w:color="auto"/>
              <w:bottom w:val="outset" w:sz="6" w:space="0" w:color="auto"/>
              <w:right w:val="outset" w:sz="6" w:space="0" w:color="auto"/>
            </w:tcBorders>
          </w:tcPr>
          <w:p w14:paraId="6A482EEF"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2</w:t>
            </w:r>
          </w:p>
        </w:tc>
        <w:tc>
          <w:tcPr>
            <w:tcW w:w="2371" w:type="pct"/>
            <w:tcBorders>
              <w:top w:val="outset" w:sz="6" w:space="0" w:color="auto"/>
              <w:left w:val="outset" w:sz="6" w:space="0" w:color="auto"/>
              <w:bottom w:val="outset" w:sz="6" w:space="0" w:color="auto"/>
              <w:right w:val="outset" w:sz="6" w:space="0" w:color="auto"/>
            </w:tcBorders>
          </w:tcPr>
          <w:p w14:paraId="6E3D8407"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Количество  субъектов  малого и среднего  предпринимательства</w:t>
            </w:r>
            <w:r w:rsidRPr="008503B0">
              <w:rPr>
                <w:rFonts w:ascii="Times New Roman" w:hAnsi="Times New Roman" w:cs="Times New Roman"/>
                <w:sz w:val="28"/>
                <w:szCs w:val="28"/>
              </w:rPr>
              <w:t xml:space="preserve"> </w:t>
            </w:r>
            <w:r w:rsidRPr="008503B0">
              <w:rPr>
                <w:rFonts w:ascii="Times New Roman" w:hAnsi="Times New Roman" w:cs="Times New Roman"/>
                <w:sz w:val="24"/>
                <w:szCs w:val="24"/>
              </w:rPr>
              <w:t>имеющие статус «вновь созданные»</w:t>
            </w:r>
          </w:p>
        </w:tc>
        <w:tc>
          <w:tcPr>
            <w:tcW w:w="497" w:type="pct"/>
            <w:tcBorders>
              <w:top w:val="outset" w:sz="6" w:space="0" w:color="auto"/>
              <w:left w:val="outset" w:sz="6" w:space="0" w:color="auto"/>
              <w:bottom w:val="outset" w:sz="6" w:space="0" w:color="auto"/>
              <w:right w:val="outset" w:sz="6" w:space="0" w:color="auto"/>
            </w:tcBorders>
          </w:tcPr>
          <w:p w14:paraId="48FEEE63"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человек</w:t>
            </w:r>
          </w:p>
        </w:tc>
        <w:tc>
          <w:tcPr>
            <w:tcW w:w="646" w:type="pct"/>
            <w:tcBorders>
              <w:top w:val="outset" w:sz="6" w:space="0" w:color="auto"/>
              <w:left w:val="outset" w:sz="6" w:space="0" w:color="auto"/>
              <w:bottom w:val="outset" w:sz="6" w:space="0" w:color="auto"/>
              <w:right w:val="outset" w:sz="6" w:space="0" w:color="auto"/>
            </w:tcBorders>
          </w:tcPr>
          <w:p w14:paraId="770C30E4"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199</w:t>
            </w:r>
          </w:p>
        </w:tc>
        <w:tc>
          <w:tcPr>
            <w:tcW w:w="587" w:type="pct"/>
            <w:tcBorders>
              <w:top w:val="outset" w:sz="6" w:space="0" w:color="auto"/>
              <w:left w:val="outset" w:sz="6" w:space="0" w:color="auto"/>
              <w:bottom w:val="outset" w:sz="6" w:space="0" w:color="auto"/>
              <w:right w:val="outset" w:sz="6" w:space="0" w:color="auto"/>
            </w:tcBorders>
          </w:tcPr>
          <w:p w14:paraId="29BC8E5F"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 xml:space="preserve"> 193</w:t>
            </w:r>
          </w:p>
        </w:tc>
        <w:tc>
          <w:tcPr>
            <w:tcW w:w="508" w:type="pct"/>
            <w:tcBorders>
              <w:top w:val="outset" w:sz="6" w:space="0" w:color="auto"/>
              <w:left w:val="outset" w:sz="6" w:space="0" w:color="auto"/>
              <w:bottom w:val="outset" w:sz="6" w:space="0" w:color="auto"/>
              <w:right w:val="outset" w:sz="6" w:space="0" w:color="auto"/>
            </w:tcBorders>
          </w:tcPr>
          <w:p w14:paraId="41AE8996"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103,1</w:t>
            </w:r>
          </w:p>
        </w:tc>
      </w:tr>
      <w:tr w:rsidR="008503B0" w:rsidRPr="008503B0" w14:paraId="473A96D5" w14:textId="77777777" w:rsidTr="0033634E">
        <w:trPr>
          <w:trHeight w:val="600"/>
          <w:jc w:val="center"/>
        </w:trPr>
        <w:tc>
          <w:tcPr>
            <w:tcW w:w="392" w:type="pct"/>
            <w:tcBorders>
              <w:top w:val="outset" w:sz="6" w:space="0" w:color="auto"/>
              <w:left w:val="outset" w:sz="6" w:space="0" w:color="auto"/>
              <w:bottom w:val="outset" w:sz="6" w:space="0" w:color="auto"/>
              <w:right w:val="outset" w:sz="6" w:space="0" w:color="auto"/>
            </w:tcBorders>
          </w:tcPr>
          <w:p w14:paraId="56BE6445"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3</w:t>
            </w:r>
          </w:p>
        </w:tc>
        <w:tc>
          <w:tcPr>
            <w:tcW w:w="2371" w:type="pct"/>
            <w:tcBorders>
              <w:top w:val="outset" w:sz="6" w:space="0" w:color="auto"/>
              <w:left w:val="outset" w:sz="6" w:space="0" w:color="auto"/>
              <w:bottom w:val="outset" w:sz="6" w:space="0" w:color="auto"/>
              <w:right w:val="outset" w:sz="6" w:space="0" w:color="auto"/>
            </w:tcBorders>
          </w:tcPr>
          <w:p w14:paraId="61198B46"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hAnsi="Times New Roman" w:cs="Times New Roman"/>
                <w:sz w:val="24"/>
                <w:szCs w:val="24"/>
              </w:rPr>
              <w:t>Налогоплательщики  налога на профессиональный налог</w:t>
            </w:r>
          </w:p>
        </w:tc>
        <w:tc>
          <w:tcPr>
            <w:tcW w:w="497" w:type="pct"/>
            <w:tcBorders>
              <w:top w:val="outset" w:sz="6" w:space="0" w:color="auto"/>
              <w:left w:val="outset" w:sz="6" w:space="0" w:color="auto"/>
              <w:bottom w:val="outset" w:sz="6" w:space="0" w:color="auto"/>
              <w:right w:val="outset" w:sz="6" w:space="0" w:color="auto"/>
            </w:tcBorders>
          </w:tcPr>
          <w:p w14:paraId="2C00DEF6"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человек</w:t>
            </w:r>
          </w:p>
        </w:tc>
        <w:tc>
          <w:tcPr>
            <w:tcW w:w="646" w:type="pct"/>
            <w:tcBorders>
              <w:top w:val="outset" w:sz="6" w:space="0" w:color="auto"/>
              <w:left w:val="outset" w:sz="6" w:space="0" w:color="auto"/>
              <w:bottom w:val="outset" w:sz="6" w:space="0" w:color="auto"/>
              <w:right w:val="outset" w:sz="6" w:space="0" w:color="auto"/>
            </w:tcBorders>
          </w:tcPr>
          <w:p w14:paraId="387657BD"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2654</w:t>
            </w:r>
          </w:p>
        </w:tc>
        <w:tc>
          <w:tcPr>
            <w:tcW w:w="587" w:type="pct"/>
            <w:tcBorders>
              <w:top w:val="outset" w:sz="6" w:space="0" w:color="auto"/>
              <w:left w:val="outset" w:sz="6" w:space="0" w:color="auto"/>
              <w:bottom w:val="outset" w:sz="6" w:space="0" w:color="auto"/>
              <w:right w:val="outset" w:sz="6" w:space="0" w:color="auto"/>
            </w:tcBorders>
          </w:tcPr>
          <w:p w14:paraId="2F10B55E"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2168</w:t>
            </w:r>
          </w:p>
        </w:tc>
        <w:tc>
          <w:tcPr>
            <w:tcW w:w="508" w:type="pct"/>
            <w:tcBorders>
              <w:top w:val="outset" w:sz="6" w:space="0" w:color="auto"/>
              <w:left w:val="outset" w:sz="6" w:space="0" w:color="auto"/>
              <w:bottom w:val="outset" w:sz="6" w:space="0" w:color="auto"/>
              <w:right w:val="outset" w:sz="6" w:space="0" w:color="auto"/>
            </w:tcBorders>
          </w:tcPr>
          <w:p w14:paraId="2F0AAA78"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122,4</w:t>
            </w:r>
          </w:p>
        </w:tc>
      </w:tr>
      <w:tr w:rsidR="008503B0" w:rsidRPr="008503B0" w14:paraId="6C7C7320" w14:textId="77777777" w:rsidTr="0033634E">
        <w:trPr>
          <w:trHeight w:val="600"/>
          <w:jc w:val="center"/>
        </w:trPr>
        <w:tc>
          <w:tcPr>
            <w:tcW w:w="392" w:type="pct"/>
            <w:tcBorders>
              <w:top w:val="outset" w:sz="6" w:space="0" w:color="auto"/>
              <w:left w:val="outset" w:sz="6" w:space="0" w:color="auto"/>
              <w:bottom w:val="outset" w:sz="6" w:space="0" w:color="auto"/>
              <w:right w:val="outset" w:sz="6" w:space="0" w:color="auto"/>
            </w:tcBorders>
          </w:tcPr>
          <w:p w14:paraId="2DB95008"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4</w:t>
            </w:r>
          </w:p>
        </w:tc>
        <w:tc>
          <w:tcPr>
            <w:tcW w:w="2371" w:type="pct"/>
            <w:tcBorders>
              <w:top w:val="outset" w:sz="6" w:space="0" w:color="auto"/>
              <w:left w:val="outset" w:sz="6" w:space="0" w:color="auto"/>
              <w:bottom w:val="outset" w:sz="6" w:space="0" w:color="auto"/>
              <w:right w:val="outset" w:sz="6" w:space="0" w:color="auto"/>
            </w:tcBorders>
          </w:tcPr>
          <w:p w14:paraId="394016E7"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Количество  субъектов  малого и среднего предпринимательства и самозанятых  граждан  на 10 тыс. населения</w:t>
            </w:r>
          </w:p>
        </w:tc>
        <w:tc>
          <w:tcPr>
            <w:tcW w:w="497" w:type="pct"/>
            <w:tcBorders>
              <w:top w:val="outset" w:sz="6" w:space="0" w:color="auto"/>
              <w:left w:val="outset" w:sz="6" w:space="0" w:color="auto"/>
              <w:bottom w:val="outset" w:sz="6" w:space="0" w:color="auto"/>
              <w:right w:val="outset" w:sz="6" w:space="0" w:color="auto"/>
            </w:tcBorders>
          </w:tcPr>
          <w:p w14:paraId="6ABB6725" w14:textId="77777777" w:rsidR="008503B0" w:rsidRPr="008503B0" w:rsidRDefault="008503B0" w:rsidP="008503B0">
            <w:pPr>
              <w:spacing w:after="225" w:line="240" w:lineRule="auto"/>
              <w:jc w:val="center"/>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человек</w:t>
            </w:r>
          </w:p>
        </w:tc>
        <w:tc>
          <w:tcPr>
            <w:tcW w:w="646" w:type="pct"/>
            <w:tcBorders>
              <w:top w:val="outset" w:sz="6" w:space="0" w:color="auto"/>
              <w:left w:val="outset" w:sz="6" w:space="0" w:color="auto"/>
              <w:bottom w:val="outset" w:sz="6" w:space="0" w:color="auto"/>
              <w:right w:val="outset" w:sz="6" w:space="0" w:color="auto"/>
            </w:tcBorders>
          </w:tcPr>
          <w:p w14:paraId="3270DE5E"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1683</w:t>
            </w:r>
          </w:p>
        </w:tc>
        <w:tc>
          <w:tcPr>
            <w:tcW w:w="587" w:type="pct"/>
            <w:tcBorders>
              <w:top w:val="outset" w:sz="6" w:space="0" w:color="auto"/>
              <w:left w:val="outset" w:sz="6" w:space="0" w:color="auto"/>
              <w:bottom w:val="outset" w:sz="6" w:space="0" w:color="auto"/>
              <w:right w:val="outset" w:sz="6" w:space="0" w:color="auto"/>
            </w:tcBorders>
          </w:tcPr>
          <w:p w14:paraId="2F0F9384"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1444</w:t>
            </w:r>
          </w:p>
        </w:tc>
        <w:tc>
          <w:tcPr>
            <w:tcW w:w="508" w:type="pct"/>
            <w:tcBorders>
              <w:top w:val="outset" w:sz="6" w:space="0" w:color="auto"/>
              <w:left w:val="outset" w:sz="6" w:space="0" w:color="auto"/>
              <w:bottom w:val="outset" w:sz="6" w:space="0" w:color="auto"/>
              <w:right w:val="outset" w:sz="6" w:space="0" w:color="auto"/>
            </w:tcBorders>
          </w:tcPr>
          <w:p w14:paraId="039B00DB" w14:textId="77777777" w:rsidR="008503B0" w:rsidRPr="008503B0" w:rsidRDefault="008503B0" w:rsidP="008503B0">
            <w:pPr>
              <w:spacing w:after="225" w:line="240" w:lineRule="auto"/>
              <w:rPr>
                <w:rFonts w:ascii="Times New Roman" w:eastAsia="Times New Roman" w:hAnsi="Times New Roman" w:cs="Times New Roman"/>
                <w:color w:val="000000" w:themeColor="text1"/>
                <w:sz w:val="24"/>
                <w:szCs w:val="24"/>
              </w:rPr>
            </w:pPr>
            <w:r w:rsidRPr="008503B0">
              <w:rPr>
                <w:rFonts w:ascii="Times New Roman" w:eastAsia="Times New Roman" w:hAnsi="Times New Roman" w:cs="Times New Roman"/>
                <w:color w:val="000000" w:themeColor="text1"/>
                <w:sz w:val="24"/>
                <w:szCs w:val="24"/>
              </w:rPr>
              <w:t>116,6</w:t>
            </w:r>
          </w:p>
        </w:tc>
      </w:tr>
    </w:tbl>
    <w:p w14:paraId="6CCACA25" w14:textId="24EBFEF8" w:rsidR="008503B0" w:rsidRPr="008503B0" w:rsidRDefault="008503B0" w:rsidP="00655252">
      <w:pPr>
        <w:spacing w:after="0" w:line="240" w:lineRule="auto"/>
        <w:ind w:firstLine="708"/>
        <w:contextualSpacing/>
        <w:jc w:val="both"/>
        <w:rPr>
          <w:rFonts w:ascii="Times New Roman" w:eastAsia="Arial Unicode MS" w:hAnsi="Times New Roman" w:cs="Times New Roman"/>
          <w:sz w:val="28"/>
          <w:szCs w:val="28"/>
        </w:rPr>
      </w:pPr>
      <w:r w:rsidRPr="008503B0">
        <w:rPr>
          <w:rFonts w:ascii="Times New Roman" w:eastAsia="Arial Unicode MS" w:hAnsi="Times New Roman" w:cs="Times New Roman"/>
          <w:sz w:val="28"/>
          <w:szCs w:val="28"/>
        </w:rPr>
        <w:t xml:space="preserve">Основными видами деятельности </w:t>
      </w:r>
      <w:r w:rsidRPr="008503B0">
        <w:rPr>
          <w:rFonts w:ascii="Times New Roman" w:eastAsia="Calibri" w:hAnsi="Times New Roman" w:cs="Times New Roman"/>
          <w:sz w:val="28"/>
          <w:szCs w:val="28"/>
        </w:rPr>
        <w:t xml:space="preserve">субъектов малого и среднего предпринимательства на территории Сортавальского муниципального </w:t>
      </w:r>
      <w:r w:rsidR="00B22A3E">
        <w:rPr>
          <w:rFonts w:ascii="Times New Roman" w:eastAsia="Calibri" w:hAnsi="Times New Roman" w:cs="Times New Roman"/>
          <w:sz w:val="28"/>
          <w:szCs w:val="28"/>
        </w:rPr>
        <w:t>округа</w:t>
      </w:r>
      <w:r w:rsidRPr="008503B0">
        <w:rPr>
          <w:rFonts w:ascii="Times New Roman" w:eastAsia="Arial Unicode MS" w:hAnsi="Times New Roman" w:cs="Times New Roman"/>
          <w:sz w:val="28"/>
          <w:szCs w:val="28"/>
        </w:rPr>
        <w:t xml:space="preserve"> являются: </w:t>
      </w:r>
    </w:p>
    <w:tbl>
      <w:tblPr>
        <w:tblStyle w:val="25"/>
        <w:tblW w:w="4943" w:type="pct"/>
        <w:tblInd w:w="108" w:type="dxa"/>
        <w:tblLook w:val="04A0" w:firstRow="1" w:lastRow="0" w:firstColumn="1" w:lastColumn="0" w:noHBand="0" w:noVBand="1"/>
      </w:tblPr>
      <w:tblGrid>
        <w:gridCol w:w="578"/>
        <w:gridCol w:w="3429"/>
        <w:gridCol w:w="1518"/>
        <w:gridCol w:w="1370"/>
        <w:gridCol w:w="2846"/>
      </w:tblGrid>
      <w:tr w:rsidR="008503B0" w:rsidRPr="008503B0" w14:paraId="3FE6A0F0" w14:textId="77777777" w:rsidTr="003E3A0B">
        <w:tc>
          <w:tcPr>
            <w:tcW w:w="297" w:type="pct"/>
          </w:tcPr>
          <w:p w14:paraId="0743C2B2"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п/н</w:t>
            </w:r>
          </w:p>
        </w:tc>
        <w:tc>
          <w:tcPr>
            <w:tcW w:w="1760" w:type="pct"/>
          </w:tcPr>
          <w:p w14:paraId="4D90DDA9"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Вид деятельности</w:t>
            </w:r>
          </w:p>
        </w:tc>
        <w:tc>
          <w:tcPr>
            <w:tcW w:w="779" w:type="pct"/>
          </w:tcPr>
          <w:p w14:paraId="499482AC"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Количество субъектов МСП</w:t>
            </w:r>
          </w:p>
        </w:tc>
        <w:tc>
          <w:tcPr>
            <w:tcW w:w="703" w:type="pct"/>
          </w:tcPr>
          <w:p w14:paraId="6165D800"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Доля </w:t>
            </w:r>
          </w:p>
          <w:p w14:paraId="1B1C57D6"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в процентах</w:t>
            </w:r>
          </w:p>
        </w:tc>
        <w:tc>
          <w:tcPr>
            <w:tcW w:w="1461" w:type="pct"/>
          </w:tcPr>
          <w:p w14:paraId="29626C6F" w14:textId="77777777" w:rsidR="008503B0" w:rsidRPr="008503B0" w:rsidRDefault="008503B0" w:rsidP="008503B0">
            <w:pPr>
              <w:rPr>
                <w:rFonts w:ascii="Times New Roman" w:hAnsi="Times New Roman" w:cs="Times New Roman"/>
                <w:sz w:val="24"/>
                <w:szCs w:val="24"/>
              </w:rPr>
            </w:pPr>
          </w:p>
        </w:tc>
      </w:tr>
      <w:tr w:rsidR="008503B0" w:rsidRPr="008503B0" w14:paraId="79AE7476" w14:textId="77777777" w:rsidTr="003E3A0B">
        <w:tc>
          <w:tcPr>
            <w:tcW w:w="297" w:type="pct"/>
          </w:tcPr>
          <w:p w14:paraId="0DB8DD06"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1</w:t>
            </w:r>
          </w:p>
        </w:tc>
        <w:tc>
          <w:tcPr>
            <w:tcW w:w="1760" w:type="pct"/>
          </w:tcPr>
          <w:p w14:paraId="0803EDC0"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Оптовая и розничная торговля </w:t>
            </w:r>
          </w:p>
        </w:tc>
        <w:tc>
          <w:tcPr>
            <w:tcW w:w="779" w:type="pct"/>
          </w:tcPr>
          <w:p w14:paraId="19C48591"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308</w:t>
            </w:r>
          </w:p>
        </w:tc>
        <w:tc>
          <w:tcPr>
            <w:tcW w:w="703" w:type="pct"/>
          </w:tcPr>
          <w:p w14:paraId="2344C29A"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23,8</w:t>
            </w:r>
          </w:p>
        </w:tc>
        <w:tc>
          <w:tcPr>
            <w:tcW w:w="1461" w:type="pct"/>
          </w:tcPr>
          <w:p w14:paraId="1FEA46E5"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ООО «Светлана», ООО «ЭОС», ООО «Слава Плюс», ООО «</w:t>
            </w:r>
            <w:proofErr w:type="spellStart"/>
            <w:r w:rsidRPr="008503B0">
              <w:rPr>
                <w:rFonts w:ascii="Times New Roman" w:hAnsi="Times New Roman" w:cs="Times New Roman"/>
                <w:sz w:val="24"/>
                <w:szCs w:val="24"/>
              </w:rPr>
              <w:t>Рина</w:t>
            </w:r>
            <w:proofErr w:type="spellEnd"/>
            <w:r w:rsidRPr="008503B0">
              <w:rPr>
                <w:rFonts w:ascii="Times New Roman" w:hAnsi="Times New Roman" w:cs="Times New Roman"/>
                <w:sz w:val="24"/>
                <w:szCs w:val="24"/>
              </w:rPr>
              <w:t>», ООО «Виктория»</w:t>
            </w:r>
          </w:p>
        </w:tc>
      </w:tr>
      <w:tr w:rsidR="008503B0" w:rsidRPr="008503B0" w14:paraId="3911DD64" w14:textId="77777777" w:rsidTr="003E3A0B">
        <w:tc>
          <w:tcPr>
            <w:tcW w:w="297" w:type="pct"/>
          </w:tcPr>
          <w:p w14:paraId="34B6D8B1"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2</w:t>
            </w:r>
          </w:p>
        </w:tc>
        <w:tc>
          <w:tcPr>
            <w:tcW w:w="1760" w:type="pct"/>
          </w:tcPr>
          <w:p w14:paraId="65A3C1A9"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Деятельность туристических агентств  и прочих организаций, предоставляющих услуги  в сфере  туризма, предоставление мест для временного проживания</w:t>
            </w:r>
          </w:p>
        </w:tc>
        <w:tc>
          <w:tcPr>
            <w:tcW w:w="779" w:type="pct"/>
          </w:tcPr>
          <w:p w14:paraId="5649558C"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140</w:t>
            </w:r>
          </w:p>
        </w:tc>
        <w:tc>
          <w:tcPr>
            <w:tcW w:w="703" w:type="pct"/>
          </w:tcPr>
          <w:p w14:paraId="5663BDF1"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10,8</w:t>
            </w:r>
          </w:p>
        </w:tc>
        <w:tc>
          <w:tcPr>
            <w:tcW w:w="1461" w:type="pct"/>
          </w:tcPr>
          <w:p w14:paraId="4B7A9779" w14:textId="77777777" w:rsidR="008503B0" w:rsidRPr="008503B0" w:rsidRDefault="008503B0" w:rsidP="008503B0">
            <w:pPr>
              <w:rPr>
                <w:rFonts w:ascii="Times New Roman" w:hAnsi="Times New Roman" w:cs="Times New Roman"/>
                <w:sz w:val="24"/>
                <w:szCs w:val="24"/>
              </w:rPr>
            </w:pPr>
            <w:proofErr w:type="gramStart"/>
            <w:r w:rsidRPr="008503B0">
              <w:rPr>
                <w:rFonts w:ascii="Times New Roman" w:hAnsi="Times New Roman" w:cs="Times New Roman"/>
                <w:sz w:val="24"/>
                <w:szCs w:val="24"/>
              </w:rPr>
              <w:t>ООО «</w:t>
            </w:r>
            <w:proofErr w:type="spellStart"/>
            <w:r w:rsidRPr="008503B0">
              <w:rPr>
                <w:rFonts w:ascii="Times New Roman" w:hAnsi="Times New Roman" w:cs="Times New Roman"/>
                <w:sz w:val="24"/>
                <w:szCs w:val="24"/>
              </w:rPr>
              <w:t>Колмас</w:t>
            </w:r>
            <w:proofErr w:type="spellEnd"/>
            <w:r w:rsidRPr="008503B0">
              <w:rPr>
                <w:rFonts w:ascii="Times New Roman" w:hAnsi="Times New Roman" w:cs="Times New Roman"/>
                <w:sz w:val="24"/>
                <w:szCs w:val="24"/>
              </w:rPr>
              <w:t xml:space="preserve"> Карелия», ООО «Старая Дружба»,  ООО «Гардарика Сервис», ООО «Ладога Тур», ООО «Точка на карте», ООО «Транс Сервис», ООО «Сортавальское бюро путешествий и экскурсий»</w:t>
            </w:r>
            <w:proofErr w:type="gramEnd"/>
          </w:p>
        </w:tc>
      </w:tr>
      <w:tr w:rsidR="008503B0" w:rsidRPr="008503B0" w14:paraId="25C789DB" w14:textId="77777777" w:rsidTr="003E3A0B">
        <w:tc>
          <w:tcPr>
            <w:tcW w:w="297" w:type="pct"/>
          </w:tcPr>
          <w:p w14:paraId="7D671666"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3</w:t>
            </w:r>
          </w:p>
        </w:tc>
        <w:tc>
          <w:tcPr>
            <w:tcW w:w="1760" w:type="pct"/>
          </w:tcPr>
          <w:p w14:paraId="76D3356C"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Деятельность сухопутного  и водного транспорта (деятельность легковых такси, грузовые  и пассажирские перевозки) </w:t>
            </w:r>
          </w:p>
        </w:tc>
        <w:tc>
          <w:tcPr>
            <w:tcW w:w="779" w:type="pct"/>
          </w:tcPr>
          <w:p w14:paraId="1FB55F81"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123</w:t>
            </w:r>
          </w:p>
        </w:tc>
        <w:tc>
          <w:tcPr>
            <w:tcW w:w="703" w:type="pct"/>
          </w:tcPr>
          <w:p w14:paraId="0C1DA7AA"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9,5</w:t>
            </w:r>
          </w:p>
        </w:tc>
        <w:tc>
          <w:tcPr>
            <w:tcW w:w="1461" w:type="pct"/>
          </w:tcPr>
          <w:p w14:paraId="68B5E964"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ООО «</w:t>
            </w:r>
            <w:proofErr w:type="spellStart"/>
            <w:r w:rsidRPr="008503B0">
              <w:rPr>
                <w:rFonts w:ascii="Times New Roman" w:hAnsi="Times New Roman" w:cs="Times New Roman"/>
                <w:sz w:val="24"/>
                <w:szCs w:val="24"/>
              </w:rPr>
              <w:t>Рускеальский</w:t>
            </w:r>
            <w:proofErr w:type="spellEnd"/>
            <w:r w:rsidRPr="008503B0">
              <w:rPr>
                <w:rFonts w:ascii="Times New Roman" w:hAnsi="Times New Roman" w:cs="Times New Roman"/>
                <w:sz w:val="24"/>
                <w:szCs w:val="24"/>
              </w:rPr>
              <w:t xml:space="preserve"> экспресс», ООО «Пассажирские перевозки»,  ИП </w:t>
            </w:r>
            <w:proofErr w:type="spellStart"/>
            <w:r w:rsidRPr="008503B0">
              <w:rPr>
                <w:rFonts w:ascii="Times New Roman" w:hAnsi="Times New Roman" w:cs="Times New Roman"/>
                <w:sz w:val="24"/>
                <w:szCs w:val="24"/>
              </w:rPr>
              <w:t>Егжов</w:t>
            </w:r>
            <w:proofErr w:type="spellEnd"/>
            <w:r w:rsidRPr="008503B0">
              <w:rPr>
                <w:rFonts w:ascii="Times New Roman" w:hAnsi="Times New Roman" w:cs="Times New Roman"/>
                <w:sz w:val="24"/>
                <w:szCs w:val="24"/>
              </w:rPr>
              <w:t xml:space="preserve"> Р.В., ООО «Карельская круизная компания», ООО «Регина Транс-</w:t>
            </w:r>
            <w:r w:rsidRPr="008503B0">
              <w:rPr>
                <w:rFonts w:ascii="Times New Roman" w:hAnsi="Times New Roman" w:cs="Times New Roman"/>
                <w:sz w:val="24"/>
                <w:szCs w:val="24"/>
              </w:rPr>
              <w:lastRenderedPageBreak/>
              <w:t>ОЙЛ», ИП Макаров М.Г.</w:t>
            </w:r>
          </w:p>
        </w:tc>
      </w:tr>
      <w:tr w:rsidR="008503B0" w:rsidRPr="008503B0" w14:paraId="5F30B7AE" w14:textId="77777777" w:rsidTr="003E3A0B">
        <w:tc>
          <w:tcPr>
            <w:tcW w:w="297" w:type="pct"/>
          </w:tcPr>
          <w:p w14:paraId="730058F1"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lastRenderedPageBreak/>
              <w:t>4</w:t>
            </w:r>
          </w:p>
        </w:tc>
        <w:tc>
          <w:tcPr>
            <w:tcW w:w="1760" w:type="pct"/>
          </w:tcPr>
          <w:p w14:paraId="6F611334"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Строительство зданий и  работы строительные специализированные </w:t>
            </w:r>
          </w:p>
        </w:tc>
        <w:tc>
          <w:tcPr>
            <w:tcW w:w="779" w:type="pct"/>
          </w:tcPr>
          <w:p w14:paraId="7A2AA341"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115</w:t>
            </w:r>
          </w:p>
        </w:tc>
        <w:tc>
          <w:tcPr>
            <w:tcW w:w="703" w:type="pct"/>
          </w:tcPr>
          <w:p w14:paraId="50C5EE12"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8,9</w:t>
            </w:r>
          </w:p>
        </w:tc>
        <w:tc>
          <w:tcPr>
            <w:tcW w:w="1461" w:type="pct"/>
          </w:tcPr>
          <w:p w14:paraId="544B1350"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ООО «Постройка», ООО «АСМ «Мир», ООО «Успех»</w:t>
            </w:r>
          </w:p>
        </w:tc>
      </w:tr>
      <w:tr w:rsidR="008503B0" w:rsidRPr="008503B0" w14:paraId="6F7BD389" w14:textId="77777777" w:rsidTr="003E3A0B">
        <w:tc>
          <w:tcPr>
            <w:tcW w:w="297" w:type="pct"/>
          </w:tcPr>
          <w:p w14:paraId="6B038352"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5</w:t>
            </w:r>
          </w:p>
        </w:tc>
        <w:tc>
          <w:tcPr>
            <w:tcW w:w="1760" w:type="pct"/>
          </w:tcPr>
          <w:p w14:paraId="00D1DD53"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Оказание услуг общественного питания </w:t>
            </w:r>
          </w:p>
        </w:tc>
        <w:tc>
          <w:tcPr>
            <w:tcW w:w="779" w:type="pct"/>
          </w:tcPr>
          <w:p w14:paraId="0E24686F"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62</w:t>
            </w:r>
          </w:p>
        </w:tc>
        <w:tc>
          <w:tcPr>
            <w:tcW w:w="703" w:type="pct"/>
          </w:tcPr>
          <w:p w14:paraId="25C73568"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4,7</w:t>
            </w:r>
          </w:p>
        </w:tc>
        <w:tc>
          <w:tcPr>
            <w:tcW w:w="1461" w:type="pct"/>
          </w:tcPr>
          <w:p w14:paraId="665895E8"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ООО «Старая Дружба», ООО </w:t>
            </w:r>
            <w:proofErr w:type="spellStart"/>
            <w:r w:rsidRPr="008503B0">
              <w:rPr>
                <w:rFonts w:ascii="Times New Roman" w:hAnsi="Times New Roman" w:cs="Times New Roman"/>
                <w:sz w:val="24"/>
                <w:szCs w:val="24"/>
              </w:rPr>
              <w:t>Колмас</w:t>
            </w:r>
            <w:proofErr w:type="spellEnd"/>
            <w:r w:rsidRPr="008503B0">
              <w:rPr>
                <w:rFonts w:ascii="Times New Roman" w:hAnsi="Times New Roman" w:cs="Times New Roman"/>
                <w:sz w:val="24"/>
                <w:szCs w:val="24"/>
              </w:rPr>
              <w:t xml:space="preserve"> Карелия», ООО «Транс  Сервис», ООО «Плакучая ива», </w:t>
            </w:r>
          </w:p>
        </w:tc>
      </w:tr>
      <w:tr w:rsidR="008503B0" w:rsidRPr="008503B0" w14:paraId="65FA637C" w14:textId="77777777" w:rsidTr="003E3A0B">
        <w:tc>
          <w:tcPr>
            <w:tcW w:w="297" w:type="pct"/>
          </w:tcPr>
          <w:p w14:paraId="7C6F26A7"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6</w:t>
            </w:r>
          </w:p>
        </w:tc>
        <w:tc>
          <w:tcPr>
            <w:tcW w:w="1760" w:type="pct"/>
          </w:tcPr>
          <w:p w14:paraId="4F2AC67C"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Сельское хозяйство (растениеводство, животноводство, производство меда) </w:t>
            </w:r>
          </w:p>
        </w:tc>
        <w:tc>
          <w:tcPr>
            <w:tcW w:w="779" w:type="pct"/>
          </w:tcPr>
          <w:p w14:paraId="370D5997"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44</w:t>
            </w:r>
          </w:p>
        </w:tc>
        <w:tc>
          <w:tcPr>
            <w:tcW w:w="703" w:type="pct"/>
          </w:tcPr>
          <w:p w14:paraId="1632C7D4"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3,4</w:t>
            </w:r>
          </w:p>
        </w:tc>
        <w:tc>
          <w:tcPr>
            <w:tcW w:w="1461" w:type="pct"/>
          </w:tcPr>
          <w:p w14:paraId="3528DEEB"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КФХ </w:t>
            </w:r>
            <w:proofErr w:type="spellStart"/>
            <w:r w:rsidRPr="008503B0">
              <w:rPr>
                <w:rFonts w:ascii="Times New Roman" w:hAnsi="Times New Roman" w:cs="Times New Roman"/>
                <w:sz w:val="24"/>
                <w:szCs w:val="24"/>
              </w:rPr>
              <w:t>Гальцов</w:t>
            </w:r>
            <w:proofErr w:type="spellEnd"/>
            <w:r w:rsidRPr="008503B0">
              <w:rPr>
                <w:rFonts w:ascii="Times New Roman" w:hAnsi="Times New Roman" w:cs="Times New Roman"/>
                <w:sz w:val="24"/>
                <w:szCs w:val="24"/>
              </w:rPr>
              <w:t xml:space="preserve"> В.В., </w:t>
            </w:r>
          </w:p>
          <w:p w14:paraId="7BFC9B1C"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КФХ Концевой Н.М., </w:t>
            </w:r>
          </w:p>
          <w:p w14:paraId="24D774CA"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КФХ Мурадов Ф.Б.</w:t>
            </w:r>
          </w:p>
          <w:p w14:paraId="78A82758" w14:textId="77777777" w:rsidR="008503B0" w:rsidRPr="008503B0" w:rsidRDefault="008503B0" w:rsidP="008503B0">
            <w:pPr>
              <w:rPr>
                <w:rFonts w:ascii="Times New Roman" w:hAnsi="Times New Roman" w:cs="Times New Roman"/>
                <w:sz w:val="24"/>
                <w:szCs w:val="24"/>
              </w:rPr>
            </w:pPr>
            <w:r w:rsidRPr="008503B0">
              <w:rPr>
                <w:rFonts w:ascii="Times New Roman" w:hAnsi="Times New Roman" w:cs="Times New Roman"/>
                <w:sz w:val="24"/>
                <w:szCs w:val="24"/>
              </w:rPr>
              <w:t xml:space="preserve">КФХ </w:t>
            </w:r>
            <w:proofErr w:type="spellStart"/>
            <w:r w:rsidRPr="008503B0">
              <w:rPr>
                <w:rFonts w:ascii="Times New Roman" w:hAnsi="Times New Roman" w:cs="Times New Roman"/>
                <w:sz w:val="24"/>
                <w:szCs w:val="24"/>
              </w:rPr>
              <w:t>Кокулов</w:t>
            </w:r>
            <w:proofErr w:type="spellEnd"/>
            <w:r w:rsidRPr="008503B0">
              <w:rPr>
                <w:rFonts w:ascii="Times New Roman" w:hAnsi="Times New Roman" w:cs="Times New Roman"/>
                <w:sz w:val="24"/>
                <w:szCs w:val="24"/>
              </w:rPr>
              <w:t xml:space="preserve"> Т.Т.</w:t>
            </w:r>
          </w:p>
        </w:tc>
      </w:tr>
    </w:tbl>
    <w:p w14:paraId="6B32FDBF" w14:textId="18231860" w:rsidR="008503B0" w:rsidRPr="008503B0" w:rsidRDefault="008503B0" w:rsidP="003E3A0B">
      <w:pPr>
        <w:spacing w:after="0" w:line="240" w:lineRule="auto"/>
        <w:ind w:firstLine="708"/>
        <w:jc w:val="both"/>
        <w:rPr>
          <w:rFonts w:ascii="Times New Roman" w:hAnsi="Times New Roman" w:cs="Times New Roman"/>
          <w:sz w:val="28"/>
          <w:szCs w:val="28"/>
        </w:rPr>
      </w:pPr>
      <w:r w:rsidRPr="008503B0">
        <w:rPr>
          <w:rFonts w:ascii="Times New Roman" w:hAnsi="Times New Roman" w:cs="Times New Roman"/>
          <w:sz w:val="28"/>
          <w:szCs w:val="28"/>
        </w:rPr>
        <w:t xml:space="preserve">В Сортавальском муниципальном </w:t>
      </w:r>
      <w:r w:rsidR="00B22A3E">
        <w:rPr>
          <w:rFonts w:ascii="Times New Roman" w:hAnsi="Times New Roman" w:cs="Times New Roman"/>
          <w:sz w:val="28"/>
          <w:szCs w:val="28"/>
        </w:rPr>
        <w:t>округе</w:t>
      </w:r>
      <w:r w:rsidRPr="008503B0">
        <w:rPr>
          <w:rFonts w:ascii="Times New Roman" w:hAnsi="Times New Roman" w:cs="Times New Roman"/>
          <w:sz w:val="28"/>
          <w:szCs w:val="28"/>
        </w:rPr>
        <w:t xml:space="preserve"> в целях поддержки и развития малого и среднего предпринимательства и </w:t>
      </w:r>
      <w:r w:rsidRPr="008503B0">
        <w:rPr>
          <w:rFonts w:ascii="Times New Roman" w:hAnsi="Times New Roman"/>
          <w:sz w:val="28"/>
          <w:szCs w:val="28"/>
        </w:rPr>
        <w:t>физических лиц, применяющих специальный налоговый режим «Налог на профессиональный доход»</w:t>
      </w:r>
      <w:r w:rsidRPr="008503B0">
        <w:rPr>
          <w:rFonts w:ascii="Times New Roman" w:hAnsi="Times New Roman" w:cs="Times New Roman"/>
          <w:sz w:val="28"/>
          <w:szCs w:val="28"/>
        </w:rPr>
        <w:t xml:space="preserve"> действует муниципальная программа "Поддержка малого и среднего предпринимательства в Сортавальском муниципальном округе». В программу включены финансовая, имущественная, информационно-консультационная  формы поддержки</w:t>
      </w:r>
      <w:proofErr w:type="gramStart"/>
      <w:r w:rsidRPr="008503B0">
        <w:rPr>
          <w:rFonts w:ascii="Times New Roman" w:hAnsi="Times New Roman" w:cs="Times New Roman"/>
          <w:sz w:val="28"/>
          <w:szCs w:val="28"/>
        </w:rPr>
        <w:t xml:space="preserve"> .</w:t>
      </w:r>
      <w:proofErr w:type="gramEnd"/>
    </w:p>
    <w:p w14:paraId="369A3E0A" w14:textId="31FB1803" w:rsidR="008503B0" w:rsidRPr="008503B0" w:rsidRDefault="008503B0" w:rsidP="003E3A0B">
      <w:pPr>
        <w:spacing w:after="0" w:line="240" w:lineRule="auto"/>
        <w:ind w:firstLine="708"/>
        <w:contextualSpacing/>
        <w:jc w:val="both"/>
        <w:rPr>
          <w:rFonts w:ascii="Times New Roman" w:hAnsi="Times New Roman" w:cs="Times New Roman"/>
          <w:sz w:val="28"/>
          <w:szCs w:val="28"/>
        </w:rPr>
      </w:pPr>
      <w:proofErr w:type="gramStart"/>
      <w:r w:rsidRPr="008503B0">
        <w:rPr>
          <w:rFonts w:ascii="Times New Roman" w:hAnsi="Times New Roman" w:cs="Times New Roman"/>
          <w:sz w:val="28"/>
          <w:szCs w:val="28"/>
        </w:rPr>
        <w:t xml:space="preserve">В соответствии с муниципальной программой  для субъектов малого и среднего предпринимательства и </w:t>
      </w:r>
      <w:r w:rsidRPr="008503B0">
        <w:rPr>
          <w:rFonts w:ascii="Times New Roman" w:hAnsi="Times New Roman"/>
          <w:sz w:val="28"/>
          <w:szCs w:val="28"/>
        </w:rPr>
        <w:t>физических лиц, применяющих специальный налоговый режим «Налог на профессиональный доход»</w:t>
      </w:r>
      <w:r w:rsidRPr="008503B0">
        <w:rPr>
          <w:rFonts w:ascii="Times New Roman" w:hAnsi="Times New Roman" w:cs="Times New Roman"/>
          <w:sz w:val="28"/>
          <w:szCs w:val="28"/>
        </w:rPr>
        <w:t xml:space="preserve"> Сортавальского МО на 2025 год  была предусмотрена финансовая поддержка в виде  14 видов субсидий на возмещение затрат  и субсидии в виде  целевого гранта </w:t>
      </w:r>
      <w:r w:rsidRPr="008503B0">
        <w:rPr>
          <w:rFonts w:ascii="Times New Roman" w:eastAsia="Times New Roman" w:hAnsi="Times New Roman"/>
          <w:sz w:val="28"/>
          <w:szCs w:val="28"/>
        </w:rPr>
        <w:t>начинающим субъектам малого предпринимательства на создание собственного дела.</w:t>
      </w:r>
      <w:proofErr w:type="gramEnd"/>
      <w:r w:rsidRPr="008503B0">
        <w:rPr>
          <w:rFonts w:ascii="Times New Roman" w:hAnsi="Times New Roman" w:cs="Times New Roman"/>
          <w:sz w:val="28"/>
          <w:szCs w:val="28"/>
        </w:rPr>
        <w:t xml:space="preserve"> В связи с тем, что средства из бюджета Республики Карелия для  софинансирования  муниципальной программы на поддержку </w:t>
      </w:r>
      <w:r w:rsidRPr="008503B0">
        <w:rPr>
          <w:rFonts w:ascii="Times New Roman" w:hAnsi="Times New Roman"/>
          <w:sz w:val="28"/>
          <w:szCs w:val="28"/>
        </w:rPr>
        <w:t xml:space="preserve">субъектов  малого и среднего предпринимательства  и самозанятых граждан не выделялись,  в 2025 году  финансовая поддержка не оказывалась. </w:t>
      </w:r>
    </w:p>
    <w:p w14:paraId="564AD043" w14:textId="35E0F11E" w:rsidR="008503B0" w:rsidRPr="008503B0" w:rsidRDefault="008503B0" w:rsidP="003D1C98">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8503B0">
        <w:rPr>
          <w:rFonts w:ascii="Times New Roman" w:hAnsi="Times New Roman" w:cs="Times New Roman"/>
          <w:sz w:val="28"/>
          <w:szCs w:val="28"/>
        </w:rPr>
        <w:t xml:space="preserve">В 2025 году субъектам малого и среднего предпринимательства оказано более </w:t>
      </w:r>
      <w:r w:rsidRPr="008503B0">
        <w:rPr>
          <w:rFonts w:ascii="Times New Roman" w:hAnsi="Times New Roman" w:cs="Times New Roman"/>
          <w:b/>
          <w:sz w:val="28"/>
          <w:szCs w:val="28"/>
        </w:rPr>
        <w:t>300</w:t>
      </w:r>
      <w:r w:rsidRPr="008503B0">
        <w:rPr>
          <w:rFonts w:ascii="Times New Roman" w:hAnsi="Times New Roman" w:cs="Times New Roman"/>
          <w:sz w:val="28"/>
          <w:szCs w:val="28"/>
        </w:rPr>
        <w:t xml:space="preserve"> индивидуальных консультаций по вопросам создания собственного дела, государственной поддержки в рамках муниципальной и республиканских программ</w:t>
      </w:r>
    </w:p>
    <w:p w14:paraId="0F2470E3" w14:textId="78B37882" w:rsidR="008503B0" w:rsidRPr="008503B0" w:rsidRDefault="008503B0" w:rsidP="003D1C98">
      <w:pPr>
        <w:spacing w:after="0" w:line="240" w:lineRule="auto"/>
        <w:ind w:firstLine="360"/>
        <w:contextualSpacing/>
        <w:jc w:val="both"/>
        <w:rPr>
          <w:rFonts w:ascii="Times New Roman" w:hAnsi="Times New Roman" w:cs="Times New Roman"/>
          <w:sz w:val="28"/>
          <w:szCs w:val="28"/>
        </w:rPr>
      </w:pPr>
      <w:proofErr w:type="gramStart"/>
      <w:r w:rsidRPr="008503B0">
        <w:rPr>
          <w:rFonts w:ascii="Times New Roman" w:hAnsi="Times New Roman" w:cs="Times New Roman"/>
          <w:sz w:val="28"/>
          <w:szCs w:val="28"/>
        </w:rPr>
        <w:t>С</w:t>
      </w:r>
      <w:r w:rsidR="003E3A0B">
        <w:rPr>
          <w:rFonts w:ascii="Times New Roman" w:hAnsi="Times New Roman" w:cs="Times New Roman"/>
          <w:sz w:val="28"/>
          <w:szCs w:val="28"/>
        </w:rPr>
        <w:t xml:space="preserve"> </w:t>
      </w:r>
      <w:r w:rsidRPr="008503B0">
        <w:rPr>
          <w:rFonts w:ascii="Times New Roman" w:hAnsi="Times New Roman" w:cs="Times New Roman"/>
          <w:sz w:val="28"/>
          <w:szCs w:val="28"/>
        </w:rPr>
        <w:t xml:space="preserve">целью оказания практической и методической помощи предпринимателям в вопросах организации и ведения бизнеса администрацией Сортавальского муниципального округа  проведено </w:t>
      </w:r>
      <w:r w:rsidRPr="00B820E7">
        <w:rPr>
          <w:rFonts w:ascii="Times New Roman" w:hAnsi="Times New Roman" w:cs="Times New Roman"/>
          <w:bCs/>
          <w:sz w:val="28"/>
          <w:szCs w:val="28"/>
        </w:rPr>
        <w:t xml:space="preserve">7 совещаний и рабочих  встреч </w:t>
      </w:r>
      <w:r w:rsidRPr="008503B0">
        <w:rPr>
          <w:rFonts w:ascii="Times New Roman" w:hAnsi="Times New Roman" w:cs="Times New Roman"/>
          <w:sz w:val="28"/>
          <w:szCs w:val="28"/>
        </w:rPr>
        <w:t>с представителями предпринимательского сообщества, в том числе и по мерам государственной поддержки и льготах для субъектов МСП  и самозанятых в сфере туризма, промышленности, торговли, общественного питания и т.д.</w:t>
      </w:r>
      <w:proofErr w:type="gramEnd"/>
    </w:p>
    <w:p w14:paraId="040B6014" w14:textId="1F4C4410" w:rsidR="008503B0" w:rsidRPr="008503B0" w:rsidRDefault="008503B0" w:rsidP="003D1C98">
      <w:pPr>
        <w:spacing w:after="0" w:line="240" w:lineRule="auto"/>
        <w:ind w:firstLine="426"/>
        <w:contextualSpacing/>
        <w:jc w:val="both"/>
        <w:rPr>
          <w:rFonts w:ascii="Times New Roman" w:hAnsi="Times New Roman" w:cs="Times New Roman"/>
          <w:sz w:val="28"/>
          <w:szCs w:val="28"/>
        </w:rPr>
      </w:pPr>
      <w:r w:rsidRPr="008503B0">
        <w:rPr>
          <w:rFonts w:ascii="Times New Roman" w:hAnsi="Times New Roman" w:cs="Times New Roman"/>
          <w:sz w:val="28"/>
          <w:szCs w:val="28"/>
        </w:rPr>
        <w:t xml:space="preserve">  На официальном Интернет сайте администрации Сортавальского муниципального округа в рубрике «Поддержка малого и среднего</w:t>
      </w:r>
      <w:r w:rsidRPr="008503B0">
        <w:rPr>
          <w:rFonts w:ascii="Times New Roman" w:hAnsi="Times New Roman" w:cs="Times New Roman"/>
        </w:rPr>
        <w:t xml:space="preserve"> </w:t>
      </w:r>
      <w:r w:rsidRPr="008503B0">
        <w:rPr>
          <w:rFonts w:ascii="Times New Roman" w:hAnsi="Times New Roman" w:cs="Times New Roman"/>
          <w:sz w:val="28"/>
          <w:szCs w:val="28"/>
        </w:rPr>
        <w:t xml:space="preserve">предпринимательства» и </w:t>
      </w:r>
      <w:r w:rsidRPr="008503B0">
        <w:rPr>
          <w:rFonts w:ascii="Times New Roman" w:eastAsia="Calibri" w:hAnsi="Times New Roman" w:cs="Times New Roman"/>
          <w:sz w:val="28"/>
          <w:szCs w:val="28"/>
          <w:lang w:eastAsia="en-US"/>
        </w:rPr>
        <w:t xml:space="preserve">группе «Поддержка МСП Сортавальского округа» ВКонтакте  </w:t>
      </w:r>
      <w:r w:rsidRPr="008503B0">
        <w:rPr>
          <w:rFonts w:ascii="Times New Roman" w:hAnsi="Times New Roman" w:cs="Times New Roman"/>
          <w:sz w:val="28"/>
          <w:szCs w:val="28"/>
        </w:rPr>
        <w:t>на постоянной основе публиковалась  вся актуальная информация в помощь субъектам предпринимательства и самозанятым гражданам.</w:t>
      </w:r>
    </w:p>
    <w:p w14:paraId="437187CD" w14:textId="60A8510E" w:rsidR="008503B0" w:rsidRPr="008503B0" w:rsidRDefault="008503B0" w:rsidP="003D1C98">
      <w:pPr>
        <w:spacing w:after="0" w:line="240" w:lineRule="auto"/>
        <w:ind w:firstLine="709"/>
        <w:contextualSpacing/>
        <w:jc w:val="both"/>
        <w:rPr>
          <w:rFonts w:ascii="Times New Roman" w:eastAsia="Calibri" w:hAnsi="Times New Roman" w:cs="Times New Roman"/>
          <w:bCs/>
          <w:color w:val="000000" w:themeColor="text1"/>
          <w:sz w:val="28"/>
          <w:szCs w:val="28"/>
        </w:rPr>
      </w:pPr>
      <w:r w:rsidRPr="008503B0">
        <w:rPr>
          <w:rFonts w:ascii="Times New Roman" w:eastAsia="Calibri" w:hAnsi="Times New Roman" w:cs="Times New Roman"/>
          <w:bCs/>
          <w:color w:val="000000" w:themeColor="text1"/>
          <w:sz w:val="28"/>
          <w:szCs w:val="28"/>
        </w:rPr>
        <w:t xml:space="preserve">В рамках реализации мер активной политики занятости органами службы занятости населения 22 безработным гражданам Сортавальского </w:t>
      </w:r>
      <w:r w:rsidRPr="008503B0">
        <w:rPr>
          <w:rFonts w:ascii="Times New Roman" w:eastAsia="Calibri" w:hAnsi="Times New Roman" w:cs="Times New Roman"/>
          <w:bCs/>
          <w:color w:val="000000" w:themeColor="text1"/>
          <w:sz w:val="28"/>
          <w:szCs w:val="28"/>
        </w:rPr>
        <w:lastRenderedPageBreak/>
        <w:t>муниципального округа предоставлена единовременная финансовая помощь на организацию собственного дела при их государственной регистрации в качестве индивидуального предпринимателя, крестьянского (фермерского) хозяйства либо самозанятого в размере 4,95 млн. рублей</w:t>
      </w:r>
      <w:r w:rsidRPr="008503B0">
        <w:rPr>
          <w:rFonts w:ascii="Times New Roman" w:eastAsia="Times New Roman" w:hAnsi="Times New Roman" w:cs="Times New Roman"/>
          <w:bCs/>
          <w:color w:val="000000" w:themeColor="text1"/>
          <w:sz w:val="28"/>
          <w:szCs w:val="28"/>
        </w:rPr>
        <w:t xml:space="preserve"> (</w:t>
      </w:r>
      <w:r w:rsidR="00ED051D">
        <w:rPr>
          <w:rFonts w:ascii="Times New Roman" w:eastAsia="Calibri" w:hAnsi="Times New Roman" w:cs="Times New Roman"/>
          <w:bCs/>
          <w:color w:val="000000" w:themeColor="text1"/>
          <w:sz w:val="28"/>
          <w:szCs w:val="28"/>
        </w:rPr>
        <w:t>в</w:t>
      </w:r>
      <w:r w:rsidRPr="008503B0">
        <w:rPr>
          <w:rFonts w:ascii="Times New Roman" w:eastAsia="Calibri" w:hAnsi="Times New Roman" w:cs="Times New Roman"/>
          <w:bCs/>
          <w:color w:val="000000" w:themeColor="text1"/>
          <w:sz w:val="28"/>
          <w:szCs w:val="28"/>
        </w:rPr>
        <w:t xml:space="preserve"> 2024 г</w:t>
      </w:r>
      <w:r w:rsidR="00ED051D">
        <w:rPr>
          <w:rFonts w:ascii="Times New Roman" w:eastAsia="Calibri" w:hAnsi="Times New Roman" w:cs="Times New Roman"/>
          <w:bCs/>
          <w:color w:val="000000" w:themeColor="text1"/>
          <w:sz w:val="28"/>
          <w:szCs w:val="28"/>
        </w:rPr>
        <w:t>.-</w:t>
      </w:r>
      <w:r w:rsidRPr="008503B0">
        <w:rPr>
          <w:rFonts w:ascii="Times New Roman" w:eastAsia="Calibri" w:hAnsi="Times New Roman" w:cs="Times New Roman"/>
          <w:bCs/>
          <w:color w:val="000000" w:themeColor="text1"/>
          <w:sz w:val="28"/>
          <w:szCs w:val="28"/>
        </w:rPr>
        <w:t xml:space="preserve"> 27 </w:t>
      </w:r>
      <w:r w:rsidR="00ED051D">
        <w:rPr>
          <w:rFonts w:ascii="Times New Roman" w:eastAsia="Calibri" w:hAnsi="Times New Roman" w:cs="Times New Roman"/>
          <w:bCs/>
          <w:color w:val="000000" w:themeColor="text1"/>
          <w:sz w:val="28"/>
          <w:szCs w:val="28"/>
        </w:rPr>
        <w:t>чел.</w:t>
      </w:r>
      <w:r w:rsidRPr="008503B0">
        <w:rPr>
          <w:rFonts w:ascii="Times New Roman" w:eastAsia="Calibri" w:hAnsi="Times New Roman" w:cs="Times New Roman"/>
          <w:bCs/>
          <w:color w:val="000000" w:themeColor="text1"/>
          <w:sz w:val="28"/>
          <w:szCs w:val="28"/>
        </w:rPr>
        <w:t xml:space="preserve"> в размере 6,65 млн. рублей).</w:t>
      </w:r>
    </w:p>
    <w:p w14:paraId="7573A793" w14:textId="77777777" w:rsidR="008503B0" w:rsidRPr="008503B0" w:rsidRDefault="008503B0" w:rsidP="003D1C98">
      <w:pPr>
        <w:spacing w:after="0" w:line="240" w:lineRule="auto"/>
        <w:ind w:firstLine="709"/>
        <w:contextualSpacing/>
        <w:jc w:val="both"/>
        <w:rPr>
          <w:rFonts w:ascii="Times New Roman" w:hAnsi="Times New Roman" w:cs="Times New Roman"/>
          <w:color w:val="000000" w:themeColor="text1"/>
          <w:sz w:val="28"/>
          <w:szCs w:val="28"/>
        </w:rPr>
      </w:pPr>
      <w:r w:rsidRPr="008503B0">
        <w:rPr>
          <w:rFonts w:ascii="Times New Roman" w:hAnsi="Times New Roman" w:cs="Times New Roman"/>
          <w:color w:val="000000" w:themeColor="text1"/>
          <w:sz w:val="28"/>
          <w:szCs w:val="28"/>
        </w:rPr>
        <w:t xml:space="preserve">В рамках реализации ведомственной целевой программы «Адресная социальная помощь» в 2025 году в </w:t>
      </w:r>
      <w:r w:rsidRPr="008503B0">
        <w:rPr>
          <w:rFonts w:ascii="Times New Roman" w:hAnsi="Times New Roman" w:cs="Times New Roman"/>
          <w:bCs/>
          <w:color w:val="000000" w:themeColor="text1"/>
          <w:sz w:val="28"/>
          <w:szCs w:val="28"/>
        </w:rPr>
        <w:t>Сортавальском  муниципальном округе</w:t>
      </w:r>
      <w:r w:rsidRPr="008503B0">
        <w:rPr>
          <w:rFonts w:ascii="Times New Roman" w:hAnsi="Times New Roman" w:cs="Times New Roman"/>
          <w:color w:val="000000" w:themeColor="text1"/>
          <w:sz w:val="28"/>
          <w:szCs w:val="28"/>
        </w:rPr>
        <w:t xml:space="preserve"> заключено 12 социальных контрактов на осуществление индивидуальной предпринимательской деятельности, оказана поддержка на сумму 4,1 млн. рублей (по итогам 2024 года заключено 8 социальных контрактов на сумму 2,7 млн. рублей).</w:t>
      </w:r>
    </w:p>
    <w:p w14:paraId="70F0A604" w14:textId="77777777" w:rsidR="008503B0" w:rsidRPr="008503B0" w:rsidRDefault="008503B0" w:rsidP="003D1C98">
      <w:pPr>
        <w:spacing w:after="0" w:line="240" w:lineRule="auto"/>
        <w:ind w:firstLine="709"/>
        <w:contextualSpacing/>
        <w:jc w:val="both"/>
        <w:rPr>
          <w:rFonts w:ascii="Times New Roman" w:hAnsi="Times New Roman" w:cs="Times New Roman"/>
          <w:color w:val="000000" w:themeColor="text1"/>
          <w:sz w:val="28"/>
          <w:szCs w:val="28"/>
        </w:rPr>
      </w:pPr>
      <w:r w:rsidRPr="008503B0">
        <w:rPr>
          <w:rFonts w:ascii="Times New Roman" w:hAnsi="Times New Roman" w:cs="Times New Roman"/>
          <w:color w:val="000000" w:themeColor="text1"/>
          <w:sz w:val="28"/>
          <w:szCs w:val="28"/>
        </w:rPr>
        <w:t>По линии Министерства сельского и рыбного хозяйства Республики Карелия финансовая поддержка оказана 1 субъекту МСП, на общую сумму 418 тыс. руб. (по итогам 2024 года поддержка оказана 1 субъекту МСП, на общую сумму 4,0 млн. руб.).</w:t>
      </w:r>
    </w:p>
    <w:p w14:paraId="5B1DCBC8" w14:textId="77777777" w:rsidR="008503B0" w:rsidRPr="008503B0" w:rsidRDefault="008503B0" w:rsidP="003D1C98">
      <w:pPr>
        <w:spacing w:after="0" w:line="240" w:lineRule="auto"/>
        <w:ind w:firstLine="709"/>
        <w:contextualSpacing/>
        <w:jc w:val="both"/>
        <w:rPr>
          <w:rFonts w:ascii="Times New Roman" w:hAnsi="Times New Roman" w:cs="Times New Roman"/>
          <w:color w:val="000000" w:themeColor="text1"/>
          <w:sz w:val="28"/>
          <w:szCs w:val="28"/>
        </w:rPr>
      </w:pPr>
      <w:r w:rsidRPr="008503B0">
        <w:rPr>
          <w:rFonts w:ascii="Times New Roman" w:hAnsi="Times New Roman" w:cs="Times New Roman"/>
          <w:color w:val="000000" w:themeColor="text1"/>
          <w:sz w:val="28"/>
          <w:szCs w:val="28"/>
        </w:rPr>
        <w:t xml:space="preserve">Фондом по содействию кредитованию субъектов малого и среднего предпринимательства Республики Карелия в 2025 году предпринимателям </w:t>
      </w:r>
      <w:r w:rsidRPr="008503B0">
        <w:rPr>
          <w:rFonts w:ascii="Times New Roman" w:hAnsi="Times New Roman" w:cs="Times New Roman"/>
          <w:bCs/>
          <w:color w:val="000000" w:themeColor="text1"/>
          <w:sz w:val="28"/>
          <w:szCs w:val="28"/>
        </w:rPr>
        <w:t>Сортавальского муниципального округа</w:t>
      </w:r>
      <w:r w:rsidRPr="008503B0">
        <w:rPr>
          <w:rFonts w:ascii="Times New Roman" w:hAnsi="Times New Roman" w:cs="Times New Roman"/>
          <w:color w:val="000000" w:themeColor="text1"/>
          <w:sz w:val="28"/>
          <w:szCs w:val="28"/>
        </w:rPr>
        <w:t xml:space="preserve"> выдано 3 микрозайма на общую сумму 8,5 млн. рублей, также заключен 1 договор поручительства на сумму 380 тыс. руб. (по итогам 2024 г. выдано 3 микрозаймов на общую сумму 17,6 млн. рублей, также заключено 2 договора поручительства на сумму 26,3 млн. руб.).</w:t>
      </w:r>
    </w:p>
    <w:p w14:paraId="211F99E4" w14:textId="77777777" w:rsidR="008503B0" w:rsidRPr="008503B0" w:rsidRDefault="008503B0" w:rsidP="003D1C98">
      <w:pPr>
        <w:spacing w:after="0" w:line="240" w:lineRule="auto"/>
        <w:ind w:firstLine="709"/>
        <w:contextualSpacing/>
        <w:jc w:val="both"/>
        <w:rPr>
          <w:rFonts w:ascii="Times New Roman" w:hAnsi="Times New Roman" w:cs="Times New Roman"/>
          <w:color w:val="000000" w:themeColor="text1"/>
          <w:sz w:val="28"/>
          <w:szCs w:val="28"/>
        </w:rPr>
      </w:pPr>
      <w:r w:rsidRPr="008503B0">
        <w:rPr>
          <w:rFonts w:ascii="Times New Roman" w:hAnsi="Times New Roman" w:cs="Times New Roman"/>
          <w:color w:val="222222"/>
          <w:sz w:val="28"/>
          <w:szCs w:val="28"/>
        </w:rPr>
        <w:t xml:space="preserve">В целях оказания поддержки субъектам МСП  в получении микрозаймов специалистами администрации проводились </w:t>
      </w:r>
      <w:r w:rsidRPr="008503B0">
        <w:rPr>
          <w:rFonts w:ascii="Times New Roman" w:hAnsi="Times New Roman" w:cs="Times New Roman"/>
          <w:sz w:val="28"/>
          <w:szCs w:val="28"/>
        </w:rPr>
        <w:t>обследования мест ведения бизнеса, в целях проведения осмотра предлагаемого  в залог оборудования и объектов недвижимости.</w:t>
      </w:r>
    </w:p>
    <w:p w14:paraId="545F7853" w14:textId="77777777" w:rsidR="008503B0" w:rsidRPr="008503B0" w:rsidRDefault="008503B0" w:rsidP="003D1C98">
      <w:pPr>
        <w:spacing w:after="0" w:line="240" w:lineRule="auto"/>
        <w:ind w:firstLine="709"/>
        <w:contextualSpacing/>
        <w:jc w:val="both"/>
        <w:rPr>
          <w:rFonts w:ascii="Times New Roman" w:eastAsia="SimSun" w:hAnsi="Times New Roman" w:cs="Times New Roman"/>
          <w:color w:val="000000" w:themeColor="text1"/>
          <w:sz w:val="28"/>
          <w:szCs w:val="28"/>
        </w:rPr>
      </w:pPr>
      <w:r w:rsidRPr="008503B0">
        <w:rPr>
          <w:rFonts w:ascii="Times New Roman" w:eastAsia="SimSun" w:hAnsi="Times New Roman" w:cs="Times New Roman"/>
          <w:color w:val="000000" w:themeColor="text1"/>
          <w:sz w:val="28"/>
          <w:szCs w:val="28"/>
        </w:rPr>
        <w:t xml:space="preserve">По линии Центр «Мой бизнес» Республики Карелия в Сортавальском муниципальном </w:t>
      </w:r>
      <w:r w:rsidRPr="008503B0">
        <w:rPr>
          <w:rFonts w:ascii="Times New Roman" w:eastAsia="SimSun" w:hAnsi="Times New Roman" w:cs="Times New Roman"/>
          <w:bCs/>
          <w:color w:val="000000" w:themeColor="text1"/>
          <w:sz w:val="28"/>
          <w:szCs w:val="28"/>
        </w:rPr>
        <w:t>округ</w:t>
      </w:r>
      <w:r w:rsidRPr="008503B0">
        <w:rPr>
          <w:rFonts w:ascii="Times New Roman" w:eastAsia="SimSun" w:hAnsi="Times New Roman" w:cs="Times New Roman"/>
          <w:color w:val="000000" w:themeColor="text1"/>
          <w:sz w:val="28"/>
          <w:szCs w:val="28"/>
        </w:rPr>
        <w:t xml:space="preserve">е в 2025 году получили поддержку </w:t>
      </w:r>
      <w:r w:rsidRPr="008503B0">
        <w:rPr>
          <w:rFonts w:ascii="Times New Roman" w:eastAsia="SimSun" w:hAnsi="Times New Roman" w:cs="Times New Roman"/>
          <w:b/>
          <w:bCs/>
          <w:color w:val="000000" w:themeColor="text1"/>
          <w:sz w:val="28"/>
          <w:szCs w:val="28"/>
        </w:rPr>
        <w:t>117</w:t>
      </w:r>
      <w:r w:rsidRPr="008503B0">
        <w:rPr>
          <w:rFonts w:ascii="Times New Roman" w:eastAsia="SimSun" w:hAnsi="Times New Roman" w:cs="Times New Roman"/>
          <w:color w:val="000000" w:themeColor="text1"/>
          <w:sz w:val="28"/>
          <w:szCs w:val="28"/>
        </w:rPr>
        <w:t xml:space="preserve"> начинающих и действующих предпринимателей, а также граждан, желающих начать предпринимательскую деятельность, в том числе:</w:t>
      </w:r>
    </w:p>
    <w:p w14:paraId="6D97E057" w14:textId="77777777" w:rsidR="008503B0" w:rsidRPr="008503B0" w:rsidRDefault="008503B0" w:rsidP="003D1C98">
      <w:pPr>
        <w:spacing w:after="0" w:line="240" w:lineRule="auto"/>
        <w:ind w:firstLine="567"/>
        <w:contextualSpacing/>
        <w:jc w:val="both"/>
        <w:rPr>
          <w:rFonts w:ascii="Times New Roman" w:eastAsia="Times New Roman" w:hAnsi="Times New Roman" w:cs="Times New Roman"/>
          <w:color w:val="000000"/>
          <w:sz w:val="28"/>
          <w:szCs w:val="28"/>
        </w:rPr>
      </w:pPr>
      <w:r w:rsidRPr="008503B0">
        <w:rPr>
          <w:rFonts w:ascii="Times New Roman" w:eastAsia="Times New Roman" w:hAnsi="Times New Roman" w:cs="Times New Roman"/>
          <w:color w:val="000000"/>
          <w:sz w:val="28"/>
          <w:szCs w:val="28"/>
        </w:rPr>
        <w:t>В 2025 году</w:t>
      </w:r>
      <w:r w:rsidRPr="008503B0">
        <w:rPr>
          <w:rFonts w:ascii="Times New Roman" w:eastAsia="Times New Roman" w:hAnsi="Times New Roman" w:cs="Times New Roman"/>
          <w:b/>
          <w:bCs/>
          <w:color w:val="000000"/>
          <w:sz w:val="28"/>
          <w:szCs w:val="28"/>
        </w:rPr>
        <w:t xml:space="preserve"> </w:t>
      </w:r>
      <w:r w:rsidRPr="008503B0">
        <w:rPr>
          <w:rFonts w:ascii="Times New Roman" w:eastAsia="Times New Roman" w:hAnsi="Times New Roman" w:cs="Times New Roman"/>
          <w:sz w:val="28"/>
          <w:szCs w:val="28"/>
        </w:rPr>
        <w:t xml:space="preserve">при содействии </w:t>
      </w:r>
      <w:r w:rsidRPr="00B820E7">
        <w:rPr>
          <w:rFonts w:ascii="Times New Roman" w:eastAsia="Times New Roman" w:hAnsi="Times New Roman" w:cs="Times New Roman"/>
          <w:sz w:val="28"/>
          <w:szCs w:val="28"/>
        </w:rPr>
        <w:t>Центра инноваций социальной сферы</w:t>
      </w:r>
      <w:r w:rsidRPr="00B820E7">
        <w:rPr>
          <w:rFonts w:ascii="Times New Roman" w:eastAsia="Times New Roman" w:hAnsi="Times New Roman" w:cs="Times New Roman"/>
          <w:color w:val="000000"/>
          <w:sz w:val="28"/>
          <w:szCs w:val="28"/>
        </w:rPr>
        <w:t xml:space="preserve"> 3</w:t>
      </w:r>
      <w:r w:rsidRPr="008503B0">
        <w:rPr>
          <w:rFonts w:ascii="Times New Roman" w:eastAsia="Times New Roman" w:hAnsi="Times New Roman" w:cs="Times New Roman"/>
          <w:color w:val="000000"/>
          <w:sz w:val="28"/>
          <w:szCs w:val="28"/>
        </w:rPr>
        <w:t xml:space="preserve"> субъекта МСП, зарегистрированные в Сортавальском муниципальном округе (ИП Борисенко О.И., ИП </w:t>
      </w:r>
      <w:proofErr w:type="spellStart"/>
      <w:r w:rsidRPr="008503B0">
        <w:rPr>
          <w:rFonts w:ascii="Times New Roman" w:eastAsia="Times New Roman" w:hAnsi="Times New Roman" w:cs="Times New Roman"/>
          <w:color w:val="000000"/>
          <w:sz w:val="28"/>
          <w:szCs w:val="28"/>
        </w:rPr>
        <w:t>Сологубова</w:t>
      </w:r>
      <w:proofErr w:type="spellEnd"/>
      <w:r w:rsidRPr="008503B0">
        <w:rPr>
          <w:rFonts w:ascii="Times New Roman" w:eastAsia="Times New Roman" w:hAnsi="Times New Roman" w:cs="Times New Roman"/>
          <w:color w:val="000000"/>
          <w:sz w:val="28"/>
          <w:szCs w:val="28"/>
        </w:rPr>
        <w:t xml:space="preserve"> Е.В., ИП Вахрушева Н.Е.) подтвердили статус социального предприятия. </w:t>
      </w:r>
      <w:r w:rsidRPr="008503B0">
        <w:rPr>
          <w:rFonts w:ascii="Times New Roman" w:eastAsia="Times New Roman" w:hAnsi="Times New Roman" w:cs="Times New Roman"/>
          <w:b/>
          <w:bCs/>
          <w:color w:val="000000"/>
          <w:sz w:val="28"/>
          <w:szCs w:val="28"/>
        </w:rPr>
        <w:t>1</w:t>
      </w:r>
      <w:r w:rsidRPr="008503B0">
        <w:rPr>
          <w:rFonts w:ascii="Times New Roman" w:eastAsia="Times New Roman" w:hAnsi="Times New Roman" w:cs="Times New Roman"/>
          <w:color w:val="000000"/>
          <w:sz w:val="28"/>
          <w:szCs w:val="28"/>
        </w:rPr>
        <w:t xml:space="preserve"> субъекту МСП </w:t>
      </w:r>
      <w:r w:rsidRPr="008503B0">
        <w:rPr>
          <w:rFonts w:ascii="Times New Roman" w:eastAsia="Times New Roman" w:hAnsi="Times New Roman" w:cs="Times New Roman"/>
          <w:color w:val="000000" w:themeColor="text1"/>
          <w:sz w:val="28"/>
          <w:szCs w:val="28"/>
        </w:rPr>
        <w:t xml:space="preserve">(ИП </w:t>
      </w:r>
      <w:proofErr w:type="spellStart"/>
      <w:r w:rsidRPr="008503B0">
        <w:rPr>
          <w:rFonts w:ascii="Times New Roman" w:eastAsia="Times New Roman" w:hAnsi="Times New Roman" w:cs="Times New Roman"/>
          <w:color w:val="000000" w:themeColor="text1"/>
          <w:sz w:val="28"/>
          <w:szCs w:val="28"/>
        </w:rPr>
        <w:t>Сологубова</w:t>
      </w:r>
      <w:proofErr w:type="spellEnd"/>
      <w:r w:rsidRPr="008503B0">
        <w:rPr>
          <w:rFonts w:ascii="Times New Roman" w:eastAsia="Times New Roman" w:hAnsi="Times New Roman" w:cs="Times New Roman"/>
          <w:color w:val="000000" w:themeColor="text1"/>
          <w:sz w:val="28"/>
          <w:szCs w:val="28"/>
        </w:rPr>
        <w:t xml:space="preserve"> Е.В.) оказано </w:t>
      </w:r>
      <w:proofErr w:type="spellStart"/>
      <w:r w:rsidRPr="008503B0">
        <w:rPr>
          <w:rFonts w:ascii="Times New Roman" w:eastAsia="Times New Roman" w:hAnsi="Times New Roman" w:cs="Times New Roman"/>
          <w:color w:val="000000" w:themeColor="text1"/>
          <w:sz w:val="28"/>
          <w:szCs w:val="28"/>
        </w:rPr>
        <w:t>софинансирование</w:t>
      </w:r>
      <w:proofErr w:type="spellEnd"/>
      <w:r w:rsidRPr="008503B0">
        <w:rPr>
          <w:rFonts w:ascii="Times New Roman" w:eastAsia="Times New Roman" w:hAnsi="Times New Roman" w:cs="Times New Roman"/>
          <w:color w:val="000000" w:themeColor="text1"/>
          <w:sz w:val="28"/>
          <w:szCs w:val="28"/>
        </w:rPr>
        <w:t xml:space="preserve"> регистрации товарного знака. Т</w:t>
      </w:r>
      <w:r w:rsidRPr="008503B0">
        <w:rPr>
          <w:rFonts w:ascii="Times New Roman" w:eastAsia="Times New Roman" w:hAnsi="Times New Roman" w:cs="Times New Roman"/>
          <w:color w:val="000000"/>
          <w:sz w:val="28"/>
          <w:szCs w:val="28"/>
        </w:rPr>
        <w:t xml:space="preserve">акже за указанный период оказано </w:t>
      </w:r>
      <w:r w:rsidRPr="008503B0">
        <w:rPr>
          <w:rFonts w:ascii="Times New Roman" w:eastAsia="Times New Roman" w:hAnsi="Times New Roman" w:cs="Times New Roman"/>
          <w:b/>
          <w:bCs/>
          <w:color w:val="000000"/>
          <w:sz w:val="28"/>
          <w:szCs w:val="28"/>
        </w:rPr>
        <w:t>3</w:t>
      </w:r>
      <w:r w:rsidRPr="008503B0">
        <w:rPr>
          <w:rFonts w:ascii="Times New Roman" w:eastAsia="Times New Roman" w:hAnsi="Times New Roman" w:cs="Times New Roman"/>
          <w:color w:val="000000"/>
          <w:sz w:val="28"/>
          <w:szCs w:val="28"/>
        </w:rPr>
        <w:t xml:space="preserve"> консультационных услуги по мерам поддержки субъектов МСП и получению статуса социального предприятия; </w:t>
      </w:r>
      <w:r w:rsidRPr="008503B0">
        <w:rPr>
          <w:rFonts w:ascii="Times New Roman" w:eastAsia="Times New Roman" w:hAnsi="Times New Roman" w:cs="Times New Roman"/>
          <w:b/>
          <w:bCs/>
          <w:color w:val="000000"/>
          <w:sz w:val="28"/>
          <w:szCs w:val="28"/>
        </w:rPr>
        <w:t>2</w:t>
      </w:r>
      <w:r w:rsidRPr="008503B0">
        <w:rPr>
          <w:rFonts w:ascii="Times New Roman" w:eastAsia="Times New Roman" w:hAnsi="Times New Roman" w:cs="Times New Roman"/>
          <w:color w:val="000000"/>
          <w:sz w:val="28"/>
          <w:szCs w:val="28"/>
        </w:rPr>
        <w:t xml:space="preserve"> субъекта МСП и </w:t>
      </w:r>
      <w:r w:rsidRPr="008503B0">
        <w:rPr>
          <w:rFonts w:ascii="Times New Roman" w:eastAsia="Times New Roman" w:hAnsi="Times New Roman" w:cs="Times New Roman"/>
          <w:b/>
          <w:bCs/>
          <w:color w:val="000000"/>
          <w:sz w:val="28"/>
          <w:szCs w:val="28"/>
        </w:rPr>
        <w:t>1</w:t>
      </w:r>
      <w:r w:rsidRPr="008503B0">
        <w:rPr>
          <w:rFonts w:ascii="Times New Roman" w:eastAsia="Times New Roman" w:hAnsi="Times New Roman" w:cs="Times New Roman"/>
          <w:color w:val="000000"/>
          <w:sz w:val="28"/>
          <w:szCs w:val="28"/>
        </w:rPr>
        <w:t xml:space="preserve"> физическое лицо приняли участие в</w:t>
      </w:r>
      <w:r w:rsidRPr="008503B0">
        <w:rPr>
          <w:rFonts w:ascii="Times New Roman" w:eastAsia="Times New Roman" w:hAnsi="Times New Roman" w:cs="Times New Roman"/>
          <w:sz w:val="28"/>
          <w:szCs w:val="28"/>
        </w:rPr>
        <w:t xml:space="preserve"> образовательных мероприятиях Центра инноваций социальной сферы (семинар «Новая форма справки для социального вычета», вебинар «Твой бизнес — это и есть ты», Вебинар  «Маркетинг с душой: как создать бренд, который вдохновляет», акселерационная программа для социальных предпринимателей «Уверенный рост»).</w:t>
      </w:r>
    </w:p>
    <w:p w14:paraId="768661CA" w14:textId="77777777" w:rsidR="008503B0" w:rsidRPr="008503B0" w:rsidRDefault="008503B0" w:rsidP="003D1C98">
      <w:pPr>
        <w:spacing w:after="0" w:line="240" w:lineRule="auto"/>
        <w:ind w:firstLine="567"/>
        <w:contextualSpacing/>
        <w:jc w:val="both"/>
        <w:rPr>
          <w:rFonts w:ascii="Times New Roman" w:eastAsia="Times New Roman" w:hAnsi="Times New Roman" w:cs="Times New Roman"/>
          <w:sz w:val="28"/>
          <w:szCs w:val="28"/>
        </w:rPr>
      </w:pPr>
      <w:r w:rsidRPr="008503B0">
        <w:rPr>
          <w:rFonts w:ascii="Times New Roman" w:eastAsia="Times New Roman" w:hAnsi="Times New Roman" w:cs="Times New Roman"/>
          <w:b/>
          <w:bCs/>
          <w:sz w:val="28"/>
          <w:szCs w:val="28"/>
        </w:rPr>
        <w:t xml:space="preserve">9 </w:t>
      </w:r>
      <w:r w:rsidRPr="008503B0">
        <w:rPr>
          <w:rFonts w:ascii="Times New Roman" w:eastAsia="Times New Roman" w:hAnsi="Times New Roman" w:cs="Times New Roman"/>
          <w:sz w:val="28"/>
          <w:szCs w:val="28"/>
        </w:rPr>
        <w:t xml:space="preserve">субъектам МСП и </w:t>
      </w:r>
      <w:r w:rsidRPr="008503B0">
        <w:rPr>
          <w:rFonts w:ascii="Times New Roman" w:eastAsia="Times New Roman" w:hAnsi="Times New Roman" w:cs="Times New Roman"/>
          <w:b/>
          <w:bCs/>
          <w:sz w:val="28"/>
          <w:szCs w:val="28"/>
        </w:rPr>
        <w:t>2</w:t>
      </w:r>
      <w:r w:rsidRPr="008503B0">
        <w:rPr>
          <w:rFonts w:ascii="Times New Roman" w:eastAsia="Times New Roman" w:hAnsi="Times New Roman" w:cs="Times New Roman"/>
          <w:sz w:val="28"/>
          <w:szCs w:val="28"/>
        </w:rPr>
        <w:t xml:space="preserve"> физическим лицам оказаны консультационные услуги по мерам поддержки СМСП и услугам </w:t>
      </w:r>
      <w:r w:rsidRPr="008503B0">
        <w:rPr>
          <w:rFonts w:ascii="Times New Roman" w:eastAsia="Times New Roman" w:hAnsi="Times New Roman" w:cs="Times New Roman"/>
          <w:b/>
          <w:bCs/>
          <w:i/>
          <w:iCs/>
          <w:sz w:val="28"/>
          <w:szCs w:val="28"/>
        </w:rPr>
        <w:t xml:space="preserve">Центра поддержки предпринимательства </w:t>
      </w:r>
      <w:r w:rsidRPr="008503B0">
        <w:rPr>
          <w:rFonts w:ascii="Times New Roman" w:eastAsia="Times New Roman" w:hAnsi="Times New Roman" w:cs="Times New Roman"/>
          <w:sz w:val="28"/>
          <w:szCs w:val="28"/>
        </w:rPr>
        <w:t xml:space="preserve">(ООО "Транс-сервис", ООО "Кружево", ООО "Ладога", </w:t>
      </w:r>
      <w:r w:rsidRPr="008503B0">
        <w:rPr>
          <w:rFonts w:ascii="Times New Roman" w:eastAsia="Times New Roman" w:hAnsi="Times New Roman" w:cs="Times New Roman"/>
          <w:sz w:val="28"/>
          <w:szCs w:val="28"/>
        </w:rPr>
        <w:lastRenderedPageBreak/>
        <w:t>ООО "ЭПОС КАЛЕВАЛА" , ООО Торговый дом "</w:t>
      </w:r>
      <w:proofErr w:type="spellStart"/>
      <w:r w:rsidRPr="008503B0">
        <w:rPr>
          <w:rFonts w:ascii="Times New Roman" w:eastAsia="Times New Roman" w:hAnsi="Times New Roman" w:cs="Times New Roman"/>
          <w:sz w:val="28"/>
          <w:szCs w:val="28"/>
        </w:rPr>
        <w:t>Форелия</w:t>
      </w:r>
      <w:proofErr w:type="spellEnd"/>
      <w:r w:rsidRPr="008503B0">
        <w:rPr>
          <w:rFonts w:ascii="Times New Roman" w:eastAsia="Times New Roman" w:hAnsi="Times New Roman" w:cs="Times New Roman"/>
          <w:sz w:val="28"/>
          <w:szCs w:val="28"/>
        </w:rPr>
        <w:t xml:space="preserve">", ООО Форелевое хозяйство "Парола", ИП Клепикова П. В., ИП </w:t>
      </w:r>
      <w:proofErr w:type="spellStart"/>
      <w:r w:rsidRPr="008503B0">
        <w:rPr>
          <w:rFonts w:ascii="Times New Roman" w:eastAsia="Times New Roman" w:hAnsi="Times New Roman" w:cs="Times New Roman"/>
          <w:sz w:val="28"/>
          <w:szCs w:val="28"/>
        </w:rPr>
        <w:t>Сологубова</w:t>
      </w:r>
      <w:proofErr w:type="spellEnd"/>
      <w:r w:rsidRPr="008503B0">
        <w:rPr>
          <w:rFonts w:ascii="Times New Roman" w:eastAsia="Times New Roman" w:hAnsi="Times New Roman" w:cs="Times New Roman"/>
          <w:sz w:val="28"/>
          <w:szCs w:val="28"/>
        </w:rPr>
        <w:t xml:space="preserve"> Е.В.)</w:t>
      </w:r>
      <w:r w:rsidRPr="008503B0">
        <w:rPr>
          <w:rFonts w:ascii="Times New Roman" w:eastAsia="Times New Roman" w:hAnsi="Times New Roman" w:cs="Times New Roman"/>
          <w:b/>
          <w:bCs/>
          <w:i/>
          <w:iCs/>
          <w:sz w:val="28"/>
          <w:szCs w:val="28"/>
        </w:rPr>
        <w:t>.</w:t>
      </w:r>
      <w:r w:rsidRPr="008503B0">
        <w:rPr>
          <w:rFonts w:ascii="Times New Roman" w:eastAsia="Times New Roman" w:hAnsi="Times New Roman" w:cs="Times New Roman"/>
          <w:sz w:val="28"/>
          <w:szCs w:val="28"/>
        </w:rPr>
        <w:t xml:space="preserve"> </w:t>
      </w:r>
      <w:r w:rsidRPr="008503B0">
        <w:rPr>
          <w:rFonts w:ascii="Times New Roman" w:eastAsia="Times New Roman" w:hAnsi="Times New Roman" w:cs="Times New Roman"/>
          <w:b/>
          <w:bCs/>
          <w:sz w:val="28"/>
          <w:szCs w:val="28"/>
        </w:rPr>
        <w:t>5</w:t>
      </w:r>
      <w:r w:rsidRPr="008503B0">
        <w:rPr>
          <w:rFonts w:ascii="Times New Roman" w:eastAsia="Times New Roman" w:hAnsi="Times New Roman" w:cs="Times New Roman"/>
          <w:sz w:val="28"/>
          <w:szCs w:val="28"/>
        </w:rPr>
        <w:t xml:space="preserve"> физическим лицам оказаны консультационные услуги по проверке бизнес-плана для ЦСР (Центра социальной работы). Для </w:t>
      </w:r>
      <w:r w:rsidRPr="008503B0">
        <w:rPr>
          <w:rFonts w:ascii="Times New Roman" w:eastAsia="Times New Roman" w:hAnsi="Times New Roman" w:cs="Times New Roman"/>
          <w:b/>
          <w:bCs/>
          <w:sz w:val="28"/>
          <w:szCs w:val="28"/>
        </w:rPr>
        <w:t>6</w:t>
      </w:r>
      <w:r w:rsidRPr="008503B0">
        <w:rPr>
          <w:rFonts w:ascii="Times New Roman" w:eastAsia="Times New Roman" w:hAnsi="Times New Roman" w:cs="Times New Roman"/>
          <w:sz w:val="28"/>
          <w:szCs w:val="28"/>
        </w:rPr>
        <w:t xml:space="preserve"> субъектов СМП Сортавальского округа оказана помощь в регистрации на Цифровой платформе МСП (ООО "КРУЖЕВО", ООО "Ладога", ИП Клепикова П. В., ООО "ЭПОС КАЛЕВАЛА", ООО Торговый дом "</w:t>
      </w:r>
      <w:proofErr w:type="spellStart"/>
      <w:r w:rsidRPr="008503B0">
        <w:rPr>
          <w:rFonts w:ascii="Times New Roman" w:eastAsia="Times New Roman" w:hAnsi="Times New Roman" w:cs="Times New Roman"/>
          <w:sz w:val="28"/>
          <w:szCs w:val="28"/>
        </w:rPr>
        <w:t>Форелия</w:t>
      </w:r>
      <w:proofErr w:type="spellEnd"/>
      <w:r w:rsidRPr="008503B0">
        <w:rPr>
          <w:rFonts w:ascii="Times New Roman" w:eastAsia="Times New Roman" w:hAnsi="Times New Roman" w:cs="Times New Roman"/>
          <w:sz w:val="28"/>
          <w:szCs w:val="28"/>
        </w:rPr>
        <w:t>").</w:t>
      </w:r>
      <w:r w:rsidRPr="008503B0">
        <w:rPr>
          <w:rFonts w:ascii="Times New Roman" w:eastAsia="Times New Roman" w:hAnsi="Times New Roman" w:cs="Times New Roman"/>
          <w:b/>
          <w:bCs/>
          <w:sz w:val="28"/>
          <w:szCs w:val="28"/>
        </w:rPr>
        <w:t xml:space="preserve"> 6</w:t>
      </w:r>
      <w:r w:rsidRPr="008503B0">
        <w:rPr>
          <w:rFonts w:ascii="Times New Roman" w:eastAsia="Times New Roman" w:hAnsi="Times New Roman" w:cs="Times New Roman"/>
          <w:sz w:val="28"/>
          <w:szCs w:val="28"/>
        </w:rPr>
        <w:t xml:space="preserve"> субъектов МСП и </w:t>
      </w:r>
      <w:r w:rsidRPr="008503B0">
        <w:rPr>
          <w:rFonts w:ascii="Times New Roman" w:eastAsia="Times New Roman" w:hAnsi="Times New Roman" w:cs="Times New Roman"/>
          <w:b/>
          <w:bCs/>
          <w:sz w:val="28"/>
          <w:szCs w:val="28"/>
        </w:rPr>
        <w:t>5</w:t>
      </w:r>
      <w:r w:rsidRPr="008503B0">
        <w:rPr>
          <w:rFonts w:ascii="Times New Roman" w:eastAsia="Times New Roman" w:hAnsi="Times New Roman" w:cs="Times New Roman"/>
          <w:sz w:val="28"/>
          <w:szCs w:val="28"/>
        </w:rPr>
        <w:t xml:space="preserve"> физических лиц из Сортавальского муниципального округа приняли участие в семинаре «Введение туристического налога в Республике Карелия  (ИП Киселевская Л. Л., ООО "Гардарика-Сервис", ООО "Старая дружба", ИП </w:t>
      </w:r>
      <w:proofErr w:type="spellStart"/>
      <w:r w:rsidRPr="008503B0">
        <w:rPr>
          <w:rFonts w:ascii="Times New Roman" w:eastAsia="Times New Roman" w:hAnsi="Times New Roman" w:cs="Times New Roman"/>
          <w:sz w:val="28"/>
          <w:szCs w:val="28"/>
        </w:rPr>
        <w:t>Скруйбис</w:t>
      </w:r>
      <w:proofErr w:type="spellEnd"/>
      <w:r w:rsidRPr="008503B0">
        <w:rPr>
          <w:rFonts w:ascii="Times New Roman" w:eastAsia="Times New Roman" w:hAnsi="Times New Roman" w:cs="Times New Roman"/>
          <w:sz w:val="28"/>
          <w:szCs w:val="28"/>
        </w:rPr>
        <w:t xml:space="preserve"> Т.В, ООО "</w:t>
      </w:r>
      <w:proofErr w:type="spellStart"/>
      <w:r w:rsidRPr="008503B0">
        <w:rPr>
          <w:rFonts w:ascii="Times New Roman" w:eastAsia="Times New Roman" w:hAnsi="Times New Roman" w:cs="Times New Roman"/>
          <w:sz w:val="28"/>
          <w:szCs w:val="28"/>
        </w:rPr>
        <w:t>Гардарика</w:t>
      </w:r>
      <w:proofErr w:type="spellEnd"/>
      <w:r w:rsidRPr="008503B0">
        <w:rPr>
          <w:rFonts w:ascii="Times New Roman" w:eastAsia="Times New Roman" w:hAnsi="Times New Roman" w:cs="Times New Roman"/>
          <w:sz w:val="28"/>
          <w:szCs w:val="28"/>
        </w:rPr>
        <w:t xml:space="preserve">-Сервис", ИП Якименко И. Н.). В автобусном туре, организованном ЦПП, приняли участие </w:t>
      </w:r>
      <w:r w:rsidRPr="008503B0">
        <w:rPr>
          <w:rFonts w:ascii="Times New Roman" w:eastAsia="Times New Roman" w:hAnsi="Times New Roman" w:cs="Times New Roman"/>
          <w:b/>
          <w:bCs/>
          <w:sz w:val="28"/>
          <w:szCs w:val="28"/>
        </w:rPr>
        <w:t>2</w:t>
      </w:r>
      <w:r w:rsidRPr="008503B0">
        <w:rPr>
          <w:rFonts w:ascii="Times New Roman" w:eastAsia="Times New Roman" w:hAnsi="Times New Roman" w:cs="Times New Roman"/>
          <w:sz w:val="28"/>
          <w:szCs w:val="28"/>
        </w:rPr>
        <w:t xml:space="preserve"> субъекта МСП (ИП Клепикова П. В., ИП Снопов Е.В..). Также </w:t>
      </w:r>
      <w:r w:rsidRPr="008503B0">
        <w:rPr>
          <w:rFonts w:ascii="Times New Roman" w:eastAsia="Times New Roman" w:hAnsi="Times New Roman" w:cs="Times New Roman"/>
          <w:b/>
          <w:bCs/>
          <w:sz w:val="28"/>
          <w:szCs w:val="28"/>
        </w:rPr>
        <w:t>1</w:t>
      </w:r>
      <w:r w:rsidRPr="008503B0">
        <w:rPr>
          <w:rFonts w:ascii="Times New Roman" w:eastAsia="Times New Roman" w:hAnsi="Times New Roman" w:cs="Times New Roman"/>
          <w:sz w:val="28"/>
          <w:szCs w:val="28"/>
        </w:rPr>
        <w:t xml:space="preserve"> субъект МСП принял участие в семинаре для </w:t>
      </w:r>
      <w:proofErr w:type="spellStart"/>
      <w:r w:rsidRPr="008503B0">
        <w:rPr>
          <w:rFonts w:ascii="Times New Roman" w:eastAsia="Times New Roman" w:hAnsi="Times New Roman" w:cs="Times New Roman"/>
          <w:sz w:val="28"/>
          <w:szCs w:val="28"/>
        </w:rPr>
        <w:t>блогеров</w:t>
      </w:r>
      <w:proofErr w:type="spellEnd"/>
      <w:r w:rsidRPr="008503B0">
        <w:rPr>
          <w:rFonts w:ascii="Times New Roman" w:eastAsia="Times New Roman" w:hAnsi="Times New Roman" w:cs="Times New Roman"/>
          <w:sz w:val="28"/>
          <w:szCs w:val="28"/>
        </w:rPr>
        <w:t xml:space="preserve"> и контент-</w:t>
      </w:r>
      <w:proofErr w:type="spellStart"/>
      <w:r w:rsidRPr="008503B0">
        <w:rPr>
          <w:rFonts w:ascii="Times New Roman" w:eastAsia="Times New Roman" w:hAnsi="Times New Roman" w:cs="Times New Roman"/>
          <w:sz w:val="28"/>
          <w:szCs w:val="28"/>
        </w:rPr>
        <w:t>мейкеров</w:t>
      </w:r>
      <w:proofErr w:type="spellEnd"/>
      <w:r w:rsidRPr="008503B0">
        <w:rPr>
          <w:rFonts w:ascii="Times New Roman" w:eastAsia="Times New Roman" w:hAnsi="Times New Roman" w:cs="Times New Roman"/>
          <w:sz w:val="28"/>
          <w:szCs w:val="28"/>
        </w:rPr>
        <w:t xml:space="preserve"> «Кто такой </w:t>
      </w:r>
      <w:proofErr w:type="spellStart"/>
      <w:r w:rsidRPr="008503B0">
        <w:rPr>
          <w:rFonts w:ascii="Times New Roman" w:eastAsia="Times New Roman" w:hAnsi="Times New Roman" w:cs="Times New Roman"/>
          <w:sz w:val="28"/>
          <w:szCs w:val="28"/>
        </w:rPr>
        <w:t>блогер</w:t>
      </w:r>
      <w:proofErr w:type="spellEnd"/>
      <w:r w:rsidRPr="008503B0">
        <w:rPr>
          <w:rFonts w:ascii="Times New Roman" w:eastAsia="Times New Roman" w:hAnsi="Times New Roman" w:cs="Times New Roman"/>
          <w:sz w:val="28"/>
          <w:szCs w:val="28"/>
        </w:rPr>
        <w:t xml:space="preserve">» (ИП </w:t>
      </w:r>
      <w:proofErr w:type="spellStart"/>
      <w:r w:rsidRPr="008503B0">
        <w:rPr>
          <w:rFonts w:ascii="Times New Roman" w:eastAsia="Times New Roman" w:hAnsi="Times New Roman" w:cs="Times New Roman"/>
          <w:sz w:val="28"/>
          <w:szCs w:val="28"/>
        </w:rPr>
        <w:t>Сологубова</w:t>
      </w:r>
      <w:proofErr w:type="spellEnd"/>
      <w:r w:rsidRPr="008503B0">
        <w:rPr>
          <w:rFonts w:ascii="Times New Roman" w:eastAsia="Times New Roman" w:hAnsi="Times New Roman" w:cs="Times New Roman"/>
          <w:sz w:val="28"/>
          <w:szCs w:val="28"/>
        </w:rPr>
        <w:t xml:space="preserve"> Е.В.). Интенсив по ораторскому мастерству, который проходил при содействии Центра поддержки предпринимательства, посетило </w:t>
      </w:r>
      <w:r w:rsidRPr="008503B0">
        <w:rPr>
          <w:rFonts w:ascii="Times New Roman" w:eastAsia="Times New Roman" w:hAnsi="Times New Roman" w:cs="Times New Roman"/>
          <w:b/>
          <w:bCs/>
          <w:sz w:val="28"/>
          <w:szCs w:val="28"/>
        </w:rPr>
        <w:t>8</w:t>
      </w:r>
      <w:r w:rsidRPr="008503B0">
        <w:rPr>
          <w:rFonts w:ascii="Times New Roman" w:eastAsia="Times New Roman" w:hAnsi="Times New Roman" w:cs="Times New Roman"/>
          <w:sz w:val="28"/>
          <w:szCs w:val="28"/>
        </w:rPr>
        <w:t xml:space="preserve"> физических лиц и</w:t>
      </w:r>
      <w:r w:rsidRPr="008503B0">
        <w:rPr>
          <w:rFonts w:ascii="Times New Roman" w:eastAsia="Times New Roman" w:hAnsi="Times New Roman" w:cs="Times New Roman"/>
          <w:b/>
          <w:bCs/>
          <w:sz w:val="28"/>
          <w:szCs w:val="28"/>
        </w:rPr>
        <w:t xml:space="preserve"> 6</w:t>
      </w:r>
      <w:r w:rsidRPr="008503B0">
        <w:rPr>
          <w:rFonts w:ascii="Times New Roman" w:eastAsia="Times New Roman" w:hAnsi="Times New Roman" w:cs="Times New Roman"/>
          <w:sz w:val="28"/>
          <w:szCs w:val="28"/>
        </w:rPr>
        <w:t xml:space="preserve"> субъектов МСП (ИП </w:t>
      </w:r>
      <w:proofErr w:type="spellStart"/>
      <w:r w:rsidRPr="008503B0">
        <w:rPr>
          <w:rFonts w:ascii="Times New Roman" w:eastAsia="Times New Roman" w:hAnsi="Times New Roman" w:cs="Times New Roman"/>
          <w:sz w:val="28"/>
          <w:szCs w:val="28"/>
        </w:rPr>
        <w:t>Коломеец</w:t>
      </w:r>
      <w:proofErr w:type="spellEnd"/>
      <w:r w:rsidRPr="008503B0">
        <w:rPr>
          <w:rFonts w:ascii="Times New Roman" w:eastAsia="Times New Roman" w:hAnsi="Times New Roman" w:cs="Times New Roman"/>
          <w:sz w:val="28"/>
          <w:szCs w:val="28"/>
        </w:rPr>
        <w:t xml:space="preserve"> О. П., ИП </w:t>
      </w:r>
      <w:proofErr w:type="spellStart"/>
      <w:r w:rsidRPr="008503B0">
        <w:rPr>
          <w:rFonts w:ascii="Times New Roman" w:eastAsia="Times New Roman" w:hAnsi="Times New Roman" w:cs="Times New Roman"/>
          <w:sz w:val="28"/>
          <w:szCs w:val="28"/>
        </w:rPr>
        <w:t>Мошникова</w:t>
      </w:r>
      <w:proofErr w:type="spellEnd"/>
      <w:r w:rsidRPr="008503B0">
        <w:rPr>
          <w:rFonts w:ascii="Times New Roman" w:eastAsia="Times New Roman" w:hAnsi="Times New Roman" w:cs="Times New Roman"/>
          <w:sz w:val="28"/>
          <w:szCs w:val="28"/>
        </w:rPr>
        <w:t xml:space="preserve"> Е.В., ИП </w:t>
      </w:r>
      <w:proofErr w:type="spellStart"/>
      <w:r w:rsidRPr="008503B0">
        <w:rPr>
          <w:rFonts w:ascii="Times New Roman" w:eastAsia="Times New Roman" w:hAnsi="Times New Roman" w:cs="Times New Roman"/>
          <w:sz w:val="28"/>
          <w:szCs w:val="28"/>
        </w:rPr>
        <w:t>Сологубова</w:t>
      </w:r>
      <w:proofErr w:type="spellEnd"/>
      <w:r w:rsidRPr="008503B0">
        <w:rPr>
          <w:rFonts w:ascii="Times New Roman" w:eastAsia="Times New Roman" w:hAnsi="Times New Roman" w:cs="Times New Roman"/>
          <w:sz w:val="28"/>
          <w:szCs w:val="28"/>
        </w:rPr>
        <w:t xml:space="preserve"> Е. В., ИП </w:t>
      </w:r>
      <w:proofErr w:type="spellStart"/>
      <w:r w:rsidRPr="008503B0">
        <w:rPr>
          <w:rFonts w:ascii="Times New Roman" w:eastAsia="Times New Roman" w:hAnsi="Times New Roman" w:cs="Times New Roman"/>
          <w:sz w:val="28"/>
          <w:szCs w:val="28"/>
        </w:rPr>
        <w:t>Филипогорская</w:t>
      </w:r>
      <w:proofErr w:type="spellEnd"/>
      <w:r w:rsidRPr="008503B0">
        <w:rPr>
          <w:rFonts w:ascii="Times New Roman" w:eastAsia="Times New Roman" w:hAnsi="Times New Roman" w:cs="Times New Roman"/>
          <w:sz w:val="28"/>
          <w:szCs w:val="28"/>
        </w:rPr>
        <w:t xml:space="preserve"> И. В., ИП </w:t>
      </w:r>
      <w:proofErr w:type="spellStart"/>
      <w:r w:rsidRPr="008503B0">
        <w:rPr>
          <w:rFonts w:ascii="Times New Roman" w:eastAsia="Times New Roman" w:hAnsi="Times New Roman" w:cs="Times New Roman"/>
          <w:sz w:val="28"/>
          <w:szCs w:val="28"/>
        </w:rPr>
        <w:t>Шнаревич</w:t>
      </w:r>
      <w:proofErr w:type="spellEnd"/>
      <w:r w:rsidRPr="008503B0">
        <w:rPr>
          <w:rFonts w:ascii="Times New Roman" w:eastAsia="Times New Roman" w:hAnsi="Times New Roman" w:cs="Times New Roman"/>
          <w:sz w:val="28"/>
          <w:szCs w:val="28"/>
        </w:rPr>
        <w:t xml:space="preserve"> Г. В., ИП Яновская О.П.). Центром поддержки предпринимательства проводится уникальная образовательная программа повышения квалификации «Основы предпринимательства», из числа жителей Сортавальского округа в 2025 году приняло участие </w:t>
      </w:r>
      <w:r w:rsidRPr="008503B0">
        <w:rPr>
          <w:rFonts w:ascii="Times New Roman" w:eastAsia="Times New Roman" w:hAnsi="Times New Roman" w:cs="Times New Roman"/>
          <w:b/>
          <w:bCs/>
          <w:sz w:val="28"/>
          <w:szCs w:val="28"/>
        </w:rPr>
        <w:t>1</w:t>
      </w:r>
      <w:r w:rsidRPr="008503B0">
        <w:rPr>
          <w:rFonts w:ascii="Times New Roman" w:eastAsia="Times New Roman" w:hAnsi="Times New Roman" w:cs="Times New Roman"/>
          <w:sz w:val="28"/>
          <w:szCs w:val="28"/>
        </w:rPr>
        <w:t xml:space="preserve"> физическое лицо. Смогли стать участниками семинара «Успешный старт Туристического сезона» </w:t>
      </w:r>
      <w:r w:rsidRPr="008503B0">
        <w:rPr>
          <w:rFonts w:ascii="Times New Roman" w:eastAsia="Times New Roman" w:hAnsi="Times New Roman" w:cs="Times New Roman"/>
          <w:b/>
          <w:bCs/>
          <w:sz w:val="28"/>
          <w:szCs w:val="28"/>
        </w:rPr>
        <w:t>17</w:t>
      </w:r>
      <w:r w:rsidRPr="008503B0">
        <w:rPr>
          <w:rFonts w:ascii="Times New Roman" w:eastAsia="Times New Roman" w:hAnsi="Times New Roman" w:cs="Times New Roman"/>
          <w:sz w:val="28"/>
          <w:szCs w:val="28"/>
        </w:rPr>
        <w:t xml:space="preserve"> физических лиц и </w:t>
      </w:r>
      <w:r w:rsidRPr="008503B0">
        <w:rPr>
          <w:rFonts w:ascii="Times New Roman" w:eastAsia="Times New Roman" w:hAnsi="Times New Roman" w:cs="Times New Roman"/>
          <w:b/>
          <w:bCs/>
          <w:sz w:val="28"/>
          <w:szCs w:val="28"/>
        </w:rPr>
        <w:t>13</w:t>
      </w:r>
      <w:r w:rsidRPr="008503B0">
        <w:rPr>
          <w:rFonts w:ascii="Times New Roman" w:eastAsia="Times New Roman" w:hAnsi="Times New Roman" w:cs="Times New Roman"/>
          <w:sz w:val="28"/>
          <w:szCs w:val="28"/>
        </w:rPr>
        <w:t xml:space="preserve"> субъектов МСП (ИП </w:t>
      </w:r>
      <w:proofErr w:type="spellStart"/>
      <w:r w:rsidRPr="008503B0">
        <w:rPr>
          <w:rFonts w:ascii="Times New Roman" w:eastAsia="Times New Roman" w:hAnsi="Times New Roman" w:cs="Times New Roman"/>
          <w:sz w:val="28"/>
          <w:szCs w:val="28"/>
        </w:rPr>
        <w:t>Коломеец</w:t>
      </w:r>
      <w:proofErr w:type="spellEnd"/>
      <w:r w:rsidRPr="008503B0">
        <w:rPr>
          <w:rFonts w:ascii="Times New Roman" w:eastAsia="Times New Roman" w:hAnsi="Times New Roman" w:cs="Times New Roman"/>
          <w:sz w:val="28"/>
          <w:szCs w:val="28"/>
        </w:rPr>
        <w:t xml:space="preserve"> О. П., ИП Забелин В. Ф., ИП Филоненко В. В., ИП </w:t>
      </w:r>
      <w:proofErr w:type="spellStart"/>
      <w:r w:rsidRPr="008503B0">
        <w:rPr>
          <w:rFonts w:ascii="Times New Roman" w:eastAsia="Times New Roman" w:hAnsi="Times New Roman" w:cs="Times New Roman"/>
          <w:sz w:val="28"/>
          <w:szCs w:val="28"/>
        </w:rPr>
        <w:t>Клибанюк</w:t>
      </w:r>
      <w:proofErr w:type="spellEnd"/>
      <w:r w:rsidRPr="008503B0">
        <w:rPr>
          <w:rFonts w:ascii="Times New Roman" w:eastAsia="Times New Roman" w:hAnsi="Times New Roman" w:cs="Times New Roman"/>
          <w:sz w:val="28"/>
          <w:szCs w:val="28"/>
        </w:rPr>
        <w:t xml:space="preserve"> М. Н., ИП </w:t>
      </w:r>
      <w:proofErr w:type="spellStart"/>
      <w:r w:rsidRPr="008503B0">
        <w:rPr>
          <w:rFonts w:ascii="Times New Roman" w:eastAsia="Times New Roman" w:hAnsi="Times New Roman" w:cs="Times New Roman"/>
          <w:sz w:val="28"/>
          <w:szCs w:val="28"/>
        </w:rPr>
        <w:t>Мошникова</w:t>
      </w:r>
      <w:proofErr w:type="spellEnd"/>
      <w:r w:rsidRPr="008503B0">
        <w:rPr>
          <w:rFonts w:ascii="Times New Roman" w:eastAsia="Times New Roman" w:hAnsi="Times New Roman" w:cs="Times New Roman"/>
          <w:sz w:val="28"/>
          <w:szCs w:val="28"/>
        </w:rPr>
        <w:t xml:space="preserve"> Е. В., ИП Кузнецова Е. И., ИП Колпин Е. В., ООО "Транс-сервис", ИП Чернобай С.В., ИП Колодкина Е. А., ООО "Кулинар", ООО "Эгида плюс", ООО "Профит"), а в семинаре-практикуме «Нововведения и правовое регулирование в сфере предоставления гостиничных услуг. Учетная политика туристических компаний» приняли участие </w:t>
      </w:r>
      <w:r w:rsidRPr="008503B0">
        <w:rPr>
          <w:rFonts w:ascii="Times New Roman" w:eastAsia="Times New Roman" w:hAnsi="Times New Roman" w:cs="Times New Roman"/>
          <w:b/>
          <w:bCs/>
          <w:sz w:val="28"/>
          <w:szCs w:val="28"/>
        </w:rPr>
        <w:t>3</w:t>
      </w:r>
      <w:r w:rsidRPr="008503B0">
        <w:rPr>
          <w:rFonts w:ascii="Times New Roman" w:eastAsia="Times New Roman" w:hAnsi="Times New Roman" w:cs="Times New Roman"/>
          <w:sz w:val="28"/>
          <w:szCs w:val="28"/>
        </w:rPr>
        <w:t xml:space="preserve"> физических лица и </w:t>
      </w:r>
      <w:r w:rsidRPr="008503B0">
        <w:rPr>
          <w:rFonts w:ascii="Times New Roman" w:eastAsia="Times New Roman" w:hAnsi="Times New Roman" w:cs="Times New Roman"/>
          <w:b/>
          <w:bCs/>
          <w:sz w:val="28"/>
          <w:szCs w:val="28"/>
        </w:rPr>
        <w:t>2</w:t>
      </w:r>
      <w:r w:rsidRPr="008503B0">
        <w:rPr>
          <w:rFonts w:ascii="Times New Roman" w:eastAsia="Times New Roman" w:hAnsi="Times New Roman" w:cs="Times New Roman"/>
          <w:sz w:val="28"/>
          <w:szCs w:val="28"/>
        </w:rPr>
        <w:t xml:space="preserve"> субъекта МСП (ООО "Транс-Сервис", ООО "Гардарика-сервис"). Участие в семинаре «Об изменениях в законодательстве для СМСП в 2025 и 2026 годах» принял </w:t>
      </w:r>
      <w:r w:rsidRPr="008503B0">
        <w:rPr>
          <w:rFonts w:ascii="Times New Roman" w:eastAsia="Times New Roman" w:hAnsi="Times New Roman" w:cs="Times New Roman"/>
          <w:b/>
          <w:bCs/>
          <w:sz w:val="28"/>
          <w:szCs w:val="28"/>
        </w:rPr>
        <w:t>1</w:t>
      </w:r>
      <w:r w:rsidRPr="008503B0">
        <w:rPr>
          <w:rFonts w:ascii="Times New Roman" w:eastAsia="Times New Roman" w:hAnsi="Times New Roman" w:cs="Times New Roman"/>
          <w:sz w:val="28"/>
          <w:szCs w:val="28"/>
        </w:rPr>
        <w:t xml:space="preserve"> субъект МСП (ИП </w:t>
      </w:r>
      <w:proofErr w:type="spellStart"/>
      <w:r w:rsidRPr="008503B0">
        <w:rPr>
          <w:rFonts w:ascii="Times New Roman" w:eastAsia="Times New Roman" w:hAnsi="Times New Roman" w:cs="Times New Roman"/>
          <w:sz w:val="28"/>
          <w:szCs w:val="28"/>
        </w:rPr>
        <w:t>Сологубова</w:t>
      </w:r>
      <w:proofErr w:type="spellEnd"/>
      <w:r w:rsidRPr="008503B0">
        <w:rPr>
          <w:rFonts w:ascii="Times New Roman" w:eastAsia="Times New Roman" w:hAnsi="Times New Roman" w:cs="Times New Roman"/>
          <w:sz w:val="28"/>
          <w:szCs w:val="28"/>
        </w:rPr>
        <w:t xml:space="preserve"> Е. В.). Участие в образовательной программе для участников СВО "Бизнес-старт для героев: от идеи к первым клиентам" из Сортавальского округа приняло </w:t>
      </w:r>
      <w:r w:rsidRPr="008503B0">
        <w:rPr>
          <w:rFonts w:ascii="Times New Roman" w:eastAsia="Times New Roman" w:hAnsi="Times New Roman" w:cs="Times New Roman"/>
          <w:b/>
          <w:bCs/>
          <w:sz w:val="28"/>
          <w:szCs w:val="28"/>
        </w:rPr>
        <w:t>1</w:t>
      </w:r>
      <w:r w:rsidRPr="008503B0">
        <w:rPr>
          <w:rFonts w:ascii="Times New Roman" w:eastAsia="Times New Roman" w:hAnsi="Times New Roman" w:cs="Times New Roman"/>
          <w:sz w:val="28"/>
          <w:szCs w:val="28"/>
        </w:rPr>
        <w:t xml:space="preserve"> физическое лицо. Участником Международной продовольственной выставки «</w:t>
      </w:r>
      <w:proofErr w:type="spellStart"/>
      <w:r w:rsidRPr="008503B0">
        <w:rPr>
          <w:rFonts w:ascii="Times New Roman" w:eastAsia="Times New Roman" w:hAnsi="Times New Roman" w:cs="Times New Roman"/>
          <w:sz w:val="28"/>
          <w:szCs w:val="28"/>
        </w:rPr>
        <w:t>Петерфуд</w:t>
      </w:r>
      <w:proofErr w:type="spellEnd"/>
      <w:r w:rsidRPr="008503B0">
        <w:rPr>
          <w:rFonts w:ascii="Times New Roman" w:eastAsia="Times New Roman" w:hAnsi="Times New Roman" w:cs="Times New Roman"/>
          <w:sz w:val="28"/>
          <w:szCs w:val="28"/>
        </w:rPr>
        <w:t xml:space="preserve"> 2025» стал </w:t>
      </w:r>
      <w:r w:rsidRPr="008503B0">
        <w:rPr>
          <w:rFonts w:ascii="Times New Roman" w:eastAsia="Times New Roman" w:hAnsi="Times New Roman" w:cs="Times New Roman"/>
          <w:b/>
          <w:bCs/>
          <w:sz w:val="28"/>
          <w:szCs w:val="28"/>
        </w:rPr>
        <w:t>1</w:t>
      </w:r>
      <w:r w:rsidRPr="008503B0">
        <w:rPr>
          <w:rFonts w:ascii="Times New Roman" w:eastAsia="Times New Roman" w:hAnsi="Times New Roman" w:cs="Times New Roman"/>
          <w:sz w:val="28"/>
          <w:szCs w:val="28"/>
        </w:rPr>
        <w:t xml:space="preserve"> субъект МСП (ООО Торговый дом "</w:t>
      </w:r>
      <w:proofErr w:type="spellStart"/>
      <w:r w:rsidRPr="008503B0">
        <w:rPr>
          <w:rFonts w:ascii="Times New Roman" w:eastAsia="Times New Roman" w:hAnsi="Times New Roman" w:cs="Times New Roman"/>
          <w:sz w:val="28"/>
          <w:szCs w:val="28"/>
        </w:rPr>
        <w:t>Форелия</w:t>
      </w:r>
      <w:proofErr w:type="spellEnd"/>
      <w:r w:rsidRPr="008503B0">
        <w:rPr>
          <w:rFonts w:ascii="Times New Roman" w:eastAsia="Times New Roman" w:hAnsi="Times New Roman" w:cs="Times New Roman"/>
          <w:sz w:val="28"/>
          <w:szCs w:val="28"/>
        </w:rPr>
        <w:t xml:space="preserve">"). Услугу по регистрации товарного знака получили </w:t>
      </w:r>
      <w:r w:rsidRPr="008503B0">
        <w:rPr>
          <w:rFonts w:ascii="Times New Roman" w:eastAsia="Times New Roman" w:hAnsi="Times New Roman" w:cs="Times New Roman"/>
          <w:b/>
          <w:bCs/>
          <w:sz w:val="28"/>
          <w:szCs w:val="28"/>
        </w:rPr>
        <w:t>2</w:t>
      </w:r>
      <w:r w:rsidRPr="008503B0">
        <w:rPr>
          <w:rFonts w:ascii="Times New Roman" w:eastAsia="Times New Roman" w:hAnsi="Times New Roman" w:cs="Times New Roman"/>
          <w:sz w:val="28"/>
          <w:szCs w:val="28"/>
        </w:rPr>
        <w:t xml:space="preserve"> субъекта МСП (ИП Полищук О.В., ИП </w:t>
      </w:r>
      <w:proofErr w:type="spellStart"/>
      <w:r w:rsidRPr="008503B0">
        <w:rPr>
          <w:rFonts w:ascii="Times New Roman" w:eastAsia="Times New Roman" w:hAnsi="Times New Roman" w:cs="Times New Roman"/>
          <w:sz w:val="28"/>
          <w:szCs w:val="28"/>
        </w:rPr>
        <w:t>Сопельник</w:t>
      </w:r>
      <w:proofErr w:type="spellEnd"/>
      <w:r w:rsidRPr="008503B0">
        <w:rPr>
          <w:rFonts w:ascii="Times New Roman" w:eastAsia="Times New Roman" w:hAnsi="Times New Roman" w:cs="Times New Roman"/>
          <w:sz w:val="28"/>
          <w:szCs w:val="28"/>
        </w:rPr>
        <w:t xml:space="preserve"> Ю.А.), а также </w:t>
      </w:r>
      <w:r w:rsidRPr="008503B0">
        <w:rPr>
          <w:rFonts w:ascii="Times New Roman" w:eastAsia="Times New Roman" w:hAnsi="Times New Roman" w:cs="Times New Roman"/>
          <w:b/>
          <w:bCs/>
          <w:sz w:val="28"/>
          <w:szCs w:val="28"/>
        </w:rPr>
        <w:t>2</w:t>
      </w:r>
      <w:r w:rsidRPr="008503B0">
        <w:rPr>
          <w:rFonts w:ascii="Times New Roman" w:eastAsia="Times New Roman" w:hAnsi="Times New Roman" w:cs="Times New Roman"/>
          <w:sz w:val="28"/>
          <w:szCs w:val="28"/>
        </w:rPr>
        <w:t xml:space="preserve"> субъект МСП подали заявку на </w:t>
      </w:r>
      <w:proofErr w:type="spellStart"/>
      <w:r w:rsidRPr="008503B0">
        <w:rPr>
          <w:rFonts w:ascii="Times New Roman" w:eastAsia="Times New Roman" w:hAnsi="Times New Roman" w:cs="Times New Roman"/>
          <w:sz w:val="28"/>
          <w:szCs w:val="28"/>
        </w:rPr>
        <w:t>софинансирование</w:t>
      </w:r>
      <w:proofErr w:type="spellEnd"/>
      <w:r w:rsidRPr="008503B0">
        <w:rPr>
          <w:rFonts w:ascii="Times New Roman" w:eastAsia="Times New Roman" w:hAnsi="Times New Roman" w:cs="Times New Roman"/>
          <w:sz w:val="28"/>
          <w:szCs w:val="28"/>
        </w:rPr>
        <w:t xml:space="preserve"> услуги регистрации товарного знака (ООО "Ладога", ООО "ЭПОС КАЛЕВАЛА"). Из Сортавальского округа </w:t>
      </w:r>
      <w:r w:rsidRPr="008503B0">
        <w:rPr>
          <w:rFonts w:ascii="Times New Roman" w:eastAsia="Times New Roman" w:hAnsi="Times New Roman" w:cs="Times New Roman"/>
          <w:b/>
          <w:bCs/>
          <w:sz w:val="28"/>
          <w:szCs w:val="28"/>
        </w:rPr>
        <w:t>2</w:t>
      </w:r>
      <w:r w:rsidRPr="008503B0">
        <w:rPr>
          <w:rFonts w:ascii="Times New Roman" w:eastAsia="Times New Roman" w:hAnsi="Times New Roman" w:cs="Times New Roman"/>
          <w:sz w:val="28"/>
          <w:szCs w:val="28"/>
        </w:rPr>
        <w:t xml:space="preserve"> субъекта МСП воспользовались услугой по </w:t>
      </w:r>
      <w:proofErr w:type="spellStart"/>
      <w:r w:rsidRPr="008503B0">
        <w:rPr>
          <w:rFonts w:ascii="Times New Roman" w:eastAsia="Times New Roman" w:hAnsi="Times New Roman" w:cs="Times New Roman"/>
          <w:sz w:val="28"/>
          <w:szCs w:val="28"/>
        </w:rPr>
        <w:t>софинансированию</w:t>
      </w:r>
      <w:proofErr w:type="spellEnd"/>
      <w:r w:rsidRPr="008503B0">
        <w:rPr>
          <w:rFonts w:ascii="Times New Roman" w:eastAsia="Times New Roman" w:hAnsi="Times New Roman" w:cs="Times New Roman"/>
          <w:sz w:val="28"/>
          <w:szCs w:val="28"/>
        </w:rPr>
        <w:t xml:space="preserve"> маркетинговых услуг (ООО Торговый дом "</w:t>
      </w:r>
      <w:proofErr w:type="spellStart"/>
      <w:r w:rsidRPr="008503B0">
        <w:rPr>
          <w:rFonts w:ascii="Times New Roman" w:eastAsia="Times New Roman" w:hAnsi="Times New Roman" w:cs="Times New Roman"/>
          <w:sz w:val="28"/>
          <w:szCs w:val="28"/>
        </w:rPr>
        <w:t>Форелия</w:t>
      </w:r>
      <w:proofErr w:type="spellEnd"/>
      <w:r w:rsidRPr="008503B0">
        <w:rPr>
          <w:rFonts w:ascii="Times New Roman" w:eastAsia="Times New Roman" w:hAnsi="Times New Roman" w:cs="Times New Roman"/>
          <w:sz w:val="28"/>
          <w:szCs w:val="28"/>
        </w:rPr>
        <w:t>", ООО Форелевое хозяйство "Парола").</w:t>
      </w:r>
      <w:r w:rsidRPr="008503B0">
        <w:rPr>
          <w:rFonts w:ascii="Times New Roman" w:eastAsia="Times New Roman" w:hAnsi="Times New Roman" w:cs="Times New Roman"/>
          <w:sz w:val="28"/>
          <w:szCs w:val="28"/>
          <w:highlight w:val="yellow"/>
        </w:rPr>
        <w:t xml:space="preserve"> </w:t>
      </w:r>
    </w:p>
    <w:p w14:paraId="1C6269B6" w14:textId="77777777" w:rsidR="008503B0" w:rsidRPr="008503B0" w:rsidRDefault="008503B0" w:rsidP="003D1C98">
      <w:pPr>
        <w:spacing w:after="0" w:line="240" w:lineRule="auto"/>
        <w:ind w:firstLine="567"/>
        <w:contextualSpacing/>
        <w:jc w:val="both"/>
        <w:rPr>
          <w:rFonts w:ascii="Times New Roman" w:eastAsia="Times New Roman" w:hAnsi="Times New Roman" w:cs="Times New Roman"/>
          <w:color w:val="000000"/>
          <w:sz w:val="28"/>
          <w:szCs w:val="28"/>
        </w:rPr>
      </w:pPr>
      <w:r w:rsidRPr="008503B0">
        <w:rPr>
          <w:rFonts w:ascii="Times New Roman" w:eastAsia="Times New Roman" w:hAnsi="Times New Roman" w:cs="Times New Roman"/>
          <w:b/>
          <w:bCs/>
          <w:i/>
          <w:iCs/>
          <w:color w:val="000000"/>
          <w:sz w:val="28"/>
          <w:szCs w:val="28"/>
        </w:rPr>
        <w:lastRenderedPageBreak/>
        <w:t>Центром сертификации, стандартизации и испытаний</w:t>
      </w:r>
      <w:r w:rsidRPr="008503B0">
        <w:rPr>
          <w:rFonts w:ascii="Times New Roman" w:eastAsia="Times New Roman" w:hAnsi="Times New Roman" w:cs="Times New Roman"/>
          <w:i/>
          <w:iCs/>
          <w:color w:val="000000"/>
          <w:sz w:val="28"/>
          <w:szCs w:val="28"/>
        </w:rPr>
        <w:t xml:space="preserve"> </w:t>
      </w:r>
      <w:r w:rsidRPr="008503B0">
        <w:rPr>
          <w:rFonts w:ascii="Times New Roman" w:eastAsia="Times New Roman" w:hAnsi="Times New Roman" w:cs="Times New Roman"/>
          <w:color w:val="000000"/>
          <w:sz w:val="28"/>
          <w:szCs w:val="28"/>
        </w:rPr>
        <w:t xml:space="preserve">в 2025 г. в Сортавальском муниципальном округе оказаны услуги </w:t>
      </w:r>
      <w:r w:rsidRPr="008503B0">
        <w:rPr>
          <w:rFonts w:ascii="Times New Roman" w:eastAsia="Times New Roman" w:hAnsi="Times New Roman" w:cs="Times New Roman"/>
          <w:b/>
          <w:bCs/>
          <w:color w:val="000000"/>
          <w:sz w:val="28"/>
          <w:szCs w:val="28"/>
        </w:rPr>
        <w:t>10</w:t>
      </w:r>
      <w:r w:rsidRPr="008503B0">
        <w:rPr>
          <w:rFonts w:ascii="Times New Roman" w:eastAsia="Times New Roman" w:hAnsi="Times New Roman" w:cs="Times New Roman"/>
          <w:color w:val="000000"/>
          <w:sz w:val="28"/>
          <w:szCs w:val="28"/>
        </w:rPr>
        <w:t xml:space="preserve"> субъектам МСП и </w:t>
      </w:r>
      <w:r w:rsidRPr="008503B0">
        <w:rPr>
          <w:rFonts w:ascii="Times New Roman" w:eastAsia="Times New Roman" w:hAnsi="Times New Roman" w:cs="Times New Roman"/>
          <w:b/>
          <w:bCs/>
          <w:color w:val="000000"/>
          <w:sz w:val="28"/>
          <w:szCs w:val="28"/>
        </w:rPr>
        <w:t>1</w:t>
      </w:r>
      <w:r w:rsidRPr="008503B0">
        <w:rPr>
          <w:rFonts w:ascii="Times New Roman" w:eastAsia="Times New Roman" w:hAnsi="Times New Roman" w:cs="Times New Roman"/>
          <w:color w:val="000000"/>
          <w:sz w:val="28"/>
          <w:szCs w:val="28"/>
        </w:rPr>
        <w:t xml:space="preserve"> физическому лицу:</w:t>
      </w:r>
    </w:p>
    <w:p w14:paraId="067E312E" w14:textId="77777777" w:rsidR="008503B0" w:rsidRPr="008503B0" w:rsidRDefault="008503B0" w:rsidP="003D1C98">
      <w:pPr>
        <w:spacing w:after="0" w:line="240" w:lineRule="auto"/>
        <w:ind w:firstLine="567"/>
        <w:contextualSpacing/>
        <w:jc w:val="both"/>
        <w:rPr>
          <w:rFonts w:ascii="Times New Roman" w:eastAsia="Times New Roman" w:hAnsi="Times New Roman" w:cs="Times New Roman"/>
          <w:color w:val="000000"/>
          <w:sz w:val="28"/>
          <w:szCs w:val="28"/>
        </w:rPr>
      </w:pPr>
      <w:r w:rsidRPr="008503B0">
        <w:rPr>
          <w:rFonts w:ascii="Times New Roman" w:eastAsia="Times New Roman" w:hAnsi="Times New Roman" w:cs="Times New Roman"/>
          <w:color w:val="000000"/>
          <w:sz w:val="28"/>
          <w:szCs w:val="28"/>
        </w:rPr>
        <w:t>-консультационно-информационная поддержка (по мерам государственной поддержки, по услугам Центра «Мой бизнес», в том числе по вопросам исследований (испытаний), декларирования, сертификации продукции, разработки ТУ);</w:t>
      </w:r>
    </w:p>
    <w:p w14:paraId="32315ED2" w14:textId="77777777" w:rsidR="008503B0" w:rsidRPr="008503B0" w:rsidRDefault="008503B0" w:rsidP="003D1C98">
      <w:pPr>
        <w:spacing w:after="0" w:line="240" w:lineRule="auto"/>
        <w:ind w:firstLine="567"/>
        <w:contextualSpacing/>
        <w:jc w:val="both"/>
        <w:rPr>
          <w:rFonts w:ascii="Times New Roman" w:eastAsia="Times New Roman" w:hAnsi="Times New Roman" w:cs="Times New Roman"/>
          <w:color w:val="000000"/>
          <w:sz w:val="28"/>
          <w:szCs w:val="28"/>
        </w:rPr>
      </w:pPr>
      <w:r w:rsidRPr="008503B0">
        <w:rPr>
          <w:rFonts w:ascii="Times New Roman" w:eastAsia="Times New Roman" w:hAnsi="Times New Roman" w:cs="Times New Roman"/>
          <w:color w:val="000000"/>
          <w:sz w:val="28"/>
          <w:szCs w:val="28"/>
        </w:rPr>
        <w:t>- образовательная поддержка – участие в вебинаре по работе с маркировкой продукции в системе «Честный знак»;</w:t>
      </w:r>
    </w:p>
    <w:p w14:paraId="2B0F5F1B" w14:textId="77777777" w:rsidR="008503B0" w:rsidRPr="008503B0" w:rsidRDefault="008503B0" w:rsidP="003D1C98">
      <w:pPr>
        <w:spacing w:after="0" w:line="240" w:lineRule="auto"/>
        <w:ind w:firstLine="567"/>
        <w:contextualSpacing/>
        <w:jc w:val="both"/>
        <w:rPr>
          <w:rFonts w:ascii="Times New Roman" w:eastAsia="Times New Roman" w:hAnsi="Times New Roman" w:cs="Times New Roman"/>
          <w:color w:val="000000"/>
          <w:sz w:val="28"/>
          <w:szCs w:val="28"/>
        </w:rPr>
      </w:pPr>
      <w:r w:rsidRPr="008503B0">
        <w:rPr>
          <w:rFonts w:ascii="Times New Roman" w:eastAsia="Times New Roman" w:hAnsi="Times New Roman" w:cs="Times New Roman"/>
          <w:color w:val="000000"/>
          <w:sz w:val="28"/>
          <w:szCs w:val="28"/>
        </w:rPr>
        <w:t xml:space="preserve">В том числе </w:t>
      </w:r>
      <w:r w:rsidRPr="008503B0">
        <w:rPr>
          <w:rFonts w:ascii="Times New Roman" w:eastAsia="Times New Roman" w:hAnsi="Times New Roman" w:cs="Times New Roman"/>
          <w:b/>
          <w:bCs/>
          <w:color w:val="000000"/>
          <w:sz w:val="28"/>
          <w:szCs w:val="28"/>
        </w:rPr>
        <w:t>1</w:t>
      </w:r>
      <w:r w:rsidRPr="008503B0">
        <w:rPr>
          <w:rFonts w:ascii="Times New Roman" w:eastAsia="Times New Roman" w:hAnsi="Times New Roman" w:cs="Times New Roman"/>
          <w:color w:val="000000"/>
          <w:sz w:val="28"/>
          <w:szCs w:val="28"/>
        </w:rPr>
        <w:t xml:space="preserve"> субъект МСП (ООО «Ладога») получил поддержку по </w:t>
      </w:r>
      <w:proofErr w:type="spellStart"/>
      <w:r w:rsidRPr="008503B0">
        <w:rPr>
          <w:rFonts w:ascii="Times New Roman" w:eastAsia="Times New Roman" w:hAnsi="Times New Roman" w:cs="Times New Roman"/>
          <w:color w:val="000000"/>
          <w:sz w:val="28"/>
          <w:szCs w:val="28"/>
        </w:rPr>
        <w:t>софинансированию</w:t>
      </w:r>
      <w:proofErr w:type="spellEnd"/>
      <w:r w:rsidRPr="008503B0">
        <w:rPr>
          <w:rFonts w:ascii="Times New Roman" w:eastAsia="Times New Roman" w:hAnsi="Times New Roman" w:cs="Times New Roman"/>
          <w:color w:val="000000"/>
          <w:sz w:val="28"/>
          <w:szCs w:val="28"/>
        </w:rPr>
        <w:t xml:space="preserve"> исследований (испытаний), декларирования, сертификации продукции, разработки ТУ, СТО.</w:t>
      </w:r>
    </w:p>
    <w:p w14:paraId="07C046DC" w14:textId="77777777" w:rsidR="008503B0" w:rsidRPr="008503B0" w:rsidRDefault="008503B0" w:rsidP="003D1C98">
      <w:pPr>
        <w:spacing w:after="0" w:line="240" w:lineRule="auto"/>
        <w:ind w:firstLine="567"/>
        <w:contextualSpacing/>
        <w:jc w:val="both"/>
        <w:rPr>
          <w:rFonts w:ascii="Times New Roman" w:eastAsia="Times New Roman" w:hAnsi="Times New Roman" w:cs="Times New Roman"/>
          <w:sz w:val="28"/>
          <w:szCs w:val="28"/>
        </w:rPr>
      </w:pPr>
      <w:r w:rsidRPr="008503B0">
        <w:rPr>
          <w:rFonts w:ascii="Times New Roman" w:eastAsia="Times New Roman" w:hAnsi="Times New Roman" w:cs="Times New Roman"/>
          <w:b/>
          <w:bCs/>
          <w:i/>
          <w:iCs/>
          <w:color w:val="000000"/>
          <w:sz w:val="28"/>
          <w:szCs w:val="28"/>
        </w:rPr>
        <w:t xml:space="preserve">Центром народно-художественного промысла и креативных индустрий </w:t>
      </w:r>
      <w:r w:rsidRPr="008503B0">
        <w:rPr>
          <w:rFonts w:ascii="Times New Roman" w:eastAsia="Times New Roman" w:hAnsi="Times New Roman" w:cs="Times New Roman"/>
          <w:color w:val="000000"/>
          <w:sz w:val="28"/>
          <w:szCs w:val="28"/>
        </w:rPr>
        <w:t xml:space="preserve">был проведен семинар практикум </w:t>
      </w:r>
      <w:r w:rsidRPr="008503B0">
        <w:rPr>
          <w:rFonts w:ascii="Times New Roman" w:eastAsia="Times New Roman" w:hAnsi="Times New Roman" w:cs="Times New Roman"/>
          <w:sz w:val="28"/>
          <w:szCs w:val="28"/>
        </w:rPr>
        <w:t xml:space="preserve">«Традиционное ткачество и плетение. Культурный код как инструмент продвижения региона. Продвижение через мастер-классы» для жителей Сортавальского округа, а также 06.12.2025 прошел практикум «Как говорить, упаковывать и запускать бизнес без вложений». </w:t>
      </w:r>
      <w:r w:rsidRPr="008503B0">
        <w:rPr>
          <w:rFonts w:ascii="Times New Roman" w:eastAsia="Times New Roman" w:hAnsi="Times New Roman" w:cs="Times New Roman"/>
          <w:color w:val="000000"/>
          <w:sz w:val="28"/>
          <w:szCs w:val="28"/>
        </w:rPr>
        <w:t xml:space="preserve">Из Сортавальского округа был представлен </w:t>
      </w:r>
      <w:r w:rsidRPr="008503B0">
        <w:rPr>
          <w:rFonts w:ascii="Times New Roman" w:eastAsia="Times New Roman" w:hAnsi="Times New Roman" w:cs="Times New Roman"/>
          <w:b/>
          <w:bCs/>
          <w:color w:val="000000"/>
          <w:sz w:val="28"/>
          <w:szCs w:val="28"/>
        </w:rPr>
        <w:t>1</w:t>
      </w:r>
      <w:r w:rsidRPr="008503B0">
        <w:rPr>
          <w:rFonts w:ascii="Times New Roman" w:eastAsia="Times New Roman" w:hAnsi="Times New Roman" w:cs="Times New Roman"/>
          <w:color w:val="000000"/>
          <w:sz w:val="28"/>
          <w:szCs w:val="28"/>
        </w:rPr>
        <w:t xml:space="preserve"> субъект МСП на Выставке-ярмарке народных художественных промыслов России «ЛАДЬЯ. Зимняя сказка-2025» (г. Москва).</w:t>
      </w:r>
    </w:p>
    <w:p w14:paraId="766B144D" w14:textId="77777777" w:rsidR="008503B0" w:rsidRPr="008503B0" w:rsidRDefault="008503B0" w:rsidP="003D1C98">
      <w:pPr>
        <w:spacing w:after="0" w:line="240" w:lineRule="auto"/>
        <w:ind w:firstLine="709"/>
        <w:contextualSpacing/>
        <w:jc w:val="both"/>
        <w:rPr>
          <w:rFonts w:ascii="Times New Roman" w:eastAsia="SimSun" w:hAnsi="Times New Roman" w:cs="Times New Roman"/>
          <w:color w:val="FF0000"/>
          <w:sz w:val="28"/>
          <w:szCs w:val="28"/>
        </w:rPr>
      </w:pPr>
      <w:r w:rsidRPr="008503B0">
        <w:rPr>
          <w:rFonts w:ascii="Times New Roman" w:eastAsia="SimSun" w:hAnsi="Times New Roman" w:cs="Times New Roman"/>
          <w:color w:val="000000" w:themeColor="text1"/>
          <w:sz w:val="28"/>
          <w:szCs w:val="28"/>
        </w:rPr>
        <w:t xml:space="preserve">По линии Центра поддержки экспорта Республики Карелия в </w:t>
      </w:r>
      <w:r w:rsidRPr="008503B0">
        <w:rPr>
          <w:rFonts w:ascii="Times New Roman" w:eastAsia="SimSun" w:hAnsi="Times New Roman" w:cs="Times New Roman"/>
          <w:bCs/>
          <w:color w:val="000000" w:themeColor="text1"/>
          <w:sz w:val="28"/>
          <w:szCs w:val="28"/>
        </w:rPr>
        <w:t>Сортавальском муниципальном округе</w:t>
      </w:r>
      <w:r w:rsidRPr="008503B0">
        <w:rPr>
          <w:rFonts w:ascii="Times New Roman" w:eastAsia="SimSun" w:hAnsi="Times New Roman" w:cs="Times New Roman"/>
          <w:color w:val="000000" w:themeColor="text1"/>
          <w:sz w:val="28"/>
          <w:szCs w:val="28"/>
        </w:rPr>
        <w:t xml:space="preserve"> в 2025 году поддержку получили </w:t>
      </w:r>
      <w:r w:rsidRPr="008503B0">
        <w:rPr>
          <w:rFonts w:ascii="Times New Roman" w:eastAsia="SimSun" w:hAnsi="Times New Roman" w:cs="Times New Roman"/>
          <w:b/>
          <w:bCs/>
          <w:color w:val="000000" w:themeColor="text1"/>
          <w:sz w:val="28"/>
          <w:szCs w:val="28"/>
        </w:rPr>
        <w:t>6</w:t>
      </w:r>
      <w:r w:rsidRPr="008503B0">
        <w:rPr>
          <w:rFonts w:ascii="Times New Roman" w:eastAsia="SimSun" w:hAnsi="Times New Roman" w:cs="Times New Roman"/>
          <w:color w:val="000000" w:themeColor="text1"/>
          <w:sz w:val="28"/>
          <w:szCs w:val="28"/>
        </w:rPr>
        <w:t xml:space="preserve"> субъектов МСП и физ. лиц (ООО НОДВЕРК ГЛ, Коледа А.И., Смердов С. Г., ООО ПК «ФОРЕЛИЯ», ООО ФХ «ПАРОЛА», </w:t>
      </w:r>
      <w:proofErr w:type="spellStart"/>
      <w:r w:rsidRPr="008503B0">
        <w:rPr>
          <w:rFonts w:ascii="Times New Roman" w:eastAsia="SimSun" w:hAnsi="Times New Roman" w:cs="Times New Roman"/>
          <w:color w:val="000000" w:themeColor="text1"/>
          <w:sz w:val="28"/>
          <w:szCs w:val="28"/>
        </w:rPr>
        <w:t>Чебаевская</w:t>
      </w:r>
      <w:proofErr w:type="spellEnd"/>
      <w:r w:rsidRPr="008503B0">
        <w:rPr>
          <w:rFonts w:ascii="Times New Roman" w:eastAsia="SimSun" w:hAnsi="Times New Roman" w:cs="Times New Roman"/>
          <w:color w:val="000000" w:themeColor="text1"/>
          <w:sz w:val="28"/>
          <w:szCs w:val="28"/>
        </w:rPr>
        <w:t xml:space="preserve"> Н. А.). </w:t>
      </w:r>
    </w:p>
    <w:p w14:paraId="04F6B886" w14:textId="5D56BAC4" w:rsidR="008503B0" w:rsidRPr="008503B0" w:rsidRDefault="008503B0" w:rsidP="003D1C98">
      <w:pPr>
        <w:spacing w:after="0" w:line="240" w:lineRule="auto"/>
        <w:ind w:firstLine="709"/>
        <w:contextualSpacing/>
        <w:jc w:val="both"/>
        <w:rPr>
          <w:rFonts w:ascii="Times New Roman" w:eastAsia="SimSun" w:hAnsi="Times New Roman" w:cs="Times New Roman"/>
          <w:color w:val="FF0000"/>
          <w:sz w:val="28"/>
          <w:szCs w:val="28"/>
        </w:rPr>
      </w:pPr>
      <w:r w:rsidRPr="008503B0">
        <w:rPr>
          <w:rFonts w:ascii="Times New Roman" w:eastAsia="Calibri" w:hAnsi="Times New Roman" w:cs="Times New Roman"/>
          <w:color w:val="000000" w:themeColor="text1"/>
          <w:sz w:val="28"/>
          <w:szCs w:val="28"/>
        </w:rPr>
        <w:t>По итогам 2025 года меры поддержки, консультационно-информационные услуги получили 161 субъект МСП, самозанятых, физических лиц, в том числе финансовую – 38 субъектов МСП, самозанятых на общую сумму 18,3 млн. рублей.</w:t>
      </w:r>
    </w:p>
    <w:p w14:paraId="0811AB8C" w14:textId="77777777" w:rsidR="008503B0" w:rsidRPr="008503B0" w:rsidRDefault="008503B0" w:rsidP="003D1C98">
      <w:pPr>
        <w:tabs>
          <w:tab w:val="left" w:pos="831"/>
        </w:tabs>
        <w:spacing w:after="0" w:line="240" w:lineRule="auto"/>
        <w:contextualSpacing/>
        <w:jc w:val="both"/>
        <w:rPr>
          <w:rFonts w:ascii="Times New Roman" w:hAnsi="Times New Roman" w:cs="Times New Roman"/>
          <w:color w:val="000000"/>
          <w:sz w:val="28"/>
          <w:szCs w:val="28"/>
        </w:rPr>
      </w:pPr>
      <w:r w:rsidRPr="008503B0">
        <w:rPr>
          <w:rFonts w:ascii="Times New Roman" w:eastAsia="SimSun" w:hAnsi="Times New Roman" w:cs="Times New Roman"/>
          <w:color w:val="FF0000"/>
          <w:sz w:val="28"/>
          <w:szCs w:val="28"/>
        </w:rPr>
        <w:tab/>
      </w:r>
      <w:r w:rsidRPr="008503B0">
        <w:rPr>
          <w:rFonts w:ascii="Times New Roman" w:eastAsia="Times New Roman" w:hAnsi="Times New Roman" w:cs="Times New Roman"/>
          <w:color w:val="1A1A1A"/>
          <w:sz w:val="28"/>
          <w:szCs w:val="28"/>
        </w:rPr>
        <w:t>В рамках Федерального закона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N 159-ФЗ администрацией Сортавальского муниципального округа оказывалась имущественная поддержка субъектам МСП в 2025 году в виде возмездного отчуждения арендуемого имущества муниципальной собственности по преимущественному праву на приобретение такого имущества по цене, равной его рыночной стоимости и не включенного в утвержденный в соответствии с </w:t>
      </w:r>
      <w:hyperlink r:id="rId9" w:anchor="dst100361" w:history="1">
        <w:r w:rsidRPr="00792C5B">
          <w:rPr>
            <w:rFonts w:ascii="Times New Roman" w:eastAsia="Times New Roman" w:hAnsi="Times New Roman" w:cs="Times New Roman"/>
            <w:sz w:val="28"/>
            <w:szCs w:val="28"/>
          </w:rPr>
          <w:t>частью 4 статьи 18</w:t>
        </w:r>
      </w:hyperlink>
      <w:r w:rsidRPr="008503B0">
        <w:rPr>
          <w:rFonts w:ascii="Times New Roman" w:eastAsia="Times New Roman" w:hAnsi="Times New Roman" w:cs="Times New Roman"/>
          <w:color w:val="1A1A1A"/>
          <w:sz w:val="28"/>
          <w:szCs w:val="28"/>
        </w:rPr>
        <w:t>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28EEDC8C" w14:textId="74AA9EA7" w:rsidR="008503B0" w:rsidRPr="008503B0" w:rsidRDefault="008503B0" w:rsidP="003D1C98">
      <w:pPr>
        <w:spacing w:after="0" w:line="240" w:lineRule="auto"/>
        <w:ind w:firstLine="567"/>
        <w:jc w:val="both"/>
        <w:rPr>
          <w:rFonts w:ascii="Times New Roman" w:eastAsia="Times New Roman" w:hAnsi="Times New Roman" w:cs="Times New Roman"/>
          <w:color w:val="1A1A1A"/>
          <w:sz w:val="28"/>
          <w:szCs w:val="28"/>
        </w:rPr>
      </w:pPr>
      <w:r w:rsidRPr="008503B0">
        <w:rPr>
          <w:rFonts w:ascii="Times New Roman" w:eastAsia="Times New Roman" w:hAnsi="Times New Roman" w:cs="Times New Roman"/>
          <w:color w:val="1A1A1A"/>
          <w:sz w:val="28"/>
          <w:szCs w:val="28"/>
        </w:rPr>
        <w:t xml:space="preserve">Так, имущественная поддержка была оказана ООО «Успех» (ИНН 1007018506) – путем заключения договоров купли-продажи на арендуемые </w:t>
      </w:r>
      <w:r w:rsidRPr="008503B0">
        <w:rPr>
          <w:rFonts w:ascii="Times New Roman" w:eastAsia="Times New Roman" w:hAnsi="Times New Roman" w:cs="Times New Roman"/>
          <w:color w:val="1A1A1A"/>
          <w:sz w:val="28"/>
          <w:szCs w:val="28"/>
        </w:rPr>
        <w:lastRenderedPageBreak/>
        <w:t xml:space="preserve">субъектом ПСМ нежилые помещения с кадастровыми номерами 10:07:0050116:210 и 10:07:0050116:209 расположенные на 1 этаже нежилого здания, расположенного по адресу: Республика Карелия, Сортавальский муниципальный </w:t>
      </w:r>
      <w:r w:rsidR="00B22A3E">
        <w:rPr>
          <w:rFonts w:ascii="Times New Roman" w:eastAsia="Times New Roman" w:hAnsi="Times New Roman" w:cs="Times New Roman"/>
          <w:color w:val="1A1A1A"/>
          <w:sz w:val="28"/>
          <w:szCs w:val="28"/>
        </w:rPr>
        <w:t>округ</w:t>
      </w:r>
      <w:r w:rsidRPr="008503B0">
        <w:rPr>
          <w:rFonts w:ascii="Times New Roman" w:eastAsia="Times New Roman" w:hAnsi="Times New Roman" w:cs="Times New Roman"/>
          <w:color w:val="1A1A1A"/>
          <w:sz w:val="28"/>
          <w:szCs w:val="28"/>
        </w:rPr>
        <w:t xml:space="preserve">, пгт. Хелюля, ул. Фабричная, д. 18. </w:t>
      </w:r>
    </w:p>
    <w:p w14:paraId="6E8FB3A9" w14:textId="77777777" w:rsidR="008503B0" w:rsidRPr="008503B0" w:rsidRDefault="008503B0" w:rsidP="003D1C98">
      <w:pPr>
        <w:spacing w:after="0" w:line="240" w:lineRule="auto"/>
        <w:ind w:firstLine="567"/>
        <w:jc w:val="both"/>
        <w:rPr>
          <w:rFonts w:ascii="Times New Roman" w:eastAsia="Times New Roman" w:hAnsi="Times New Roman" w:cs="Times New Roman"/>
          <w:color w:val="1A1A1A"/>
          <w:sz w:val="28"/>
          <w:szCs w:val="28"/>
        </w:rPr>
      </w:pPr>
      <w:r w:rsidRPr="008503B0">
        <w:rPr>
          <w:rFonts w:ascii="Times New Roman" w:eastAsia="Times New Roman" w:hAnsi="Times New Roman" w:cs="Times New Roman"/>
          <w:color w:val="1A1A1A"/>
          <w:sz w:val="28"/>
          <w:szCs w:val="28"/>
        </w:rPr>
        <w:t xml:space="preserve">Также имущественная поддержка была оказана ООО </w:t>
      </w:r>
      <w:r w:rsidRPr="008503B0">
        <w:rPr>
          <w:rFonts w:ascii="Times New Roman" w:hAnsi="Times New Roman" w:cs="Times New Roman"/>
          <w:sz w:val="28"/>
          <w:szCs w:val="28"/>
        </w:rPr>
        <w:t xml:space="preserve">«Глобал» (ИНН 7814757635) </w:t>
      </w:r>
      <w:r w:rsidRPr="008503B0">
        <w:rPr>
          <w:rFonts w:ascii="Times New Roman" w:eastAsia="Times New Roman" w:hAnsi="Times New Roman" w:cs="Times New Roman"/>
          <w:color w:val="1A1A1A"/>
          <w:sz w:val="28"/>
          <w:szCs w:val="28"/>
        </w:rPr>
        <w:t>– путем заключения договоров купли-продажи на арендуемые субъектом ПСМ нежилые помещения с кадастровыми номерами 10:</w:t>
      </w:r>
      <w:r w:rsidRPr="008503B0">
        <w:rPr>
          <w:rFonts w:ascii="Times New Roman" w:eastAsia="TimesNewRomanPSMT" w:hAnsi="Times New Roman" w:cs="Times New Roman"/>
          <w:sz w:val="28"/>
          <w:szCs w:val="28"/>
        </w:rPr>
        <w:t>07:0010121:281 и 10:07:0010121:283</w:t>
      </w:r>
      <w:r w:rsidRPr="008503B0">
        <w:rPr>
          <w:rFonts w:ascii="Times New Roman" w:hAnsi="Times New Roman" w:cs="Times New Roman"/>
          <w:sz w:val="28"/>
          <w:szCs w:val="28"/>
        </w:rPr>
        <w:t xml:space="preserve"> расположенные на втором этаже здания по адресу: Республика Карелия, г. Сортавала, ул. </w:t>
      </w:r>
      <w:proofErr w:type="spellStart"/>
      <w:r w:rsidRPr="008503B0">
        <w:rPr>
          <w:rFonts w:ascii="Times New Roman" w:hAnsi="Times New Roman" w:cs="Times New Roman"/>
          <w:sz w:val="28"/>
          <w:szCs w:val="28"/>
        </w:rPr>
        <w:t>Вяйнемяйнена</w:t>
      </w:r>
      <w:proofErr w:type="spellEnd"/>
      <w:r w:rsidRPr="008503B0">
        <w:rPr>
          <w:rFonts w:ascii="Times New Roman" w:hAnsi="Times New Roman" w:cs="Times New Roman"/>
          <w:sz w:val="28"/>
          <w:szCs w:val="28"/>
        </w:rPr>
        <w:t xml:space="preserve">, дом 6. </w:t>
      </w:r>
    </w:p>
    <w:p w14:paraId="19EC3B34" w14:textId="77777777" w:rsidR="008503B0" w:rsidRPr="008503B0" w:rsidRDefault="008503B0" w:rsidP="003D1C98">
      <w:pPr>
        <w:shd w:val="clear" w:color="auto" w:fill="FFFFFF"/>
        <w:spacing w:after="0" w:line="240" w:lineRule="auto"/>
        <w:ind w:firstLine="567"/>
        <w:jc w:val="both"/>
        <w:rPr>
          <w:rFonts w:ascii="Times New Roman" w:eastAsia="Times New Roman" w:hAnsi="Times New Roman" w:cs="Times New Roman"/>
          <w:color w:val="1A1A1A"/>
          <w:sz w:val="28"/>
          <w:szCs w:val="28"/>
        </w:rPr>
      </w:pPr>
      <w:r w:rsidRPr="008503B0">
        <w:rPr>
          <w:rFonts w:ascii="Times New Roman" w:eastAsia="Times New Roman" w:hAnsi="Times New Roman" w:cs="Times New Roman"/>
          <w:color w:val="1A1A1A"/>
          <w:sz w:val="28"/>
          <w:szCs w:val="28"/>
        </w:rPr>
        <w:t xml:space="preserve"> Кроме того, Администрацией в целях оказания имущественной поддержки субъектам МСП в соответствии со ст. 18 Федерального закона от 24.07.2007 № 209-ФЗ «О развитии малого и среднего предпринимательства в Российской Федерации» утвержден Перечень имущества Сортавальского муниципального округа,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пользование субъектам МСП (в том числе социальным предприятиям) и организациям, образующим инфраструктуру поддержки субъектов МСП, а также самозанятым лицам. </w:t>
      </w:r>
    </w:p>
    <w:p w14:paraId="16A80772" w14:textId="77777777" w:rsidR="008503B0" w:rsidRPr="008503B0" w:rsidRDefault="008503B0" w:rsidP="003D1C98">
      <w:pPr>
        <w:shd w:val="clear" w:color="auto" w:fill="FFFFFF"/>
        <w:spacing w:after="0" w:line="240" w:lineRule="auto"/>
        <w:ind w:firstLine="567"/>
        <w:jc w:val="both"/>
        <w:rPr>
          <w:rFonts w:ascii="Times New Roman" w:eastAsia="Times New Roman" w:hAnsi="Times New Roman" w:cs="Times New Roman"/>
          <w:color w:val="1A1A1A"/>
          <w:sz w:val="28"/>
          <w:szCs w:val="28"/>
        </w:rPr>
      </w:pPr>
      <w:r w:rsidRPr="008503B0">
        <w:rPr>
          <w:rFonts w:ascii="Times New Roman" w:eastAsia="Times New Roman" w:hAnsi="Times New Roman" w:cs="Times New Roman"/>
          <w:color w:val="1A1A1A"/>
          <w:sz w:val="28"/>
          <w:szCs w:val="28"/>
        </w:rPr>
        <w:t>В вышеуказанный перечень включено следующее имущество, свободное от прав третьих лиц:</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06"/>
        <w:gridCol w:w="3121"/>
        <w:gridCol w:w="2816"/>
        <w:gridCol w:w="3204"/>
      </w:tblGrid>
      <w:tr w:rsidR="008503B0" w:rsidRPr="008503B0" w14:paraId="480AB078" w14:textId="77777777" w:rsidTr="008505D8">
        <w:tc>
          <w:tcPr>
            <w:tcW w:w="35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3253D1" w14:textId="77777777" w:rsidR="008503B0" w:rsidRPr="008503B0" w:rsidRDefault="008503B0" w:rsidP="008503B0">
            <w:pPr>
              <w:spacing w:after="0" w:line="240" w:lineRule="auto"/>
              <w:jc w:val="center"/>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 п/п</w:t>
            </w:r>
          </w:p>
        </w:tc>
        <w:tc>
          <w:tcPr>
            <w:tcW w:w="1585"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C643A0" w14:textId="77777777" w:rsidR="008503B0" w:rsidRPr="008503B0" w:rsidRDefault="008503B0" w:rsidP="008503B0">
            <w:pPr>
              <w:spacing w:after="0" w:line="240" w:lineRule="auto"/>
              <w:jc w:val="center"/>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Наименование объекта</w:t>
            </w:r>
          </w:p>
        </w:tc>
        <w:tc>
          <w:tcPr>
            <w:tcW w:w="143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1D5501" w14:textId="77777777" w:rsidR="008503B0" w:rsidRPr="008503B0" w:rsidRDefault="008503B0" w:rsidP="008503B0">
            <w:pPr>
              <w:spacing w:after="0" w:line="240" w:lineRule="auto"/>
              <w:jc w:val="center"/>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Адрес</w:t>
            </w:r>
          </w:p>
        </w:tc>
        <w:tc>
          <w:tcPr>
            <w:tcW w:w="1627"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52AED9" w14:textId="77777777" w:rsidR="008503B0" w:rsidRPr="008503B0" w:rsidRDefault="008503B0" w:rsidP="008503B0">
            <w:pPr>
              <w:spacing w:after="0" w:line="240" w:lineRule="auto"/>
              <w:jc w:val="center"/>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Состояние</w:t>
            </w:r>
          </w:p>
        </w:tc>
      </w:tr>
      <w:tr w:rsidR="008503B0" w:rsidRPr="008503B0" w14:paraId="6F9195FB" w14:textId="77777777" w:rsidTr="008505D8">
        <w:tc>
          <w:tcPr>
            <w:tcW w:w="35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20D7A4" w14:textId="77777777" w:rsidR="008503B0" w:rsidRPr="008503B0" w:rsidRDefault="008503B0" w:rsidP="008503B0">
            <w:pPr>
              <w:spacing w:after="0" w:line="240" w:lineRule="auto"/>
              <w:jc w:val="center"/>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1</w:t>
            </w:r>
          </w:p>
        </w:tc>
        <w:tc>
          <w:tcPr>
            <w:tcW w:w="158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FD8592" w14:textId="77777777" w:rsidR="008503B0" w:rsidRPr="008503B0" w:rsidRDefault="008503B0" w:rsidP="008503B0">
            <w:pPr>
              <w:spacing w:after="0" w:line="240" w:lineRule="auto"/>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 xml:space="preserve">Нежилое помещение 11,3 </w:t>
            </w:r>
            <w:proofErr w:type="spellStart"/>
            <w:r w:rsidRPr="008503B0">
              <w:rPr>
                <w:rFonts w:ascii="Times New Roman" w:eastAsia="Times New Roman" w:hAnsi="Times New Roman" w:cs="Times New Roman"/>
                <w:color w:val="1A1A1A"/>
                <w:sz w:val="24"/>
                <w:szCs w:val="24"/>
              </w:rPr>
              <w:t>кв.м</w:t>
            </w:r>
            <w:proofErr w:type="spellEnd"/>
            <w:r w:rsidRPr="008503B0">
              <w:rPr>
                <w:rFonts w:ascii="Times New Roman" w:eastAsia="Times New Roman" w:hAnsi="Times New Roman" w:cs="Times New Roman"/>
                <w:color w:val="1A1A1A"/>
                <w:sz w:val="24"/>
                <w:szCs w:val="24"/>
              </w:rPr>
              <w:t>.</w:t>
            </w:r>
          </w:p>
        </w:tc>
        <w:tc>
          <w:tcPr>
            <w:tcW w:w="143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FA0775" w14:textId="77777777" w:rsidR="008503B0" w:rsidRPr="008503B0" w:rsidRDefault="008503B0" w:rsidP="008503B0">
            <w:pPr>
              <w:spacing w:after="0" w:line="240" w:lineRule="auto"/>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пгт. Хелюля, ул. Фабричная, д. 18</w:t>
            </w:r>
          </w:p>
        </w:tc>
        <w:tc>
          <w:tcPr>
            <w:tcW w:w="162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FCF00A" w14:textId="77777777" w:rsidR="008503B0" w:rsidRPr="008503B0" w:rsidRDefault="008503B0" w:rsidP="008503B0">
            <w:pPr>
              <w:spacing w:after="0" w:line="240" w:lineRule="auto"/>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удовлетворительное</w:t>
            </w:r>
          </w:p>
        </w:tc>
      </w:tr>
      <w:tr w:rsidR="008503B0" w:rsidRPr="008503B0" w14:paraId="6F4D0B9A" w14:textId="77777777" w:rsidTr="008505D8">
        <w:tc>
          <w:tcPr>
            <w:tcW w:w="35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33C308" w14:textId="77777777" w:rsidR="008503B0" w:rsidRPr="008503B0" w:rsidRDefault="008503B0" w:rsidP="008503B0">
            <w:pPr>
              <w:spacing w:after="0" w:line="240" w:lineRule="auto"/>
              <w:jc w:val="center"/>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2</w:t>
            </w:r>
          </w:p>
        </w:tc>
        <w:tc>
          <w:tcPr>
            <w:tcW w:w="158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CDE5B2" w14:textId="77777777" w:rsidR="008503B0" w:rsidRPr="008503B0" w:rsidRDefault="008503B0" w:rsidP="008503B0">
            <w:pPr>
              <w:spacing w:after="0" w:line="240" w:lineRule="auto"/>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 xml:space="preserve">Нежилое помещение 37,4 </w:t>
            </w:r>
            <w:proofErr w:type="spellStart"/>
            <w:r w:rsidRPr="008503B0">
              <w:rPr>
                <w:rFonts w:ascii="Times New Roman" w:eastAsia="Times New Roman" w:hAnsi="Times New Roman" w:cs="Times New Roman"/>
                <w:color w:val="1A1A1A"/>
                <w:sz w:val="24"/>
                <w:szCs w:val="24"/>
              </w:rPr>
              <w:t>кв.м</w:t>
            </w:r>
            <w:proofErr w:type="spellEnd"/>
            <w:r w:rsidRPr="008503B0">
              <w:rPr>
                <w:rFonts w:ascii="Times New Roman" w:eastAsia="Times New Roman" w:hAnsi="Times New Roman" w:cs="Times New Roman"/>
                <w:color w:val="1A1A1A"/>
                <w:sz w:val="24"/>
                <w:szCs w:val="24"/>
              </w:rPr>
              <w:t>.</w:t>
            </w:r>
          </w:p>
        </w:tc>
        <w:tc>
          <w:tcPr>
            <w:tcW w:w="143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F1A4B2" w14:textId="77777777" w:rsidR="008503B0" w:rsidRPr="008503B0" w:rsidRDefault="008503B0" w:rsidP="008503B0">
            <w:pPr>
              <w:spacing w:after="0" w:line="240" w:lineRule="auto"/>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пгт. Хелюля, ул. Фабричная, д. 18</w:t>
            </w:r>
          </w:p>
        </w:tc>
        <w:tc>
          <w:tcPr>
            <w:tcW w:w="162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4821FF" w14:textId="77777777" w:rsidR="008503B0" w:rsidRPr="008503B0" w:rsidRDefault="008503B0" w:rsidP="008503B0">
            <w:pPr>
              <w:spacing w:after="0" w:line="240" w:lineRule="auto"/>
              <w:rPr>
                <w:rFonts w:ascii="Times New Roman" w:eastAsia="Times New Roman" w:hAnsi="Times New Roman" w:cs="Times New Roman"/>
                <w:color w:val="1A1A1A"/>
                <w:sz w:val="24"/>
                <w:szCs w:val="24"/>
              </w:rPr>
            </w:pPr>
            <w:r w:rsidRPr="008503B0">
              <w:rPr>
                <w:rFonts w:ascii="Times New Roman" w:eastAsia="Times New Roman" w:hAnsi="Times New Roman" w:cs="Times New Roman"/>
                <w:color w:val="1A1A1A"/>
                <w:sz w:val="24"/>
                <w:szCs w:val="24"/>
              </w:rPr>
              <w:t>удовлетворительное</w:t>
            </w:r>
          </w:p>
        </w:tc>
      </w:tr>
    </w:tbl>
    <w:p w14:paraId="79C2F639" w14:textId="77777777" w:rsidR="008503B0" w:rsidRPr="008503B0" w:rsidRDefault="008503B0" w:rsidP="008503B0">
      <w:pPr>
        <w:shd w:val="clear" w:color="auto" w:fill="FFFFFF"/>
        <w:spacing w:after="0" w:line="240" w:lineRule="auto"/>
        <w:ind w:firstLine="567"/>
        <w:jc w:val="both"/>
        <w:rPr>
          <w:rFonts w:ascii="Times New Roman" w:eastAsia="Times New Roman" w:hAnsi="Times New Roman" w:cs="Times New Roman"/>
          <w:color w:val="1A1A1A"/>
          <w:sz w:val="28"/>
          <w:szCs w:val="28"/>
        </w:rPr>
      </w:pPr>
      <w:r w:rsidRPr="008503B0">
        <w:rPr>
          <w:rFonts w:ascii="Times New Roman" w:eastAsia="Times New Roman" w:hAnsi="Times New Roman" w:cs="Times New Roman"/>
          <w:color w:val="1A1A1A"/>
          <w:sz w:val="28"/>
          <w:szCs w:val="28"/>
        </w:rPr>
        <w:t xml:space="preserve">Информация о свободных площадях и объектах недвижимости, </w:t>
      </w:r>
      <w:r w:rsidR="00792C5B">
        <w:rPr>
          <w:rFonts w:ascii="Times New Roman" w:eastAsia="Times New Roman" w:hAnsi="Times New Roman" w:cs="Times New Roman"/>
          <w:color w:val="1A1A1A"/>
          <w:sz w:val="28"/>
          <w:szCs w:val="28"/>
        </w:rPr>
        <w:t>п</w:t>
      </w:r>
      <w:r w:rsidRPr="008503B0">
        <w:rPr>
          <w:rFonts w:ascii="Times New Roman" w:eastAsia="Times New Roman" w:hAnsi="Times New Roman" w:cs="Times New Roman"/>
          <w:color w:val="1A1A1A"/>
          <w:sz w:val="28"/>
          <w:szCs w:val="28"/>
        </w:rPr>
        <w:t>редназначенных для продажи или аренды</w:t>
      </w:r>
      <w:r w:rsidR="00F61C5E">
        <w:rPr>
          <w:rFonts w:ascii="Times New Roman" w:eastAsia="Times New Roman" w:hAnsi="Times New Roman" w:cs="Times New Roman"/>
          <w:color w:val="1A1A1A"/>
          <w:sz w:val="28"/>
          <w:szCs w:val="28"/>
        </w:rPr>
        <w:t>,</w:t>
      </w:r>
      <w:r w:rsidRPr="008503B0">
        <w:rPr>
          <w:rFonts w:ascii="Times New Roman" w:eastAsia="Times New Roman" w:hAnsi="Times New Roman" w:cs="Times New Roman"/>
          <w:color w:val="1A1A1A"/>
          <w:sz w:val="28"/>
          <w:szCs w:val="28"/>
        </w:rPr>
        <w:t xml:space="preserve"> размещен на сайте администрации Сортавальского муниципального округа в сети Интернет (</w:t>
      </w:r>
      <w:r w:rsidRPr="00756045">
        <w:rPr>
          <w:rFonts w:ascii="Times New Roman" w:eastAsia="Times New Roman" w:hAnsi="Times New Roman" w:cs="Times New Roman"/>
          <w:sz w:val="28"/>
          <w:szCs w:val="28"/>
          <w:u w:val="single"/>
        </w:rPr>
        <w:t>http://рк-сортавала.рф</w:t>
      </w:r>
      <w:r w:rsidRPr="00756045">
        <w:rPr>
          <w:rFonts w:ascii="Times New Roman" w:eastAsia="Times New Roman" w:hAnsi="Times New Roman" w:cs="Times New Roman"/>
          <w:sz w:val="28"/>
          <w:szCs w:val="28"/>
        </w:rPr>
        <w:t xml:space="preserve">). </w:t>
      </w:r>
    </w:p>
    <w:p w14:paraId="476CDC79" w14:textId="77777777" w:rsidR="00D868DA" w:rsidRPr="00031609" w:rsidRDefault="00D868DA" w:rsidP="00F123AB">
      <w:pPr>
        <w:pStyle w:val="a3"/>
        <w:ind w:firstLine="567"/>
        <w:jc w:val="both"/>
        <w:rPr>
          <w:rFonts w:ascii="Times New Roman" w:hAnsi="Times New Roman" w:cs="Times New Roman"/>
          <w:sz w:val="28"/>
          <w:szCs w:val="28"/>
        </w:rPr>
      </w:pPr>
    </w:p>
    <w:p w14:paraId="3652D9DC" w14:textId="77777777" w:rsidR="00D868DA" w:rsidRPr="00031609" w:rsidRDefault="00D868DA" w:rsidP="00165F4E">
      <w:pPr>
        <w:pStyle w:val="a3"/>
        <w:shd w:val="clear" w:color="auto" w:fill="DDD9C3" w:themeFill="background2" w:themeFillShade="E6"/>
        <w:ind w:firstLine="567"/>
        <w:jc w:val="center"/>
        <w:rPr>
          <w:rFonts w:ascii="Times New Roman" w:hAnsi="Times New Roman" w:cs="Times New Roman"/>
          <w:b/>
          <w:sz w:val="28"/>
          <w:szCs w:val="28"/>
          <w:shd w:val="clear" w:color="auto" w:fill="DDD9C3" w:themeFill="background2" w:themeFillShade="E6"/>
        </w:rPr>
      </w:pPr>
      <w:r w:rsidRPr="00031609">
        <w:rPr>
          <w:rFonts w:ascii="Times New Roman" w:hAnsi="Times New Roman" w:cs="Times New Roman"/>
          <w:b/>
          <w:sz w:val="28"/>
          <w:szCs w:val="28"/>
          <w:shd w:val="clear" w:color="auto" w:fill="DDD9C3" w:themeFill="background2" w:themeFillShade="E6"/>
        </w:rPr>
        <w:t>Создание условий для развития сельскохозяйственного производства, расширения рынка сельскохозяйственной продукции, сырья и продовольствия.</w:t>
      </w:r>
    </w:p>
    <w:p w14:paraId="00193863" w14:textId="77777777" w:rsidR="00D90563" w:rsidRPr="00FE189C" w:rsidRDefault="00D90563" w:rsidP="00F123AB">
      <w:pPr>
        <w:suppressAutoHyphens/>
        <w:spacing w:after="0" w:line="240" w:lineRule="auto"/>
        <w:ind w:firstLine="709"/>
        <w:contextualSpacing/>
        <w:jc w:val="both"/>
        <w:rPr>
          <w:rFonts w:ascii="Times New Roman" w:eastAsia="Calibri" w:hAnsi="Times New Roman" w:cs="Times New Roman"/>
          <w:sz w:val="28"/>
          <w:szCs w:val="28"/>
          <w:lang w:eastAsia="zh-CN"/>
        </w:rPr>
      </w:pPr>
      <w:r w:rsidRPr="00FE189C">
        <w:rPr>
          <w:rFonts w:ascii="Times New Roman" w:eastAsia="Times New Roman" w:hAnsi="Times New Roman" w:cs="Times New Roman"/>
          <w:color w:val="000000"/>
          <w:sz w:val="28"/>
          <w:szCs w:val="28"/>
        </w:rPr>
        <w:t xml:space="preserve">На территории </w:t>
      </w:r>
      <w:r w:rsidR="00C74657" w:rsidRPr="00FE189C">
        <w:rPr>
          <w:rFonts w:ascii="Times New Roman" w:eastAsia="Times New Roman" w:hAnsi="Times New Roman" w:cs="Times New Roman"/>
          <w:color w:val="000000"/>
          <w:sz w:val="28"/>
          <w:szCs w:val="28"/>
        </w:rPr>
        <w:t>округ</w:t>
      </w:r>
      <w:r w:rsidRPr="00FE189C">
        <w:rPr>
          <w:rFonts w:ascii="Times New Roman" w:eastAsia="Times New Roman" w:hAnsi="Times New Roman" w:cs="Times New Roman"/>
          <w:color w:val="000000"/>
          <w:sz w:val="28"/>
          <w:szCs w:val="28"/>
        </w:rPr>
        <w:t>а зарегистрированы:</w:t>
      </w:r>
    </w:p>
    <w:p w14:paraId="6294DCDE" w14:textId="77777777" w:rsidR="00D90563" w:rsidRPr="00FE189C"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FE189C">
        <w:rPr>
          <w:rFonts w:ascii="Times New Roman" w:eastAsia="Times New Roman" w:hAnsi="Times New Roman" w:cs="Times New Roman"/>
          <w:color w:val="000000"/>
          <w:sz w:val="28"/>
          <w:szCs w:val="28"/>
        </w:rPr>
        <w:t>- 3</w:t>
      </w:r>
      <w:r w:rsidR="00FE189C" w:rsidRPr="00FE189C">
        <w:rPr>
          <w:rFonts w:ascii="Times New Roman" w:eastAsia="Times New Roman" w:hAnsi="Times New Roman" w:cs="Times New Roman"/>
          <w:color w:val="000000"/>
          <w:sz w:val="28"/>
          <w:szCs w:val="28"/>
        </w:rPr>
        <w:t>1</w:t>
      </w:r>
      <w:r w:rsidRPr="00FE189C">
        <w:rPr>
          <w:rFonts w:ascii="Times New Roman" w:eastAsia="Times New Roman" w:hAnsi="Times New Roman" w:cs="Times New Roman"/>
          <w:color w:val="000000"/>
          <w:sz w:val="28"/>
          <w:szCs w:val="28"/>
        </w:rPr>
        <w:t xml:space="preserve"> индивидуальных предпринимателя, осуществляющих деятельность в сфере сельского хозяйства, в том числе являющихся главами крестьянских (фермерских) хозяйств; </w:t>
      </w:r>
    </w:p>
    <w:p w14:paraId="03EA259E" w14:textId="77777777" w:rsidR="00D90563" w:rsidRPr="00FE189C" w:rsidRDefault="00D90563" w:rsidP="00F123AB">
      <w:pPr>
        <w:suppressAutoHyphens/>
        <w:spacing w:after="0" w:line="240" w:lineRule="auto"/>
        <w:ind w:firstLine="709"/>
        <w:contextualSpacing/>
        <w:jc w:val="both"/>
        <w:rPr>
          <w:rFonts w:ascii="Times New Roman" w:eastAsia="Calibri" w:hAnsi="Times New Roman" w:cs="Times New Roman"/>
          <w:sz w:val="28"/>
          <w:szCs w:val="28"/>
          <w:lang w:eastAsia="zh-CN"/>
        </w:rPr>
      </w:pPr>
      <w:r w:rsidRPr="00FE189C">
        <w:rPr>
          <w:rFonts w:ascii="Times New Roman" w:eastAsia="Times New Roman" w:hAnsi="Times New Roman" w:cs="Times New Roman"/>
          <w:color w:val="000000"/>
          <w:sz w:val="28"/>
          <w:szCs w:val="28"/>
        </w:rPr>
        <w:t>- 1,4 тыс. личных подсобных хозяйств населения (по данным сельскохозяйственной микропереписи 2021 года по муниципальным образованиям).</w:t>
      </w:r>
    </w:p>
    <w:p w14:paraId="48B1CDE7" w14:textId="730A4B99" w:rsidR="00D90563" w:rsidRPr="00FE189C" w:rsidRDefault="00FE189C" w:rsidP="00F123AB">
      <w:pPr>
        <w:suppressAutoHyphens/>
        <w:spacing w:after="0" w:line="240" w:lineRule="auto"/>
        <w:ind w:firstLine="709"/>
        <w:contextualSpacing/>
        <w:jc w:val="both"/>
        <w:rPr>
          <w:rFonts w:ascii="Times New Roman" w:eastAsia="Calibri" w:hAnsi="Times New Roman" w:cs="Times New Roman"/>
          <w:sz w:val="28"/>
          <w:szCs w:val="28"/>
          <w:lang w:eastAsia="zh-CN"/>
        </w:rPr>
      </w:pPr>
      <w:r w:rsidRPr="00FE189C">
        <w:rPr>
          <w:rFonts w:ascii="Times New Roman" w:eastAsia="Times New Roman" w:hAnsi="Times New Roman" w:cs="Times New Roman"/>
          <w:color w:val="000000"/>
          <w:sz w:val="28"/>
          <w:szCs w:val="28"/>
        </w:rPr>
        <w:t xml:space="preserve">По состоянию на </w:t>
      </w:r>
      <w:r w:rsidR="00D90563" w:rsidRPr="00FE189C">
        <w:rPr>
          <w:rFonts w:ascii="Times New Roman" w:eastAsia="Times New Roman" w:hAnsi="Times New Roman" w:cs="Times New Roman"/>
          <w:color w:val="000000"/>
          <w:sz w:val="28"/>
          <w:szCs w:val="28"/>
        </w:rPr>
        <w:t>1</w:t>
      </w:r>
      <w:r w:rsidRPr="00FE189C">
        <w:rPr>
          <w:rFonts w:ascii="Times New Roman" w:eastAsia="Times New Roman" w:hAnsi="Times New Roman" w:cs="Times New Roman"/>
          <w:color w:val="000000"/>
          <w:sz w:val="28"/>
          <w:szCs w:val="28"/>
        </w:rPr>
        <w:t xml:space="preserve"> </w:t>
      </w:r>
      <w:r w:rsidR="00EA10C3">
        <w:rPr>
          <w:rFonts w:ascii="Times New Roman" w:eastAsia="Times New Roman" w:hAnsi="Times New Roman" w:cs="Times New Roman"/>
          <w:color w:val="000000"/>
          <w:sz w:val="28"/>
          <w:szCs w:val="28"/>
        </w:rPr>
        <w:t>январ</w:t>
      </w:r>
      <w:r w:rsidRPr="00FE189C">
        <w:rPr>
          <w:rFonts w:ascii="Times New Roman" w:eastAsia="Times New Roman" w:hAnsi="Times New Roman" w:cs="Times New Roman"/>
          <w:color w:val="000000"/>
          <w:sz w:val="28"/>
          <w:szCs w:val="28"/>
        </w:rPr>
        <w:t xml:space="preserve">я </w:t>
      </w:r>
      <w:r w:rsidR="00D90563" w:rsidRPr="00FE189C">
        <w:rPr>
          <w:rFonts w:ascii="Times New Roman" w:eastAsia="Times New Roman" w:hAnsi="Times New Roman" w:cs="Times New Roman"/>
          <w:color w:val="000000"/>
          <w:sz w:val="28"/>
          <w:szCs w:val="28"/>
        </w:rPr>
        <w:t>202</w:t>
      </w:r>
      <w:r w:rsidR="00EA10C3">
        <w:rPr>
          <w:rFonts w:ascii="Times New Roman" w:eastAsia="Times New Roman" w:hAnsi="Times New Roman" w:cs="Times New Roman"/>
          <w:color w:val="000000"/>
          <w:sz w:val="28"/>
          <w:szCs w:val="28"/>
        </w:rPr>
        <w:t>6</w:t>
      </w:r>
      <w:r w:rsidR="00D90563" w:rsidRPr="00FE189C">
        <w:rPr>
          <w:rFonts w:ascii="Times New Roman" w:eastAsia="Times New Roman" w:hAnsi="Times New Roman" w:cs="Times New Roman"/>
          <w:color w:val="000000"/>
          <w:sz w:val="28"/>
          <w:szCs w:val="28"/>
        </w:rPr>
        <w:t xml:space="preserve"> года в хозяйствах всех категорий </w:t>
      </w:r>
      <w:r w:rsidRPr="00FE189C">
        <w:rPr>
          <w:rFonts w:ascii="Times New Roman" w:eastAsia="Times New Roman" w:hAnsi="Times New Roman" w:cs="Times New Roman"/>
          <w:color w:val="000000"/>
          <w:sz w:val="28"/>
          <w:szCs w:val="28"/>
        </w:rPr>
        <w:t>округ</w:t>
      </w:r>
      <w:r w:rsidR="00D90563" w:rsidRPr="00FE189C">
        <w:rPr>
          <w:rFonts w:ascii="Times New Roman" w:eastAsia="Times New Roman" w:hAnsi="Times New Roman" w:cs="Times New Roman"/>
          <w:color w:val="000000"/>
          <w:sz w:val="28"/>
          <w:szCs w:val="28"/>
        </w:rPr>
        <w:t xml:space="preserve">а содержалось </w:t>
      </w:r>
      <w:r w:rsidRPr="00FE189C">
        <w:rPr>
          <w:rFonts w:ascii="Times New Roman" w:eastAsia="Times New Roman" w:hAnsi="Times New Roman" w:cs="Times New Roman"/>
          <w:color w:val="000000"/>
          <w:sz w:val="28"/>
          <w:szCs w:val="28"/>
        </w:rPr>
        <w:t>4</w:t>
      </w:r>
      <w:r w:rsidR="00EA10C3">
        <w:rPr>
          <w:rFonts w:ascii="Times New Roman" w:eastAsia="Times New Roman" w:hAnsi="Times New Roman" w:cs="Times New Roman"/>
          <w:color w:val="000000"/>
          <w:sz w:val="28"/>
          <w:szCs w:val="28"/>
        </w:rPr>
        <w:t>34</w:t>
      </w:r>
      <w:r w:rsidR="00D90563" w:rsidRPr="00FE189C">
        <w:rPr>
          <w:rFonts w:ascii="Times New Roman" w:eastAsia="Times New Roman" w:hAnsi="Times New Roman" w:cs="Times New Roman"/>
          <w:color w:val="000000"/>
          <w:sz w:val="28"/>
          <w:szCs w:val="28"/>
        </w:rPr>
        <w:t xml:space="preserve"> голов крупного рогатого скота (9</w:t>
      </w:r>
      <w:r w:rsidRPr="00FE189C">
        <w:rPr>
          <w:rFonts w:ascii="Times New Roman" w:eastAsia="Times New Roman" w:hAnsi="Times New Roman" w:cs="Times New Roman"/>
          <w:color w:val="000000"/>
          <w:sz w:val="28"/>
          <w:szCs w:val="28"/>
        </w:rPr>
        <w:t>7,7</w:t>
      </w:r>
      <w:r w:rsidR="00D90563" w:rsidRPr="00FE189C">
        <w:rPr>
          <w:rFonts w:ascii="Times New Roman" w:eastAsia="Times New Roman" w:hAnsi="Times New Roman" w:cs="Times New Roman"/>
          <w:color w:val="000000"/>
          <w:sz w:val="28"/>
          <w:szCs w:val="28"/>
        </w:rPr>
        <w:t xml:space="preserve">% к 1 </w:t>
      </w:r>
      <w:r w:rsidR="00EA10C3">
        <w:rPr>
          <w:rFonts w:ascii="Times New Roman" w:eastAsia="Times New Roman" w:hAnsi="Times New Roman" w:cs="Times New Roman"/>
          <w:color w:val="000000"/>
          <w:sz w:val="28"/>
          <w:szCs w:val="28"/>
        </w:rPr>
        <w:t>янва</w:t>
      </w:r>
      <w:r w:rsidR="00D90563" w:rsidRPr="00FE189C">
        <w:rPr>
          <w:rFonts w:ascii="Times New Roman" w:eastAsia="Times New Roman" w:hAnsi="Times New Roman" w:cs="Times New Roman"/>
          <w:color w:val="000000"/>
          <w:sz w:val="28"/>
          <w:szCs w:val="28"/>
        </w:rPr>
        <w:t>ря 2024 года), в том числе коров – 1</w:t>
      </w:r>
      <w:r w:rsidRPr="00FE189C">
        <w:rPr>
          <w:rFonts w:ascii="Times New Roman" w:eastAsia="Times New Roman" w:hAnsi="Times New Roman" w:cs="Times New Roman"/>
          <w:color w:val="000000"/>
          <w:sz w:val="28"/>
          <w:szCs w:val="28"/>
        </w:rPr>
        <w:t>8</w:t>
      </w:r>
      <w:r w:rsidR="00EA10C3">
        <w:rPr>
          <w:rFonts w:ascii="Times New Roman" w:eastAsia="Times New Roman" w:hAnsi="Times New Roman" w:cs="Times New Roman"/>
          <w:color w:val="000000"/>
          <w:sz w:val="28"/>
          <w:szCs w:val="28"/>
        </w:rPr>
        <w:t>1</w:t>
      </w:r>
      <w:r w:rsidR="00D90563" w:rsidRPr="00FE189C">
        <w:rPr>
          <w:rFonts w:ascii="Times New Roman" w:eastAsia="Times New Roman" w:hAnsi="Times New Roman" w:cs="Times New Roman"/>
          <w:color w:val="000000"/>
          <w:sz w:val="28"/>
          <w:szCs w:val="28"/>
        </w:rPr>
        <w:t xml:space="preserve"> головы (</w:t>
      </w:r>
      <w:r w:rsidRPr="00FE189C">
        <w:rPr>
          <w:rFonts w:ascii="Times New Roman" w:eastAsia="Times New Roman" w:hAnsi="Times New Roman" w:cs="Times New Roman"/>
          <w:color w:val="000000"/>
          <w:sz w:val="28"/>
          <w:szCs w:val="28"/>
        </w:rPr>
        <w:t>100</w:t>
      </w:r>
      <w:r w:rsidR="00D90563" w:rsidRPr="00FE189C">
        <w:rPr>
          <w:rFonts w:ascii="Times New Roman" w:eastAsia="Times New Roman" w:hAnsi="Times New Roman" w:cs="Times New Roman"/>
          <w:color w:val="000000"/>
          <w:sz w:val="28"/>
          <w:szCs w:val="28"/>
        </w:rPr>
        <w:t>%), овец и коз – 1</w:t>
      </w:r>
      <w:r w:rsidR="00EA10C3">
        <w:rPr>
          <w:rFonts w:ascii="Times New Roman" w:eastAsia="Times New Roman" w:hAnsi="Times New Roman" w:cs="Times New Roman"/>
          <w:color w:val="000000"/>
          <w:sz w:val="28"/>
          <w:szCs w:val="28"/>
        </w:rPr>
        <w:t>16</w:t>
      </w:r>
      <w:r w:rsidR="00D90563" w:rsidRPr="00FE189C">
        <w:rPr>
          <w:rFonts w:ascii="Times New Roman" w:eastAsia="Times New Roman" w:hAnsi="Times New Roman" w:cs="Times New Roman"/>
          <w:color w:val="000000"/>
          <w:sz w:val="28"/>
          <w:szCs w:val="28"/>
        </w:rPr>
        <w:t xml:space="preserve"> голов (</w:t>
      </w:r>
      <w:r w:rsidR="00EA10C3">
        <w:rPr>
          <w:rFonts w:ascii="Times New Roman" w:eastAsia="Times New Roman" w:hAnsi="Times New Roman" w:cs="Times New Roman"/>
          <w:color w:val="000000"/>
          <w:sz w:val="28"/>
          <w:szCs w:val="28"/>
        </w:rPr>
        <w:t>на 5,7</w:t>
      </w:r>
      <w:r w:rsidR="00D90563" w:rsidRPr="00FE189C">
        <w:rPr>
          <w:rFonts w:ascii="Times New Roman" w:eastAsia="Times New Roman" w:hAnsi="Times New Roman" w:cs="Times New Roman"/>
          <w:color w:val="000000"/>
          <w:sz w:val="28"/>
          <w:szCs w:val="28"/>
        </w:rPr>
        <w:t>%</w:t>
      </w:r>
      <w:r w:rsidR="00EA10C3">
        <w:rPr>
          <w:rFonts w:ascii="Times New Roman" w:eastAsia="Times New Roman" w:hAnsi="Times New Roman" w:cs="Times New Roman"/>
          <w:color w:val="000000"/>
          <w:sz w:val="28"/>
          <w:szCs w:val="28"/>
        </w:rPr>
        <w:t xml:space="preserve"> меньше</w:t>
      </w:r>
      <w:r w:rsidR="00D90563" w:rsidRPr="00FE189C">
        <w:rPr>
          <w:rFonts w:ascii="Times New Roman" w:eastAsia="Times New Roman" w:hAnsi="Times New Roman" w:cs="Times New Roman"/>
          <w:color w:val="000000"/>
          <w:sz w:val="28"/>
          <w:szCs w:val="28"/>
        </w:rPr>
        <w:t xml:space="preserve">), свиней – </w:t>
      </w:r>
      <w:r w:rsidR="00EA10C3">
        <w:rPr>
          <w:rFonts w:ascii="Times New Roman" w:eastAsia="Times New Roman" w:hAnsi="Times New Roman" w:cs="Times New Roman"/>
          <w:color w:val="000000"/>
          <w:sz w:val="28"/>
          <w:szCs w:val="28"/>
        </w:rPr>
        <w:t>42</w:t>
      </w:r>
      <w:r w:rsidR="00D90563" w:rsidRPr="00FE189C">
        <w:rPr>
          <w:rFonts w:ascii="Times New Roman" w:eastAsia="Times New Roman" w:hAnsi="Times New Roman" w:cs="Times New Roman"/>
          <w:color w:val="000000"/>
          <w:sz w:val="28"/>
          <w:szCs w:val="28"/>
        </w:rPr>
        <w:t xml:space="preserve"> головы (</w:t>
      </w:r>
      <w:r w:rsidRPr="00FE189C">
        <w:rPr>
          <w:rFonts w:ascii="Times New Roman" w:eastAsia="Times New Roman" w:hAnsi="Times New Roman" w:cs="Times New Roman"/>
          <w:color w:val="000000"/>
          <w:sz w:val="28"/>
          <w:szCs w:val="28"/>
        </w:rPr>
        <w:t>97,3</w:t>
      </w:r>
      <w:r w:rsidR="00D90563" w:rsidRPr="00FE189C">
        <w:rPr>
          <w:rFonts w:ascii="Times New Roman" w:eastAsia="Times New Roman" w:hAnsi="Times New Roman" w:cs="Times New Roman"/>
          <w:color w:val="000000"/>
          <w:sz w:val="28"/>
          <w:szCs w:val="28"/>
        </w:rPr>
        <w:t>%).</w:t>
      </w:r>
    </w:p>
    <w:p w14:paraId="6834F6E6" w14:textId="6E788C1C" w:rsidR="00D90563" w:rsidRPr="00097746" w:rsidRDefault="00097746" w:rsidP="00F123AB">
      <w:pPr>
        <w:suppressAutoHyphens/>
        <w:spacing w:after="0" w:line="240" w:lineRule="auto"/>
        <w:ind w:firstLine="709"/>
        <w:contextualSpacing/>
        <w:jc w:val="both"/>
        <w:rPr>
          <w:rFonts w:ascii="Times New Roman" w:eastAsia="Calibri" w:hAnsi="Times New Roman" w:cs="Times New Roman"/>
          <w:sz w:val="28"/>
          <w:szCs w:val="28"/>
          <w:lang w:eastAsia="zh-CN"/>
        </w:rPr>
      </w:pPr>
      <w:r w:rsidRPr="00097746">
        <w:rPr>
          <w:rFonts w:ascii="Times New Roman" w:eastAsia="Times New Roman" w:hAnsi="Times New Roman" w:cs="Times New Roman"/>
          <w:color w:val="000000"/>
          <w:sz w:val="28"/>
          <w:szCs w:val="28"/>
        </w:rPr>
        <w:lastRenderedPageBreak/>
        <w:t xml:space="preserve">В </w:t>
      </w:r>
      <w:r w:rsidR="00D90563" w:rsidRPr="00097746">
        <w:rPr>
          <w:rFonts w:ascii="Times New Roman" w:eastAsia="Times New Roman" w:hAnsi="Times New Roman" w:cs="Times New Roman"/>
          <w:color w:val="000000"/>
          <w:sz w:val="28"/>
          <w:szCs w:val="28"/>
        </w:rPr>
        <w:t>202</w:t>
      </w:r>
      <w:r w:rsidRPr="00097746">
        <w:rPr>
          <w:rFonts w:ascii="Times New Roman" w:eastAsia="Times New Roman" w:hAnsi="Times New Roman" w:cs="Times New Roman"/>
          <w:color w:val="000000"/>
          <w:sz w:val="28"/>
          <w:szCs w:val="28"/>
        </w:rPr>
        <w:t>5</w:t>
      </w:r>
      <w:r w:rsidR="00D90563" w:rsidRPr="00097746">
        <w:rPr>
          <w:rFonts w:ascii="Times New Roman" w:eastAsia="Times New Roman" w:hAnsi="Times New Roman" w:cs="Times New Roman"/>
          <w:color w:val="000000"/>
          <w:sz w:val="28"/>
          <w:szCs w:val="28"/>
        </w:rPr>
        <w:t xml:space="preserve"> год</w:t>
      </w:r>
      <w:r w:rsidRPr="00097746">
        <w:rPr>
          <w:rFonts w:ascii="Times New Roman" w:eastAsia="Times New Roman" w:hAnsi="Times New Roman" w:cs="Times New Roman"/>
          <w:color w:val="000000"/>
          <w:sz w:val="28"/>
          <w:szCs w:val="28"/>
        </w:rPr>
        <w:t>а</w:t>
      </w:r>
      <w:r w:rsidR="00D90563" w:rsidRPr="00097746">
        <w:rPr>
          <w:rFonts w:ascii="Times New Roman" w:eastAsia="Times New Roman" w:hAnsi="Times New Roman" w:cs="Times New Roman"/>
          <w:color w:val="000000"/>
          <w:sz w:val="28"/>
          <w:szCs w:val="28"/>
        </w:rPr>
        <w:t xml:space="preserve"> всеми категориями хозяй</w:t>
      </w:r>
      <w:proofErr w:type="gramStart"/>
      <w:r w:rsidR="00D90563" w:rsidRPr="00097746">
        <w:rPr>
          <w:rFonts w:ascii="Times New Roman" w:eastAsia="Times New Roman" w:hAnsi="Times New Roman" w:cs="Times New Roman"/>
          <w:color w:val="000000"/>
          <w:sz w:val="28"/>
          <w:szCs w:val="28"/>
        </w:rPr>
        <w:t>ств пр</w:t>
      </w:r>
      <w:proofErr w:type="gramEnd"/>
      <w:r w:rsidR="00D90563" w:rsidRPr="00097746">
        <w:rPr>
          <w:rFonts w:ascii="Times New Roman" w:eastAsia="Times New Roman" w:hAnsi="Times New Roman" w:cs="Times New Roman"/>
          <w:color w:val="000000"/>
          <w:sz w:val="28"/>
          <w:szCs w:val="28"/>
        </w:rPr>
        <w:t xml:space="preserve">оизведено  скота и птицы на убой в живом весе – </w:t>
      </w:r>
      <w:r w:rsidR="00452F35">
        <w:rPr>
          <w:rFonts w:ascii="Times New Roman" w:eastAsia="Times New Roman" w:hAnsi="Times New Roman" w:cs="Times New Roman"/>
          <w:color w:val="000000"/>
          <w:sz w:val="28"/>
          <w:szCs w:val="28"/>
        </w:rPr>
        <w:t>124</w:t>
      </w:r>
      <w:r w:rsidRPr="00097746">
        <w:rPr>
          <w:rFonts w:ascii="Times New Roman" w:eastAsia="Times New Roman" w:hAnsi="Times New Roman" w:cs="Times New Roman"/>
          <w:color w:val="000000"/>
          <w:sz w:val="28"/>
          <w:szCs w:val="28"/>
        </w:rPr>
        <w:t>,</w:t>
      </w:r>
      <w:r w:rsidR="00452F35">
        <w:rPr>
          <w:rFonts w:ascii="Times New Roman" w:eastAsia="Times New Roman" w:hAnsi="Times New Roman" w:cs="Times New Roman"/>
          <w:color w:val="000000"/>
          <w:sz w:val="28"/>
          <w:szCs w:val="28"/>
        </w:rPr>
        <w:t>1</w:t>
      </w:r>
      <w:r w:rsidRPr="00097746">
        <w:rPr>
          <w:rFonts w:ascii="Times New Roman" w:eastAsia="Times New Roman" w:hAnsi="Times New Roman" w:cs="Times New Roman"/>
          <w:color w:val="000000"/>
          <w:sz w:val="28"/>
          <w:szCs w:val="28"/>
        </w:rPr>
        <w:t xml:space="preserve"> тонны (12</w:t>
      </w:r>
      <w:r w:rsidR="00452F35">
        <w:rPr>
          <w:rFonts w:ascii="Times New Roman" w:eastAsia="Times New Roman" w:hAnsi="Times New Roman" w:cs="Times New Roman"/>
          <w:color w:val="000000"/>
          <w:sz w:val="28"/>
          <w:szCs w:val="28"/>
        </w:rPr>
        <w:t>3,8</w:t>
      </w:r>
      <w:r w:rsidR="00D90563" w:rsidRPr="00097746">
        <w:rPr>
          <w:rFonts w:ascii="Times New Roman" w:eastAsia="Times New Roman" w:hAnsi="Times New Roman" w:cs="Times New Roman"/>
          <w:color w:val="000000"/>
          <w:sz w:val="28"/>
          <w:szCs w:val="28"/>
        </w:rPr>
        <w:t>% к 202</w:t>
      </w:r>
      <w:r w:rsidRPr="00097746">
        <w:rPr>
          <w:rFonts w:ascii="Times New Roman" w:eastAsia="Times New Roman" w:hAnsi="Times New Roman" w:cs="Times New Roman"/>
          <w:color w:val="000000"/>
          <w:sz w:val="28"/>
          <w:szCs w:val="28"/>
        </w:rPr>
        <w:t>4</w:t>
      </w:r>
      <w:r w:rsidR="00D90563" w:rsidRPr="00097746">
        <w:rPr>
          <w:rFonts w:ascii="Times New Roman" w:eastAsia="Times New Roman" w:hAnsi="Times New Roman" w:cs="Times New Roman"/>
          <w:color w:val="000000"/>
          <w:sz w:val="28"/>
          <w:szCs w:val="28"/>
        </w:rPr>
        <w:t xml:space="preserve"> году) – </w:t>
      </w:r>
      <w:r w:rsidRPr="00097746">
        <w:rPr>
          <w:rFonts w:ascii="Times New Roman" w:eastAsia="Times New Roman" w:hAnsi="Times New Roman" w:cs="Times New Roman"/>
          <w:color w:val="000000"/>
          <w:sz w:val="28"/>
          <w:szCs w:val="28"/>
        </w:rPr>
        <w:t>4,7</w:t>
      </w:r>
      <w:r w:rsidR="00D90563" w:rsidRPr="00097746">
        <w:rPr>
          <w:rFonts w:ascii="Times New Roman" w:eastAsia="Times New Roman" w:hAnsi="Times New Roman" w:cs="Times New Roman"/>
          <w:color w:val="000000"/>
          <w:sz w:val="28"/>
          <w:szCs w:val="28"/>
        </w:rPr>
        <w:t xml:space="preserve">% от общего объема по республике; молока – </w:t>
      </w:r>
      <w:r w:rsidRPr="00097746">
        <w:rPr>
          <w:rFonts w:ascii="Times New Roman" w:eastAsia="Times New Roman" w:hAnsi="Times New Roman" w:cs="Times New Roman"/>
          <w:color w:val="000000"/>
          <w:sz w:val="28"/>
          <w:szCs w:val="28"/>
        </w:rPr>
        <w:t>7</w:t>
      </w:r>
      <w:r w:rsidR="00452F35">
        <w:rPr>
          <w:rFonts w:ascii="Times New Roman" w:eastAsia="Times New Roman" w:hAnsi="Times New Roman" w:cs="Times New Roman"/>
          <w:color w:val="000000"/>
          <w:sz w:val="28"/>
          <w:szCs w:val="28"/>
        </w:rPr>
        <w:t>72</w:t>
      </w:r>
      <w:r w:rsidRPr="00097746">
        <w:rPr>
          <w:rFonts w:ascii="Times New Roman" w:eastAsia="Times New Roman" w:hAnsi="Times New Roman" w:cs="Times New Roman"/>
          <w:color w:val="000000"/>
          <w:sz w:val="28"/>
          <w:szCs w:val="28"/>
        </w:rPr>
        <w:t>,</w:t>
      </w:r>
      <w:r w:rsidR="00452F35">
        <w:rPr>
          <w:rFonts w:ascii="Times New Roman" w:eastAsia="Times New Roman" w:hAnsi="Times New Roman" w:cs="Times New Roman"/>
          <w:color w:val="000000"/>
          <w:sz w:val="28"/>
          <w:szCs w:val="28"/>
        </w:rPr>
        <w:t>6</w:t>
      </w:r>
      <w:r w:rsidR="00D90563" w:rsidRPr="00097746">
        <w:rPr>
          <w:rFonts w:ascii="Times New Roman" w:eastAsia="Times New Roman" w:hAnsi="Times New Roman" w:cs="Times New Roman"/>
          <w:color w:val="000000"/>
          <w:sz w:val="28"/>
          <w:szCs w:val="28"/>
        </w:rPr>
        <w:t xml:space="preserve"> тонны (10</w:t>
      </w:r>
      <w:r w:rsidRPr="00097746">
        <w:rPr>
          <w:rFonts w:ascii="Times New Roman" w:eastAsia="Times New Roman" w:hAnsi="Times New Roman" w:cs="Times New Roman"/>
          <w:color w:val="000000"/>
          <w:sz w:val="28"/>
          <w:szCs w:val="28"/>
        </w:rPr>
        <w:t>4,</w:t>
      </w:r>
      <w:r w:rsidR="00452F35">
        <w:rPr>
          <w:rFonts w:ascii="Times New Roman" w:eastAsia="Times New Roman" w:hAnsi="Times New Roman" w:cs="Times New Roman"/>
          <w:color w:val="000000"/>
          <w:sz w:val="28"/>
          <w:szCs w:val="28"/>
        </w:rPr>
        <w:t>6</w:t>
      </w:r>
      <w:r w:rsidR="00D90563" w:rsidRPr="00097746">
        <w:rPr>
          <w:rFonts w:ascii="Times New Roman" w:eastAsia="Times New Roman" w:hAnsi="Times New Roman" w:cs="Times New Roman"/>
          <w:color w:val="000000"/>
          <w:sz w:val="28"/>
          <w:szCs w:val="28"/>
        </w:rPr>
        <w:t>%)</w:t>
      </w:r>
      <w:r w:rsidRPr="00097746">
        <w:rPr>
          <w:rFonts w:ascii="Times New Roman" w:eastAsia="Times New Roman" w:hAnsi="Times New Roman" w:cs="Times New Roman"/>
          <w:color w:val="000000"/>
          <w:sz w:val="28"/>
          <w:szCs w:val="28"/>
        </w:rPr>
        <w:t xml:space="preserve"> – 1,2</w:t>
      </w:r>
      <w:r w:rsidR="00D90563" w:rsidRPr="00097746">
        <w:rPr>
          <w:rFonts w:ascii="Times New Roman" w:eastAsia="Times New Roman" w:hAnsi="Times New Roman" w:cs="Times New Roman"/>
          <w:color w:val="000000"/>
          <w:sz w:val="28"/>
          <w:szCs w:val="28"/>
        </w:rPr>
        <w:t>% от общего объема по республике.</w:t>
      </w:r>
    </w:p>
    <w:p w14:paraId="7A70BA3A" w14:textId="77777777" w:rsidR="00D90563" w:rsidRPr="00572697"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572697">
        <w:rPr>
          <w:rFonts w:ascii="Times New Roman" w:eastAsia="Times New Roman" w:hAnsi="Times New Roman" w:cs="Times New Roman"/>
          <w:color w:val="000000"/>
          <w:sz w:val="28"/>
          <w:szCs w:val="28"/>
        </w:rPr>
        <w:t xml:space="preserve">На территории округа совместно с  Министерством проводится системная работа, направленная  на информирование потенциальных заявителей, в том числе из числа владельцев личных подсобных хозяйств, проводятся обучающие вебинары, выездные встречи, устные консультации. </w:t>
      </w:r>
    </w:p>
    <w:p w14:paraId="51A53004" w14:textId="77777777" w:rsidR="00792C5B" w:rsidRPr="00792C5B" w:rsidRDefault="00D90563" w:rsidP="00792C5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792C5B">
        <w:rPr>
          <w:rFonts w:ascii="Times New Roman" w:eastAsia="Times New Roman" w:hAnsi="Times New Roman" w:cs="Times New Roman"/>
          <w:color w:val="000000"/>
          <w:sz w:val="28"/>
          <w:szCs w:val="28"/>
        </w:rPr>
        <w:t>В 202</w:t>
      </w:r>
      <w:r w:rsidR="00792C5B" w:rsidRPr="00792C5B">
        <w:rPr>
          <w:rFonts w:ascii="Times New Roman" w:eastAsia="Times New Roman" w:hAnsi="Times New Roman" w:cs="Times New Roman"/>
          <w:color w:val="000000"/>
          <w:sz w:val="28"/>
          <w:szCs w:val="28"/>
        </w:rPr>
        <w:t>5</w:t>
      </w:r>
      <w:r w:rsidRPr="00792C5B">
        <w:rPr>
          <w:rFonts w:ascii="Times New Roman" w:eastAsia="Times New Roman" w:hAnsi="Times New Roman" w:cs="Times New Roman"/>
          <w:color w:val="000000"/>
          <w:sz w:val="28"/>
          <w:szCs w:val="28"/>
        </w:rPr>
        <w:t xml:space="preserve"> </w:t>
      </w:r>
      <w:r w:rsidR="00792C5B">
        <w:rPr>
          <w:rFonts w:ascii="Times New Roman" w:eastAsia="Times New Roman" w:hAnsi="Times New Roman" w:cs="Times New Roman"/>
          <w:color w:val="000000"/>
          <w:sz w:val="28"/>
          <w:szCs w:val="28"/>
        </w:rPr>
        <w:t>году в рамках государственной программы Республики Карелия «Развитие агропромышленного и рыбохозяйственного комплексов» главе крестьянского (фермерского) хозяйства Концевому Н.М. оказана государственная поддержка на сумму 418,1 тыс. рублей на стимулирование увеличения производства картофеля и овощей. Валовой сбор картофеля в 2025 году в хозяйстве составил 1 610 тонн (104% к 2024 году), в том числе семенного картофеля – 800 тонн (104% к 2024 году). Площадь посадки – 60 га.</w:t>
      </w:r>
    </w:p>
    <w:p w14:paraId="492FE77D" w14:textId="77777777" w:rsidR="00D90563" w:rsidRPr="001E306D" w:rsidRDefault="00D90563" w:rsidP="00296B5D">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1E306D">
        <w:rPr>
          <w:rFonts w:ascii="Times New Roman" w:eastAsia="Times New Roman" w:hAnsi="Times New Roman" w:cs="Times New Roman"/>
          <w:color w:val="000000"/>
          <w:sz w:val="28"/>
          <w:szCs w:val="28"/>
        </w:rPr>
        <w:t xml:space="preserve">На территории </w:t>
      </w:r>
      <w:r w:rsidR="00C74657" w:rsidRPr="001E306D">
        <w:rPr>
          <w:rFonts w:ascii="Times New Roman" w:eastAsia="Times New Roman" w:hAnsi="Times New Roman" w:cs="Times New Roman"/>
          <w:color w:val="000000"/>
          <w:sz w:val="28"/>
          <w:szCs w:val="28"/>
        </w:rPr>
        <w:t>округ</w:t>
      </w:r>
      <w:r w:rsidRPr="001E306D">
        <w:rPr>
          <w:rFonts w:ascii="Times New Roman" w:eastAsia="Times New Roman" w:hAnsi="Times New Roman" w:cs="Times New Roman"/>
          <w:color w:val="000000"/>
          <w:sz w:val="28"/>
          <w:szCs w:val="28"/>
        </w:rPr>
        <w:t xml:space="preserve">а реализуется проект по созданию семейной животноводческой фермы главой крестьянского (фермерского) хозяйства </w:t>
      </w:r>
      <w:proofErr w:type="spellStart"/>
      <w:r w:rsidRPr="001E306D">
        <w:rPr>
          <w:rFonts w:ascii="Times New Roman" w:eastAsia="Times New Roman" w:hAnsi="Times New Roman" w:cs="Times New Roman"/>
          <w:color w:val="000000"/>
          <w:sz w:val="28"/>
          <w:szCs w:val="28"/>
        </w:rPr>
        <w:t>Мурадовым</w:t>
      </w:r>
      <w:proofErr w:type="spellEnd"/>
      <w:r w:rsidRPr="001E306D">
        <w:rPr>
          <w:rFonts w:ascii="Times New Roman" w:eastAsia="Times New Roman" w:hAnsi="Times New Roman" w:cs="Times New Roman"/>
          <w:color w:val="000000"/>
          <w:sz w:val="28"/>
          <w:szCs w:val="28"/>
        </w:rPr>
        <w:t xml:space="preserve"> </w:t>
      </w:r>
      <w:proofErr w:type="spellStart"/>
      <w:r w:rsidRPr="001E306D">
        <w:rPr>
          <w:rFonts w:ascii="Times New Roman" w:eastAsia="Times New Roman" w:hAnsi="Times New Roman" w:cs="Times New Roman"/>
          <w:color w:val="000000"/>
          <w:sz w:val="28"/>
          <w:szCs w:val="28"/>
        </w:rPr>
        <w:t>Ф.Б.о</w:t>
      </w:r>
      <w:proofErr w:type="spellEnd"/>
      <w:r w:rsidRPr="001E306D">
        <w:rPr>
          <w:rFonts w:ascii="Times New Roman" w:eastAsia="Times New Roman" w:hAnsi="Times New Roman" w:cs="Times New Roman"/>
          <w:color w:val="000000"/>
          <w:sz w:val="28"/>
          <w:szCs w:val="28"/>
        </w:rPr>
        <w:t>. (вид деятельности – разведение крупного рогатого скота молочного направления). Сроки реализации проекта – 2022-2027 годы. Объем инвестиций 26,7 млн. рублей, в том числе: 21,4 млн. рублей - средства гранта на развитие семейной фермы, 5,3 млн. рублей  - собственные средства. В соответствии с планом расходов средства гранта направлены на комплектацию животноводческой фермы оборудованием и техникой, приобретение сельскохозяйственных животных.</w:t>
      </w:r>
    </w:p>
    <w:p w14:paraId="4DD07EAD" w14:textId="77777777" w:rsidR="00D90563" w:rsidRPr="00577D97" w:rsidRDefault="00D90563" w:rsidP="00296B5D">
      <w:pPr>
        <w:shd w:val="clear" w:color="auto" w:fill="FFFFFF"/>
        <w:suppressAutoHyphens/>
        <w:spacing w:after="0" w:line="240" w:lineRule="auto"/>
        <w:ind w:firstLine="709"/>
        <w:jc w:val="both"/>
        <w:rPr>
          <w:rFonts w:ascii="Times New Roman" w:eastAsia="Calibri" w:hAnsi="Times New Roman" w:cs="Times New Roman"/>
          <w:sz w:val="28"/>
          <w:szCs w:val="28"/>
          <w:highlight w:val="yellow"/>
          <w:lang w:eastAsia="zh-CN"/>
        </w:rPr>
      </w:pPr>
    </w:p>
    <w:p w14:paraId="52988BA3" w14:textId="56E674BD" w:rsidR="00D90563" w:rsidRPr="00AF3775" w:rsidRDefault="00D90563" w:rsidP="00296B5D">
      <w:pPr>
        <w:suppressAutoHyphens/>
        <w:spacing w:after="0" w:line="240" w:lineRule="auto"/>
        <w:ind w:firstLine="709"/>
        <w:contextualSpacing/>
        <w:jc w:val="center"/>
        <w:rPr>
          <w:rFonts w:ascii="Times New Roman" w:eastAsia="Times New Roman" w:hAnsi="Times New Roman" w:cs="Times New Roman"/>
          <w:b/>
          <w:color w:val="000000"/>
          <w:sz w:val="28"/>
          <w:szCs w:val="28"/>
        </w:rPr>
      </w:pPr>
      <w:r w:rsidRPr="00AF3775">
        <w:rPr>
          <w:rFonts w:ascii="Times New Roman" w:eastAsia="Times New Roman" w:hAnsi="Times New Roman" w:cs="Times New Roman"/>
          <w:b/>
          <w:color w:val="000000"/>
          <w:sz w:val="28"/>
          <w:szCs w:val="28"/>
        </w:rPr>
        <w:t>Рыбохозяйственная деятельность</w:t>
      </w:r>
      <w:r w:rsidR="00655252">
        <w:rPr>
          <w:rFonts w:ascii="Times New Roman" w:eastAsia="Times New Roman" w:hAnsi="Times New Roman" w:cs="Times New Roman"/>
          <w:b/>
          <w:color w:val="000000"/>
          <w:sz w:val="28"/>
          <w:szCs w:val="28"/>
        </w:rPr>
        <w:t>.</w:t>
      </w:r>
    </w:p>
    <w:p w14:paraId="2EEF2898" w14:textId="77777777" w:rsidR="00D90563" w:rsidRPr="005D2A90" w:rsidRDefault="00D90563" w:rsidP="00296B5D">
      <w:pPr>
        <w:suppressAutoHyphens/>
        <w:spacing w:after="0" w:line="240" w:lineRule="auto"/>
        <w:ind w:firstLine="709"/>
        <w:contextualSpacing/>
        <w:rPr>
          <w:rFonts w:ascii="Times New Roman" w:eastAsia="Times New Roman" w:hAnsi="Times New Roman" w:cs="Times New Roman"/>
          <w:b/>
          <w:color w:val="000000"/>
          <w:sz w:val="28"/>
          <w:szCs w:val="28"/>
        </w:rPr>
      </w:pPr>
      <w:r w:rsidRPr="005D2A90">
        <w:rPr>
          <w:rFonts w:ascii="Times New Roman" w:eastAsia="Times New Roman" w:hAnsi="Times New Roman" w:cs="Times New Roman"/>
          <w:b/>
          <w:color w:val="000000"/>
          <w:sz w:val="28"/>
          <w:szCs w:val="28"/>
        </w:rPr>
        <w:t>Промышленное рыболовство</w:t>
      </w:r>
    </w:p>
    <w:p w14:paraId="27F51833" w14:textId="77777777" w:rsidR="00D90563" w:rsidRPr="005D2A90" w:rsidRDefault="00D90563" w:rsidP="00296B5D">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5D2A90">
        <w:rPr>
          <w:rFonts w:ascii="Times New Roman" w:eastAsia="Times New Roman" w:hAnsi="Times New Roman" w:cs="Times New Roman"/>
          <w:color w:val="000000"/>
          <w:sz w:val="28"/>
          <w:szCs w:val="28"/>
        </w:rPr>
        <w:t>На территории Сортавальского муниципального округа зарегистрировано 2 рыбодобывающи</w:t>
      </w:r>
      <w:r w:rsidR="005D2A90" w:rsidRPr="005D2A90">
        <w:rPr>
          <w:rFonts w:ascii="Times New Roman" w:eastAsia="Times New Roman" w:hAnsi="Times New Roman" w:cs="Times New Roman"/>
          <w:color w:val="000000"/>
          <w:sz w:val="28"/>
          <w:szCs w:val="28"/>
        </w:rPr>
        <w:t>е</w:t>
      </w:r>
      <w:r w:rsidRPr="005D2A90">
        <w:rPr>
          <w:rFonts w:ascii="Times New Roman" w:eastAsia="Times New Roman" w:hAnsi="Times New Roman" w:cs="Times New Roman"/>
          <w:color w:val="000000"/>
          <w:sz w:val="28"/>
          <w:szCs w:val="28"/>
        </w:rPr>
        <w:t xml:space="preserve"> организации (индивидуальные предприниматели), осуществляющие промышленное рыболовство на Ладожском озере.</w:t>
      </w:r>
    </w:p>
    <w:p w14:paraId="00AE3339" w14:textId="77777777" w:rsidR="00D90563" w:rsidRPr="005D2A90"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5D2A90">
        <w:rPr>
          <w:rFonts w:ascii="Times New Roman" w:eastAsia="Times New Roman" w:hAnsi="Times New Roman" w:cs="Times New Roman"/>
          <w:color w:val="000000"/>
          <w:sz w:val="28"/>
          <w:szCs w:val="28"/>
        </w:rPr>
        <w:t xml:space="preserve">Также, на территории </w:t>
      </w:r>
      <w:r w:rsidR="00C74657" w:rsidRPr="005D2A90">
        <w:rPr>
          <w:rFonts w:ascii="Times New Roman" w:eastAsia="Times New Roman" w:hAnsi="Times New Roman" w:cs="Times New Roman"/>
          <w:color w:val="000000"/>
          <w:sz w:val="28"/>
          <w:szCs w:val="28"/>
        </w:rPr>
        <w:t>округ</w:t>
      </w:r>
      <w:r w:rsidRPr="005D2A90">
        <w:rPr>
          <w:rFonts w:ascii="Times New Roman" w:eastAsia="Times New Roman" w:hAnsi="Times New Roman" w:cs="Times New Roman"/>
          <w:color w:val="000000"/>
          <w:sz w:val="28"/>
          <w:szCs w:val="28"/>
        </w:rPr>
        <w:t xml:space="preserve">а промышленное рыболовство осуществляют рыбодобывающие организации, зарегистрированные в других </w:t>
      </w:r>
      <w:r w:rsidR="005D2A90" w:rsidRPr="005D2A90">
        <w:rPr>
          <w:rFonts w:ascii="Times New Roman" w:eastAsia="Times New Roman" w:hAnsi="Times New Roman" w:cs="Times New Roman"/>
          <w:color w:val="000000"/>
          <w:sz w:val="28"/>
          <w:szCs w:val="28"/>
        </w:rPr>
        <w:t>муниципальных образованиях</w:t>
      </w:r>
      <w:r w:rsidRPr="005D2A90">
        <w:rPr>
          <w:rFonts w:ascii="Times New Roman" w:eastAsia="Times New Roman" w:hAnsi="Times New Roman" w:cs="Times New Roman"/>
          <w:color w:val="000000"/>
          <w:sz w:val="28"/>
          <w:szCs w:val="28"/>
        </w:rPr>
        <w:t>.</w:t>
      </w:r>
    </w:p>
    <w:p w14:paraId="4B554345" w14:textId="77777777" w:rsidR="00D90563" w:rsidRPr="008B5CD2"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8B5CD2">
        <w:rPr>
          <w:rFonts w:ascii="Times New Roman" w:eastAsia="Times New Roman" w:hAnsi="Times New Roman" w:cs="Times New Roman"/>
          <w:color w:val="000000"/>
          <w:sz w:val="28"/>
          <w:szCs w:val="28"/>
        </w:rPr>
        <w:t xml:space="preserve">На территории Сортавальского муниципального округа действуют </w:t>
      </w:r>
      <w:r w:rsidR="008B5CD2" w:rsidRPr="008B5CD2">
        <w:rPr>
          <w:rFonts w:ascii="Times New Roman" w:eastAsia="Times New Roman" w:hAnsi="Times New Roman" w:cs="Times New Roman"/>
          <w:color w:val="000000"/>
          <w:sz w:val="28"/>
          <w:szCs w:val="28"/>
        </w:rPr>
        <w:t>6</w:t>
      </w:r>
      <w:r w:rsidRPr="008B5CD2">
        <w:rPr>
          <w:rFonts w:ascii="Times New Roman" w:eastAsia="Times New Roman" w:hAnsi="Times New Roman" w:cs="Times New Roman"/>
          <w:color w:val="000000"/>
          <w:sz w:val="28"/>
          <w:szCs w:val="28"/>
        </w:rPr>
        <w:t xml:space="preserve"> рыбоводных хозяйств: ООО Форелевое хозяйство «Парола» (зарегистрировано – г. Сортавала), ООО «ВАЛААМ» (зарегистрировано – г. Сортавала), ООО «Форель Лавиярви» (зарегистрировано — п. Лавиярви), ООО «Карелпродактс» (зарегистрировано – г. Петрозаводск), ООО «Натуральный продукт» (зарегистрировано — п. Лавиярви), ООО «Меркурий» (зарегистрирован — Ленинградская область).</w:t>
      </w:r>
    </w:p>
    <w:p w14:paraId="21029E63" w14:textId="77777777" w:rsidR="00D90563" w:rsidRPr="004E0A0B"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4E0A0B">
        <w:rPr>
          <w:rFonts w:ascii="Times New Roman" w:eastAsia="Times New Roman" w:hAnsi="Times New Roman" w:cs="Times New Roman"/>
          <w:color w:val="000000"/>
          <w:sz w:val="28"/>
          <w:szCs w:val="28"/>
        </w:rPr>
        <w:t>В 202</w:t>
      </w:r>
      <w:r w:rsidR="004E0A0B" w:rsidRPr="004E0A0B">
        <w:rPr>
          <w:rFonts w:ascii="Times New Roman" w:eastAsia="Times New Roman" w:hAnsi="Times New Roman" w:cs="Times New Roman"/>
          <w:color w:val="000000"/>
          <w:sz w:val="28"/>
          <w:szCs w:val="28"/>
        </w:rPr>
        <w:t>5</w:t>
      </w:r>
      <w:r w:rsidRPr="004E0A0B">
        <w:rPr>
          <w:rFonts w:ascii="Times New Roman" w:eastAsia="Times New Roman" w:hAnsi="Times New Roman" w:cs="Times New Roman"/>
          <w:color w:val="000000"/>
          <w:sz w:val="28"/>
          <w:szCs w:val="28"/>
        </w:rPr>
        <w:t xml:space="preserve"> году на данных предприятиях выращено </w:t>
      </w:r>
      <w:r w:rsidR="004E0A0B" w:rsidRPr="004E0A0B">
        <w:rPr>
          <w:rFonts w:ascii="Times New Roman" w:eastAsia="Times New Roman" w:hAnsi="Times New Roman" w:cs="Times New Roman"/>
          <w:color w:val="000000"/>
          <w:sz w:val="28"/>
          <w:szCs w:val="28"/>
        </w:rPr>
        <w:t>1,4</w:t>
      </w:r>
      <w:r w:rsidRPr="004E0A0B">
        <w:rPr>
          <w:rFonts w:ascii="Times New Roman" w:eastAsia="Times New Roman" w:hAnsi="Times New Roman" w:cs="Times New Roman"/>
          <w:color w:val="000000"/>
          <w:sz w:val="28"/>
          <w:szCs w:val="28"/>
        </w:rPr>
        <w:t xml:space="preserve"> тыс. тонн рыбы (</w:t>
      </w:r>
      <w:r w:rsidR="004E0A0B" w:rsidRPr="004E0A0B">
        <w:rPr>
          <w:rFonts w:ascii="Times New Roman" w:eastAsia="Times New Roman" w:hAnsi="Times New Roman" w:cs="Times New Roman"/>
          <w:color w:val="000000"/>
          <w:sz w:val="28"/>
          <w:szCs w:val="28"/>
        </w:rPr>
        <w:t>61</w:t>
      </w:r>
      <w:r w:rsidRPr="004E0A0B">
        <w:rPr>
          <w:rFonts w:ascii="Times New Roman" w:eastAsia="Times New Roman" w:hAnsi="Times New Roman" w:cs="Times New Roman"/>
          <w:color w:val="000000"/>
          <w:sz w:val="28"/>
          <w:szCs w:val="28"/>
        </w:rPr>
        <w:t>% к 202</w:t>
      </w:r>
      <w:r w:rsidR="004E0A0B" w:rsidRPr="004E0A0B">
        <w:rPr>
          <w:rFonts w:ascii="Times New Roman" w:eastAsia="Times New Roman" w:hAnsi="Times New Roman" w:cs="Times New Roman"/>
          <w:color w:val="000000"/>
          <w:sz w:val="28"/>
          <w:szCs w:val="28"/>
        </w:rPr>
        <w:t>4</w:t>
      </w:r>
      <w:r w:rsidRPr="004E0A0B">
        <w:rPr>
          <w:rFonts w:ascii="Times New Roman" w:eastAsia="Times New Roman" w:hAnsi="Times New Roman" w:cs="Times New Roman"/>
          <w:color w:val="000000"/>
          <w:sz w:val="28"/>
          <w:szCs w:val="28"/>
        </w:rPr>
        <w:t xml:space="preserve"> году). С</w:t>
      </w:r>
      <w:r w:rsidR="004E0A0B" w:rsidRPr="004E0A0B">
        <w:rPr>
          <w:rFonts w:ascii="Times New Roman" w:eastAsia="Times New Roman" w:hAnsi="Times New Roman" w:cs="Times New Roman"/>
          <w:color w:val="000000"/>
          <w:sz w:val="28"/>
          <w:szCs w:val="28"/>
        </w:rPr>
        <w:t>ущественное с</w:t>
      </w:r>
      <w:r w:rsidRPr="004E0A0B">
        <w:rPr>
          <w:rFonts w:ascii="Times New Roman" w:eastAsia="Times New Roman" w:hAnsi="Times New Roman" w:cs="Times New Roman"/>
          <w:color w:val="000000"/>
          <w:sz w:val="28"/>
          <w:szCs w:val="28"/>
        </w:rPr>
        <w:t>окращение</w:t>
      </w:r>
      <w:r w:rsidR="004E0A0B" w:rsidRPr="004E0A0B">
        <w:rPr>
          <w:rFonts w:ascii="Times New Roman" w:eastAsia="Times New Roman" w:hAnsi="Times New Roman" w:cs="Times New Roman"/>
          <w:color w:val="000000"/>
          <w:sz w:val="28"/>
          <w:szCs w:val="28"/>
        </w:rPr>
        <w:t xml:space="preserve"> объема</w:t>
      </w:r>
      <w:r w:rsidRPr="004E0A0B">
        <w:rPr>
          <w:rFonts w:ascii="Times New Roman" w:eastAsia="Times New Roman" w:hAnsi="Times New Roman" w:cs="Times New Roman"/>
          <w:color w:val="000000"/>
          <w:sz w:val="28"/>
          <w:szCs w:val="28"/>
        </w:rPr>
        <w:t xml:space="preserve"> производства </w:t>
      </w:r>
      <w:r w:rsidR="004E0A0B" w:rsidRPr="004E0A0B">
        <w:rPr>
          <w:rFonts w:ascii="Times New Roman" w:eastAsia="Times New Roman" w:hAnsi="Times New Roman" w:cs="Times New Roman"/>
          <w:color w:val="000000"/>
          <w:sz w:val="28"/>
          <w:szCs w:val="28"/>
        </w:rPr>
        <w:t xml:space="preserve">объектов </w:t>
      </w:r>
      <w:r w:rsidRPr="004E0A0B">
        <w:rPr>
          <w:rFonts w:ascii="Times New Roman" w:eastAsia="Times New Roman" w:hAnsi="Times New Roman" w:cs="Times New Roman"/>
          <w:color w:val="000000"/>
          <w:sz w:val="28"/>
          <w:szCs w:val="28"/>
        </w:rPr>
        <w:t xml:space="preserve">аквакультуры  </w:t>
      </w:r>
      <w:r w:rsidR="004E0A0B">
        <w:rPr>
          <w:rFonts w:ascii="Times New Roman" w:eastAsia="Times New Roman" w:hAnsi="Times New Roman" w:cs="Times New Roman"/>
          <w:color w:val="000000"/>
          <w:sz w:val="28"/>
          <w:szCs w:val="28"/>
        </w:rPr>
        <w:t>обусловлено сложившимися в летний период экстремальными климатическими условиями</w:t>
      </w:r>
      <w:r w:rsidRPr="004E0A0B">
        <w:rPr>
          <w:rFonts w:ascii="Times New Roman" w:eastAsia="Times New Roman" w:hAnsi="Times New Roman" w:cs="Times New Roman"/>
          <w:color w:val="000000"/>
          <w:sz w:val="28"/>
          <w:szCs w:val="28"/>
        </w:rPr>
        <w:t>.</w:t>
      </w:r>
    </w:p>
    <w:p w14:paraId="7C82FA27" w14:textId="77777777" w:rsidR="00D90563" w:rsidRPr="004E0A0B"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4E0A0B">
        <w:rPr>
          <w:rFonts w:ascii="Times New Roman" w:eastAsia="Times New Roman" w:hAnsi="Times New Roman" w:cs="Times New Roman"/>
          <w:color w:val="000000"/>
          <w:sz w:val="28"/>
          <w:szCs w:val="28"/>
        </w:rPr>
        <w:lastRenderedPageBreak/>
        <w:t>На базе рыбоводного хозяйства ООО «</w:t>
      </w:r>
      <w:proofErr w:type="spellStart"/>
      <w:r w:rsidRPr="004E0A0B">
        <w:rPr>
          <w:rFonts w:ascii="Times New Roman" w:eastAsia="Times New Roman" w:hAnsi="Times New Roman" w:cs="Times New Roman"/>
          <w:color w:val="000000"/>
          <w:sz w:val="28"/>
          <w:szCs w:val="28"/>
        </w:rPr>
        <w:t>Карелпродактс</w:t>
      </w:r>
      <w:proofErr w:type="spellEnd"/>
      <w:r w:rsidRPr="004E0A0B">
        <w:rPr>
          <w:rFonts w:ascii="Times New Roman" w:eastAsia="Times New Roman" w:hAnsi="Times New Roman" w:cs="Times New Roman"/>
          <w:color w:val="000000"/>
          <w:sz w:val="28"/>
          <w:szCs w:val="28"/>
        </w:rPr>
        <w:t xml:space="preserve">» работает </w:t>
      </w:r>
      <w:proofErr w:type="spellStart"/>
      <w:r w:rsidRPr="004E0A0B">
        <w:rPr>
          <w:rFonts w:ascii="Times New Roman" w:eastAsia="Times New Roman" w:hAnsi="Times New Roman" w:cs="Times New Roman"/>
          <w:color w:val="000000"/>
          <w:sz w:val="28"/>
          <w:szCs w:val="28"/>
        </w:rPr>
        <w:t>инкубационно</w:t>
      </w:r>
      <w:proofErr w:type="spellEnd"/>
      <w:r w:rsidRPr="004E0A0B">
        <w:rPr>
          <w:rFonts w:ascii="Times New Roman" w:eastAsia="Times New Roman" w:hAnsi="Times New Roman" w:cs="Times New Roman"/>
          <w:color w:val="000000"/>
          <w:sz w:val="28"/>
          <w:szCs w:val="28"/>
        </w:rPr>
        <w:t xml:space="preserve">-выростной цех мощностью 2,5 млн. штук молоди в год, цех по переработке рыбы мощностью до 1000 тонн сырья в год. </w:t>
      </w:r>
    </w:p>
    <w:p w14:paraId="47C3A13B" w14:textId="77777777" w:rsidR="00D90563" w:rsidRPr="00BD2052"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BD2052">
        <w:rPr>
          <w:rFonts w:ascii="Times New Roman" w:eastAsia="Times New Roman" w:hAnsi="Times New Roman" w:cs="Times New Roman"/>
          <w:color w:val="000000"/>
          <w:sz w:val="28"/>
          <w:szCs w:val="28"/>
        </w:rPr>
        <w:t>Также, цеха по переработке рыбы действуют на рыбоводных хозяйствах</w:t>
      </w:r>
      <w:r w:rsidR="00BD2052" w:rsidRPr="00BD2052">
        <w:rPr>
          <w:rFonts w:ascii="Times New Roman" w:eastAsia="Times New Roman" w:hAnsi="Times New Roman" w:cs="Times New Roman"/>
          <w:color w:val="000000"/>
          <w:sz w:val="28"/>
          <w:szCs w:val="28"/>
        </w:rPr>
        <w:t xml:space="preserve"> группы компаний «</w:t>
      </w:r>
      <w:r w:rsidR="00BD2052" w:rsidRPr="00BD2052">
        <w:rPr>
          <w:rFonts w:ascii="Times New Roman" w:eastAsia="Times New Roman" w:hAnsi="Times New Roman" w:cs="Times New Roman"/>
          <w:color w:val="000000"/>
          <w:sz w:val="28"/>
          <w:szCs w:val="28"/>
          <w:lang w:val="en-US"/>
        </w:rPr>
        <w:t>TEREX</w:t>
      </w:r>
      <w:r w:rsidR="00BD2052" w:rsidRPr="00BD2052">
        <w:rPr>
          <w:rFonts w:ascii="Times New Roman" w:eastAsia="Times New Roman" w:hAnsi="Times New Roman" w:cs="Times New Roman"/>
          <w:color w:val="000000"/>
          <w:sz w:val="28"/>
          <w:szCs w:val="28"/>
        </w:rPr>
        <w:t>»:</w:t>
      </w:r>
      <w:r w:rsidRPr="00BD2052">
        <w:rPr>
          <w:rFonts w:ascii="Times New Roman" w:eastAsia="Times New Roman" w:hAnsi="Times New Roman" w:cs="Times New Roman"/>
          <w:color w:val="000000"/>
          <w:sz w:val="28"/>
          <w:szCs w:val="28"/>
        </w:rPr>
        <w:t xml:space="preserve"> ООО «Форель Лавиярви» (введен в эксплуатацию в 2021 году) и ООО Форелевое хозяйство «Парола» (введен в эксплуатацию в 2024 году).</w:t>
      </w:r>
      <w:r w:rsidR="00BD2052">
        <w:rPr>
          <w:rFonts w:ascii="Times New Roman" w:eastAsia="Times New Roman" w:hAnsi="Times New Roman" w:cs="Times New Roman"/>
          <w:color w:val="000000"/>
          <w:sz w:val="28"/>
          <w:szCs w:val="28"/>
        </w:rPr>
        <w:t xml:space="preserve"> На территории округа группой компаний на основных туристических маршрутах размещены точки мобильной торговли фирменной продукцией (</w:t>
      </w:r>
      <w:proofErr w:type="spellStart"/>
      <w:r w:rsidR="00BD2052">
        <w:rPr>
          <w:rFonts w:ascii="Times New Roman" w:eastAsia="Times New Roman" w:hAnsi="Times New Roman" w:cs="Times New Roman"/>
          <w:color w:val="000000"/>
          <w:sz w:val="28"/>
          <w:szCs w:val="28"/>
        </w:rPr>
        <w:t>фудтраки</w:t>
      </w:r>
      <w:proofErr w:type="spellEnd"/>
      <w:r w:rsidR="00BD2052">
        <w:rPr>
          <w:rFonts w:ascii="Times New Roman" w:eastAsia="Times New Roman" w:hAnsi="Times New Roman" w:cs="Times New Roman"/>
          <w:color w:val="000000"/>
          <w:sz w:val="28"/>
          <w:szCs w:val="28"/>
        </w:rPr>
        <w:t>).</w:t>
      </w:r>
    </w:p>
    <w:p w14:paraId="370D200A" w14:textId="77777777" w:rsidR="00D90563" w:rsidRPr="00BD2052"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BD2052">
        <w:rPr>
          <w:rFonts w:ascii="Times New Roman" w:eastAsia="Times New Roman" w:hAnsi="Times New Roman" w:cs="Times New Roman"/>
          <w:color w:val="000000"/>
          <w:sz w:val="28"/>
          <w:szCs w:val="28"/>
        </w:rPr>
        <w:t xml:space="preserve">На предприятии ООО «ВАЛААМ» действует локальный </w:t>
      </w:r>
      <w:proofErr w:type="spellStart"/>
      <w:r w:rsidRPr="00BD2052">
        <w:rPr>
          <w:rFonts w:ascii="Times New Roman" w:eastAsia="Times New Roman" w:hAnsi="Times New Roman" w:cs="Times New Roman"/>
          <w:color w:val="000000"/>
          <w:sz w:val="28"/>
          <w:szCs w:val="28"/>
        </w:rPr>
        <w:t>инкубационно</w:t>
      </w:r>
      <w:proofErr w:type="spellEnd"/>
      <w:r w:rsidRPr="00BD2052">
        <w:rPr>
          <w:rFonts w:ascii="Times New Roman" w:eastAsia="Times New Roman" w:hAnsi="Times New Roman" w:cs="Times New Roman"/>
          <w:color w:val="000000"/>
          <w:sz w:val="28"/>
          <w:szCs w:val="28"/>
        </w:rPr>
        <w:t xml:space="preserve">-выростной цех мощностью 350 тыс. штук малька в год. </w:t>
      </w:r>
    </w:p>
    <w:p w14:paraId="0D92DDAD" w14:textId="77777777" w:rsidR="00D90563" w:rsidRPr="00BD2052" w:rsidRDefault="00D90563"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sidRPr="00BD2052">
        <w:rPr>
          <w:rFonts w:ascii="Times New Roman" w:eastAsia="Times New Roman" w:hAnsi="Times New Roman" w:cs="Times New Roman"/>
          <w:color w:val="000000"/>
          <w:sz w:val="28"/>
          <w:szCs w:val="28"/>
        </w:rPr>
        <w:t xml:space="preserve">ООО Форелевое хозяйство «Парола» на острове Риеккалансаари (урочище Парола) в 2024 году реализовал инвестиционный проект по строительству рыбоперерабатывающего производства мощностью свыше 1000 тонн сырья в год. На производстве осуществляется первичная и глубокая переработка </w:t>
      </w:r>
      <w:proofErr w:type="spellStart"/>
      <w:r w:rsidRPr="00BD2052">
        <w:rPr>
          <w:rFonts w:ascii="Times New Roman" w:eastAsia="Times New Roman" w:hAnsi="Times New Roman" w:cs="Times New Roman"/>
          <w:color w:val="000000"/>
          <w:sz w:val="28"/>
          <w:szCs w:val="28"/>
        </w:rPr>
        <w:t>аквакультурной</w:t>
      </w:r>
      <w:proofErr w:type="spellEnd"/>
      <w:r w:rsidRPr="00BD2052">
        <w:rPr>
          <w:rFonts w:ascii="Times New Roman" w:eastAsia="Times New Roman" w:hAnsi="Times New Roman" w:cs="Times New Roman"/>
          <w:color w:val="000000"/>
          <w:sz w:val="28"/>
          <w:szCs w:val="28"/>
        </w:rPr>
        <w:t xml:space="preserve"> рыбы. </w:t>
      </w:r>
    </w:p>
    <w:p w14:paraId="564EF89C" w14:textId="77777777" w:rsidR="005B561B" w:rsidRPr="00747E41" w:rsidRDefault="00747E41" w:rsidP="00F123AB">
      <w:pPr>
        <w:spacing w:after="0" w:line="240" w:lineRule="auto"/>
        <w:ind w:firstLine="709"/>
        <w:jc w:val="both"/>
        <w:rPr>
          <w:rFonts w:ascii="Times New Roman" w:hAnsi="Times New Roman" w:cs="Times New Roman"/>
          <w:sz w:val="28"/>
          <w:szCs w:val="28"/>
        </w:rPr>
      </w:pPr>
      <w:r w:rsidRPr="00747E41">
        <w:rPr>
          <w:rFonts w:ascii="Times New Roman" w:hAnsi="Times New Roman" w:cs="Times New Roman"/>
          <w:sz w:val="28"/>
          <w:szCs w:val="28"/>
        </w:rPr>
        <w:t>В 2025 году приступает к деятельности новое предприятие</w:t>
      </w:r>
      <w:r>
        <w:rPr>
          <w:rFonts w:ascii="Times New Roman" w:hAnsi="Times New Roman" w:cs="Times New Roman"/>
          <w:sz w:val="28"/>
          <w:szCs w:val="28"/>
        </w:rPr>
        <w:t xml:space="preserve"> ООО «</w:t>
      </w:r>
      <w:proofErr w:type="spellStart"/>
      <w:r>
        <w:rPr>
          <w:rFonts w:ascii="Times New Roman" w:hAnsi="Times New Roman" w:cs="Times New Roman"/>
          <w:sz w:val="28"/>
          <w:szCs w:val="28"/>
        </w:rPr>
        <w:t>Форельфиш</w:t>
      </w:r>
      <w:proofErr w:type="spellEnd"/>
      <w:r>
        <w:rPr>
          <w:rFonts w:ascii="Times New Roman" w:hAnsi="Times New Roman" w:cs="Times New Roman"/>
          <w:sz w:val="28"/>
          <w:szCs w:val="28"/>
        </w:rPr>
        <w:t xml:space="preserve">» на озере </w:t>
      </w:r>
      <w:proofErr w:type="spellStart"/>
      <w:r>
        <w:rPr>
          <w:rFonts w:ascii="Times New Roman" w:hAnsi="Times New Roman" w:cs="Times New Roman"/>
          <w:sz w:val="28"/>
          <w:szCs w:val="28"/>
        </w:rPr>
        <w:t>Янисъярви</w:t>
      </w:r>
      <w:proofErr w:type="spellEnd"/>
      <w:r>
        <w:rPr>
          <w:rFonts w:ascii="Times New Roman" w:hAnsi="Times New Roman" w:cs="Times New Roman"/>
          <w:sz w:val="28"/>
          <w:szCs w:val="28"/>
        </w:rPr>
        <w:t>.</w:t>
      </w:r>
    </w:p>
    <w:p w14:paraId="2EA44C71" w14:textId="77777777" w:rsidR="00747E41" w:rsidRPr="00031609" w:rsidRDefault="00747E41" w:rsidP="00F123AB">
      <w:pPr>
        <w:spacing w:after="0" w:line="240" w:lineRule="auto"/>
        <w:ind w:firstLine="709"/>
        <w:jc w:val="both"/>
        <w:rPr>
          <w:rFonts w:ascii="Times New Roman" w:hAnsi="Times New Roman" w:cs="Times New Roman"/>
          <w:b/>
          <w:sz w:val="28"/>
          <w:szCs w:val="28"/>
        </w:rPr>
      </w:pPr>
    </w:p>
    <w:p w14:paraId="701567BC" w14:textId="77777777" w:rsidR="00A03698" w:rsidRPr="00031609" w:rsidRDefault="00A03698" w:rsidP="00165F4E">
      <w:pPr>
        <w:shd w:val="clear" w:color="auto" w:fill="DDD9C3" w:themeFill="background2" w:themeFillShade="E6"/>
        <w:spacing w:after="0" w:line="240" w:lineRule="auto"/>
        <w:jc w:val="center"/>
        <w:rPr>
          <w:rFonts w:ascii="Times New Roman" w:hAnsi="Times New Roman" w:cs="Times New Roman"/>
          <w:b/>
          <w:color w:val="000000"/>
          <w:sz w:val="28"/>
          <w:szCs w:val="28"/>
          <w:shd w:val="clear" w:color="auto" w:fill="FFFFFF"/>
        </w:rPr>
      </w:pPr>
      <w:r w:rsidRPr="00031609">
        <w:rPr>
          <w:rFonts w:ascii="Times New Roman" w:hAnsi="Times New Roman" w:cs="Times New Roman"/>
          <w:b/>
          <w:sz w:val="28"/>
          <w:szCs w:val="28"/>
          <w:shd w:val="clear" w:color="auto" w:fill="DDD9C3" w:themeFill="background2" w:themeFillShade="E6"/>
        </w:rPr>
        <w:t>В</w:t>
      </w:r>
      <w:r w:rsidRPr="00031609">
        <w:rPr>
          <w:rFonts w:ascii="Times New Roman" w:hAnsi="Times New Roman" w:cs="Times New Roman"/>
          <w:b/>
          <w:color w:val="000000"/>
          <w:sz w:val="28"/>
          <w:szCs w:val="28"/>
          <w:shd w:val="clear" w:color="auto" w:fill="DDD9C3" w:themeFill="background2" w:themeFillShade="E6"/>
        </w:rPr>
        <w:t>ладение, пользование и распоряжение муниципальным имуществом</w:t>
      </w:r>
      <w:r w:rsidR="00EF0B2E" w:rsidRPr="00031609">
        <w:rPr>
          <w:rFonts w:ascii="Times New Roman" w:hAnsi="Times New Roman" w:cs="Times New Roman"/>
          <w:b/>
          <w:color w:val="000000"/>
          <w:sz w:val="28"/>
          <w:szCs w:val="28"/>
          <w:shd w:val="clear" w:color="auto" w:fill="DDD9C3" w:themeFill="background2" w:themeFillShade="E6"/>
        </w:rPr>
        <w:t>.</w:t>
      </w:r>
    </w:p>
    <w:p w14:paraId="3AACCFBC" w14:textId="77777777" w:rsidR="000E0829" w:rsidRPr="004112C7" w:rsidRDefault="000E0829" w:rsidP="000E0829">
      <w:pPr>
        <w:pStyle w:val="a3"/>
        <w:ind w:firstLine="709"/>
        <w:jc w:val="both"/>
        <w:rPr>
          <w:rFonts w:ascii="Times New Roman" w:hAnsi="Times New Roman" w:cs="Times New Roman"/>
          <w:sz w:val="28"/>
          <w:szCs w:val="28"/>
        </w:rPr>
      </w:pPr>
      <w:r w:rsidRPr="004112C7">
        <w:rPr>
          <w:rFonts w:ascii="Times New Roman" w:hAnsi="Times New Roman" w:cs="Times New Roman"/>
          <w:sz w:val="28"/>
          <w:szCs w:val="28"/>
        </w:rPr>
        <w:t>В соответствии с Федеральным законом от 06.10.2003 года № 131-</w:t>
      </w:r>
      <w:r>
        <w:rPr>
          <w:rFonts w:ascii="Times New Roman" w:hAnsi="Times New Roman" w:cs="Times New Roman"/>
          <w:sz w:val="28"/>
          <w:szCs w:val="28"/>
        </w:rPr>
        <w:t>ФЗ</w:t>
      </w:r>
      <w:r w:rsidRPr="004112C7">
        <w:rPr>
          <w:rFonts w:ascii="Times New Roman" w:hAnsi="Times New Roman" w:cs="Times New Roman"/>
          <w:sz w:val="28"/>
          <w:szCs w:val="28"/>
        </w:rPr>
        <w:t xml:space="preserve"> "Об общих принципах организации местного самоуправления в Российской Федерации" экономическую основу местного самоуправления составляет имущество, которое находится в муниципальной собственности. </w:t>
      </w:r>
    </w:p>
    <w:p w14:paraId="12AA3BC3" w14:textId="77777777" w:rsidR="000E0829" w:rsidRPr="004112C7" w:rsidRDefault="000E0829" w:rsidP="000E0829">
      <w:pPr>
        <w:spacing w:after="0" w:line="240" w:lineRule="auto"/>
        <w:ind w:firstLine="709"/>
        <w:jc w:val="both"/>
        <w:rPr>
          <w:rFonts w:ascii="Times New Roman" w:hAnsi="Times New Roman" w:cs="Times New Roman"/>
          <w:b/>
          <w:sz w:val="28"/>
          <w:szCs w:val="28"/>
        </w:rPr>
      </w:pPr>
      <w:r w:rsidRPr="004112C7">
        <w:rPr>
          <w:rFonts w:ascii="Times New Roman" w:hAnsi="Times New Roman" w:cs="Times New Roman"/>
          <w:sz w:val="28"/>
          <w:szCs w:val="28"/>
        </w:rPr>
        <w:t>В связи с преобразованием всех поселений, входящих в состав Сортавальского муниципального округа, путем их объединения и наделении вновь образованного муниципального образования статусом муниципального округа, обновлена нормативно-правовая база управления муниципальным имуществом. Решениями сессии Совета Сортавальского муниципального округа приняты:</w:t>
      </w:r>
    </w:p>
    <w:p w14:paraId="27C36F40" w14:textId="77777777" w:rsidR="000E0829" w:rsidRPr="004112C7" w:rsidRDefault="000E0829" w:rsidP="000E0829">
      <w:pPr>
        <w:pStyle w:val="a5"/>
        <w:numPr>
          <w:ilvl w:val="0"/>
          <w:numId w:val="15"/>
        </w:numPr>
        <w:spacing w:after="0" w:line="240" w:lineRule="auto"/>
        <w:jc w:val="both"/>
        <w:rPr>
          <w:rFonts w:ascii="Times New Roman" w:hAnsi="Times New Roman" w:cs="Times New Roman"/>
          <w:sz w:val="28"/>
          <w:szCs w:val="28"/>
        </w:rPr>
      </w:pPr>
      <w:r w:rsidRPr="004112C7">
        <w:rPr>
          <w:rFonts w:ascii="Times New Roman" w:hAnsi="Times New Roman" w:cs="Times New Roman"/>
          <w:sz w:val="28"/>
          <w:szCs w:val="28"/>
        </w:rPr>
        <w:t>Положение о казне Сортавальского муниципального округа, от 10 декабря 2024 года № 59;</w:t>
      </w:r>
    </w:p>
    <w:p w14:paraId="0F8FA1B3" w14:textId="77777777" w:rsidR="000E0829" w:rsidRPr="004112C7" w:rsidRDefault="000E0829" w:rsidP="000E0829">
      <w:pPr>
        <w:pStyle w:val="a5"/>
        <w:numPr>
          <w:ilvl w:val="0"/>
          <w:numId w:val="15"/>
        </w:numPr>
        <w:spacing w:after="0" w:line="240" w:lineRule="auto"/>
        <w:jc w:val="both"/>
        <w:rPr>
          <w:rFonts w:ascii="Times New Roman" w:hAnsi="Times New Roman" w:cs="Times New Roman"/>
          <w:sz w:val="28"/>
          <w:szCs w:val="28"/>
        </w:rPr>
      </w:pPr>
      <w:r w:rsidRPr="004112C7">
        <w:rPr>
          <w:rFonts w:ascii="Times New Roman" w:hAnsi="Times New Roman" w:cs="Times New Roman"/>
          <w:sz w:val="28"/>
          <w:szCs w:val="28"/>
        </w:rPr>
        <w:t>Прогнозный план (Программа) приватизации муниципального имущества на 2025 год, от 10 декабря 2024 года № 60;</w:t>
      </w:r>
    </w:p>
    <w:p w14:paraId="143B1364" w14:textId="77777777" w:rsidR="000E0829" w:rsidRPr="004112C7" w:rsidRDefault="000E0829" w:rsidP="000E0829">
      <w:pPr>
        <w:pStyle w:val="a5"/>
        <w:numPr>
          <w:ilvl w:val="0"/>
          <w:numId w:val="15"/>
        </w:numPr>
        <w:spacing w:after="0" w:line="240" w:lineRule="auto"/>
        <w:jc w:val="both"/>
        <w:rPr>
          <w:rFonts w:ascii="Times New Roman" w:hAnsi="Times New Roman" w:cs="Times New Roman"/>
          <w:sz w:val="28"/>
          <w:szCs w:val="28"/>
        </w:rPr>
      </w:pPr>
      <w:r w:rsidRPr="004112C7">
        <w:rPr>
          <w:rFonts w:ascii="Times New Roman" w:hAnsi="Times New Roman" w:cs="Times New Roman"/>
          <w:sz w:val="28"/>
          <w:szCs w:val="28"/>
        </w:rPr>
        <w:t>Решение по вопросам правопреемства органов местного самоуправления Сортавальского муниципального округа, от 10 декабря 2024 года № 58;</w:t>
      </w:r>
    </w:p>
    <w:p w14:paraId="3963A21E" w14:textId="77777777" w:rsidR="000E0829" w:rsidRPr="004112C7" w:rsidRDefault="000E0829" w:rsidP="000E0829">
      <w:pPr>
        <w:pStyle w:val="a5"/>
        <w:numPr>
          <w:ilvl w:val="0"/>
          <w:numId w:val="15"/>
        </w:numPr>
        <w:spacing w:after="0" w:line="240" w:lineRule="auto"/>
        <w:jc w:val="both"/>
        <w:rPr>
          <w:rFonts w:ascii="Times New Roman" w:hAnsi="Times New Roman" w:cs="Times New Roman"/>
          <w:sz w:val="28"/>
          <w:szCs w:val="28"/>
        </w:rPr>
      </w:pPr>
      <w:r w:rsidRPr="004112C7">
        <w:rPr>
          <w:rFonts w:ascii="Times New Roman" w:hAnsi="Times New Roman" w:cs="Times New Roman"/>
          <w:sz w:val="28"/>
          <w:szCs w:val="28"/>
        </w:rPr>
        <w:t>Положение о порядке управления и распоряжения имуществом Сортавальского муниципального округа, от 19 декабря 2024 года № 73.</w:t>
      </w:r>
    </w:p>
    <w:p w14:paraId="3E4F3AFB" w14:textId="77777777" w:rsidR="000E0829" w:rsidRPr="00B820E7" w:rsidRDefault="000E0829" w:rsidP="000E0829">
      <w:pPr>
        <w:pStyle w:val="a3"/>
        <w:ind w:firstLine="709"/>
        <w:jc w:val="both"/>
        <w:rPr>
          <w:rFonts w:ascii="Times New Roman" w:eastAsia="Calibri" w:hAnsi="Times New Roman" w:cs="Times New Roman"/>
          <w:b/>
          <w:bCs/>
          <w:sz w:val="28"/>
          <w:szCs w:val="28"/>
          <w:lang w:eastAsia="en-US"/>
        </w:rPr>
      </w:pPr>
      <w:r w:rsidRPr="004112C7">
        <w:rPr>
          <w:rFonts w:ascii="Times New Roman" w:eastAsia="Calibri" w:hAnsi="Times New Roman" w:cs="Times New Roman"/>
          <w:sz w:val="28"/>
          <w:szCs w:val="28"/>
          <w:lang w:eastAsia="en-US"/>
        </w:rPr>
        <w:t xml:space="preserve">По итогам 2025 года в консолидированный бюджет Сортавальского муниципального округа поступили доходы от сдачи в аренду имущества в размере </w:t>
      </w:r>
      <w:r w:rsidRPr="00B820E7">
        <w:rPr>
          <w:rFonts w:ascii="Times New Roman" w:eastAsia="Calibri" w:hAnsi="Times New Roman" w:cs="Times New Roman"/>
          <w:b/>
          <w:bCs/>
          <w:sz w:val="28"/>
          <w:szCs w:val="28"/>
          <w:lang w:eastAsia="en-US"/>
        </w:rPr>
        <w:t>3 728 тыс. руб.</w:t>
      </w:r>
      <w:r w:rsidRPr="004112C7">
        <w:rPr>
          <w:rFonts w:ascii="Times New Roman" w:eastAsia="Calibri" w:hAnsi="Times New Roman" w:cs="Times New Roman"/>
          <w:sz w:val="28"/>
          <w:szCs w:val="28"/>
          <w:lang w:eastAsia="en-US"/>
        </w:rPr>
        <w:t xml:space="preserve">, а также от реализации муниципального имущества и земельных участков в размере </w:t>
      </w:r>
      <w:r w:rsidRPr="00B820E7">
        <w:rPr>
          <w:rFonts w:ascii="Times New Roman" w:eastAsia="Calibri" w:hAnsi="Times New Roman" w:cs="Times New Roman"/>
          <w:b/>
          <w:bCs/>
          <w:sz w:val="28"/>
          <w:szCs w:val="28"/>
          <w:lang w:eastAsia="en-US"/>
        </w:rPr>
        <w:t xml:space="preserve">18 186 тыс. руб. </w:t>
      </w:r>
    </w:p>
    <w:p w14:paraId="0096801C" w14:textId="77777777" w:rsidR="000E0829" w:rsidRPr="004112C7" w:rsidRDefault="000E0829" w:rsidP="000E0829">
      <w:pPr>
        <w:pStyle w:val="a3"/>
        <w:ind w:firstLine="709"/>
        <w:jc w:val="both"/>
        <w:rPr>
          <w:rFonts w:ascii="Times New Roman" w:eastAsia="Calibri" w:hAnsi="Times New Roman" w:cs="Times New Roman"/>
          <w:sz w:val="28"/>
          <w:szCs w:val="28"/>
          <w:lang w:eastAsia="en-US"/>
        </w:rPr>
      </w:pPr>
      <w:r w:rsidRPr="004112C7">
        <w:rPr>
          <w:rFonts w:ascii="Times New Roman" w:eastAsia="Calibri" w:hAnsi="Times New Roman" w:cs="Times New Roman"/>
          <w:sz w:val="28"/>
          <w:szCs w:val="28"/>
          <w:lang w:eastAsia="en-US"/>
        </w:rPr>
        <w:t xml:space="preserve">В связи с преобразованием всех поселений, входящих в состав Сортавальского муниципального района, путем их объединения и наделении </w:t>
      </w:r>
      <w:r w:rsidRPr="004112C7">
        <w:rPr>
          <w:rFonts w:ascii="Times New Roman" w:eastAsia="Calibri" w:hAnsi="Times New Roman" w:cs="Times New Roman"/>
          <w:sz w:val="28"/>
          <w:szCs w:val="28"/>
          <w:lang w:eastAsia="en-US"/>
        </w:rPr>
        <w:lastRenderedPageBreak/>
        <w:t xml:space="preserve">вновь образованного муниципального образования статусом муниципального округа в конце 2024 года в казну реестра муниципальной собственности поступило </w:t>
      </w:r>
      <w:r w:rsidRPr="00B820E7">
        <w:rPr>
          <w:rFonts w:ascii="Times New Roman" w:eastAsia="Calibri" w:hAnsi="Times New Roman" w:cs="Times New Roman"/>
          <w:b/>
          <w:bCs/>
          <w:sz w:val="28"/>
          <w:szCs w:val="28"/>
          <w:lang w:eastAsia="en-US"/>
        </w:rPr>
        <w:t>3723 объекта</w:t>
      </w:r>
      <w:r w:rsidRPr="004112C7">
        <w:rPr>
          <w:rFonts w:ascii="Times New Roman" w:eastAsia="Calibri" w:hAnsi="Times New Roman" w:cs="Times New Roman"/>
          <w:sz w:val="28"/>
          <w:szCs w:val="28"/>
          <w:lang w:eastAsia="en-US"/>
        </w:rPr>
        <w:t xml:space="preserve"> муниципального имущества.  Проведена инвентаризация муниципального имущества. Проводится работа по переоформлению права собственности на недвижимое имущество. Кроме того, в реестр муниципального имущества поступило имущество, переданное на правах оперативного управления, хозяйственного ведения в количестве 3000 шт. Проводится работа по уточнению характеристик поступившего имущества, постановка на кадастровый учет объектов недвижимости. </w:t>
      </w:r>
    </w:p>
    <w:p w14:paraId="28BD6C3E" w14:textId="77777777" w:rsidR="000E0829" w:rsidRPr="00B820E7" w:rsidRDefault="000E0829" w:rsidP="000E0829">
      <w:pPr>
        <w:pStyle w:val="a3"/>
        <w:ind w:firstLine="709"/>
        <w:jc w:val="both"/>
        <w:rPr>
          <w:rFonts w:ascii="Times New Roman" w:eastAsia="Calibri" w:hAnsi="Times New Roman" w:cs="Times New Roman"/>
          <w:b/>
          <w:bCs/>
          <w:sz w:val="28"/>
          <w:szCs w:val="28"/>
          <w:lang w:eastAsia="en-US"/>
        </w:rPr>
      </w:pPr>
      <w:r w:rsidRPr="004112C7">
        <w:rPr>
          <w:rFonts w:ascii="Times New Roman" w:eastAsia="Calibri" w:hAnsi="Times New Roman" w:cs="Times New Roman"/>
          <w:sz w:val="28"/>
          <w:szCs w:val="28"/>
          <w:lang w:eastAsia="en-US"/>
        </w:rPr>
        <w:t xml:space="preserve">Заключены Договора о формировании фонда капитального ремонта и об организации проведения капитального ремонта на </w:t>
      </w:r>
      <w:r w:rsidRPr="00B820E7">
        <w:rPr>
          <w:rFonts w:ascii="Times New Roman" w:eastAsia="Calibri" w:hAnsi="Times New Roman" w:cs="Times New Roman"/>
          <w:b/>
          <w:bCs/>
          <w:sz w:val="28"/>
          <w:szCs w:val="28"/>
          <w:lang w:eastAsia="en-US"/>
        </w:rPr>
        <w:t>267</w:t>
      </w:r>
      <w:r w:rsidRPr="004112C7">
        <w:rPr>
          <w:rFonts w:ascii="Times New Roman" w:eastAsia="Calibri" w:hAnsi="Times New Roman" w:cs="Times New Roman"/>
          <w:sz w:val="28"/>
          <w:szCs w:val="28"/>
          <w:lang w:eastAsia="en-US"/>
        </w:rPr>
        <w:t xml:space="preserve"> жилых помещений в многоквартирных дома</w:t>
      </w:r>
      <w:r>
        <w:rPr>
          <w:rFonts w:ascii="Times New Roman" w:eastAsia="Calibri" w:hAnsi="Times New Roman" w:cs="Times New Roman"/>
          <w:sz w:val="28"/>
          <w:szCs w:val="28"/>
          <w:lang w:eastAsia="en-US"/>
        </w:rPr>
        <w:t>х</w:t>
      </w:r>
      <w:r w:rsidRPr="004112C7">
        <w:rPr>
          <w:rFonts w:ascii="Times New Roman" w:eastAsia="Calibri" w:hAnsi="Times New Roman" w:cs="Times New Roman"/>
          <w:sz w:val="28"/>
          <w:szCs w:val="28"/>
          <w:lang w:eastAsia="en-US"/>
        </w:rPr>
        <w:t xml:space="preserve"> на сумму </w:t>
      </w:r>
      <w:r w:rsidRPr="00B820E7">
        <w:rPr>
          <w:rFonts w:ascii="Times New Roman" w:eastAsia="Calibri" w:hAnsi="Times New Roman" w:cs="Times New Roman"/>
          <w:b/>
          <w:bCs/>
          <w:sz w:val="28"/>
          <w:szCs w:val="28"/>
          <w:lang w:eastAsia="en-US"/>
        </w:rPr>
        <w:t>3 672,5 тыс. руб.</w:t>
      </w:r>
    </w:p>
    <w:p w14:paraId="05EE579A" w14:textId="77777777" w:rsidR="000E0829" w:rsidRPr="004112C7" w:rsidRDefault="000E0829" w:rsidP="000E0829">
      <w:pPr>
        <w:pStyle w:val="a3"/>
        <w:ind w:firstLine="709"/>
        <w:jc w:val="both"/>
        <w:rPr>
          <w:rFonts w:ascii="Times New Roman" w:eastAsia="Calibri" w:hAnsi="Times New Roman" w:cs="Times New Roman"/>
          <w:sz w:val="28"/>
          <w:szCs w:val="28"/>
          <w:lang w:eastAsia="en-US"/>
        </w:rPr>
      </w:pPr>
      <w:r w:rsidRPr="004112C7">
        <w:rPr>
          <w:rFonts w:ascii="Times New Roman" w:eastAsia="Calibri" w:hAnsi="Times New Roman" w:cs="Times New Roman"/>
          <w:sz w:val="28"/>
          <w:szCs w:val="28"/>
          <w:lang w:eastAsia="en-US"/>
        </w:rPr>
        <w:t xml:space="preserve">С АО «ЕРЦ Республика Карелия», заключен муниципальный контракт на оказание услуг по начислению, выставлению, сбору и учету платы за пользование жилыми помещениями (платы за наем) на сумму </w:t>
      </w:r>
      <w:r w:rsidRPr="00B820E7">
        <w:rPr>
          <w:rFonts w:ascii="Times New Roman" w:eastAsia="Calibri" w:hAnsi="Times New Roman" w:cs="Times New Roman"/>
          <w:b/>
          <w:bCs/>
          <w:sz w:val="28"/>
          <w:szCs w:val="28"/>
          <w:lang w:eastAsia="en-US"/>
        </w:rPr>
        <w:t>716 тыс. руб.</w:t>
      </w:r>
      <w:r w:rsidRPr="004112C7">
        <w:rPr>
          <w:rFonts w:ascii="Times New Roman" w:eastAsia="Calibri" w:hAnsi="Times New Roman" w:cs="Times New Roman"/>
          <w:sz w:val="28"/>
          <w:szCs w:val="28"/>
          <w:lang w:eastAsia="en-US"/>
        </w:rPr>
        <w:t xml:space="preserve"> </w:t>
      </w:r>
    </w:p>
    <w:p w14:paraId="23A35C17" w14:textId="77777777" w:rsidR="000E0829" w:rsidRPr="004112C7" w:rsidRDefault="000E0829" w:rsidP="000E0829">
      <w:pPr>
        <w:pStyle w:val="a3"/>
        <w:ind w:firstLine="709"/>
        <w:jc w:val="both"/>
        <w:rPr>
          <w:rFonts w:ascii="Times New Roman" w:eastAsia="Calibri" w:hAnsi="Times New Roman" w:cs="Times New Roman"/>
          <w:sz w:val="28"/>
          <w:szCs w:val="28"/>
          <w:lang w:eastAsia="en-US"/>
        </w:rPr>
      </w:pPr>
      <w:r w:rsidRPr="004112C7">
        <w:rPr>
          <w:rFonts w:ascii="Times New Roman" w:eastAsia="Calibri" w:hAnsi="Times New Roman" w:cs="Times New Roman"/>
          <w:sz w:val="28"/>
          <w:szCs w:val="28"/>
          <w:lang w:eastAsia="en-US"/>
        </w:rPr>
        <w:t xml:space="preserve">Заключены договора управления многоквартирными домам с управляющими компаниями Сортавальского муниципального округа  по 32  жилым и нежилым помещениям, на сумму 481 тыс. руб. </w:t>
      </w:r>
    </w:p>
    <w:p w14:paraId="4D10B5D5" w14:textId="77777777" w:rsidR="000E0829" w:rsidRPr="00B820E7" w:rsidRDefault="000E0829" w:rsidP="000E0829">
      <w:pPr>
        <w:pStyle w:val="a3"/>
        <w:ind w:firstLine="709"/>
        <w:jc w:val="both"/>
        <w:rPr>
          <w:rFonts w:ascii="Times New Roman" w:eastAsia="Calibri" w:hAnsi="Times New Roman" w:cs="Times New Roman"/>
          <w:b/>
          <w:bCs/>
          <w:sz w:val="28"/>
          <w:szCs w:val="28"/>
          <w:lang w:eastAsia="en-US"/>
        </w:rPr>
      </w:pPr>
      <w:r w:rsidRPr="004112C7">
        <w:rPr>
          <w:rFonts w:ascii="Times New Roman" w:eastAsia="Calibri" w:hAnsi="Times New Roman" w:cs="Times New Roman"/>
          <w:sz w:val="28"/>
          <w:szCs w:val="28"/>
          <w:lang w:eastAsia="en-US"/>
        </w:rPr>
        <w:t xml:space="preserve">По состоянию на 01.01.2026 года действующих договоров аренды муниципального имущества и безвозмездного пользования </w:t>
      </w:r>
      <w:r w:rsidRPr="00B820E7">
        <w:rPr>
          <w:rFonts w:ascii="Times New Roman" w:eastAsia="Calibri" w:hAnsi="Times New Roman" w:cs="Times New Roman"/>
          <w:b/>
          <w:bCs/>
          <w:sz w:val="28"/>
          <w:szCs w:val="28"/>
          <w:lang w:eastAsia="en-US"/>
        </w:rPr>
        <w:t>53 шт.</w:t>
      </w:r>
    </w:p>
    <w:p w14:paraId="151C9BEA" w14:textId="77777777" w:rsidR="000E0829" w:rsidRPr="004112C7" w:rsidRDefault="000E0829" w:rsidP="000E0829">
      <w:pPr>
        <w:pStyle w:val="a3"/>
        <w:ind w:firstLine="709"/>
        <w:jc w:val="both"/>
        <w:rPr>
          <w:rFonts w:ascii="Times New Roman" w:eastAsia="Calibri" w:hAnsi="Times New Roman" w:cs="Times New Roman"/>
          <w:sz w:val="28"/>
          <w:szCs w:val="28"/>
          <w:lang w:eastAsia="en-US"/>
        </w:rPr>
      </w:pPr>
      <w:r w:rsidRPr="004112C7">
        <w:rPr>
          <w:rFonts w:ascii="Times New Roman" w:eastAsia="Calibri" w:hAnsi="Times New Roman" w:cs="Times New Roman"/>
          <w:sz w:val="28"/>
          <w:szCs w:val="28"/>
          <w:lang w:eastAsia="en-US"/>
        </w:rPr>
        <w:t>Работа по эффективному использованию муниципального имущества ведется на постоянной основе.</w:t>
      </w:r>
    </w:p>
    <w:p w14:paraId="05960E9E" w14:textId="77777777" w:rsidR="000E0829" w:rsidRPr="004112C7" w:rsidRDefault="000E0829" w:rsidP="000E0829">
      <w:pPr>
        <w:shd w:val="clear" w:color="auto" w:fill="FFFFFF"/>
        <w:spacing w:after="0" w:line="240" w:lineRule="auto"/>
        <w:ind w:firstLine="709"/>
        <w:jc w:val="both"/>
        <w:rPr>
          <w:rFonts w:ascii="Times New Roman" w:eastAsia="Times New Roman" w:hAnsi="Times New Roman" w:cs="Times New Roman"/>
          <w:sz w:val="28"/>
          <w:szCs w:val="28"/>
        </w:rPr>
      </w:pPr>
      <w:r w:rsidRPr="004112C7">
        <w:rPr>
          <w:rFonts w:ascii="Times New Roman" w:eastAsia="Calibri" w:hAnsi="Times New Roman" w:cs="Times New Roman"/>
          <w:noProof/>
          <w:sz w:val="2"/>
          <w:szCs w:val="2"/>
          <w:lang w:val="en-US"/>
        </w:rPr>
        <w:t>Y</w:t>
      </w:r>
      <w:r w:rsidRPr="004112C7">
        <w:rPr>
          <w:rFonts w:ascii="Times New Roman" w:eastAsia="Calibri" w:hAnsi="Times New Roman" w:cs="Times New Roman"/>
          <w:noProof/>
          <w:sz w:val="28"/>
          <w:szCs w:val="28"/>
        </w:rPr>
        <w:t>На</w:t>
      </w:r>
      <w:r w:rsidRPr="004112C7">
        <w:rPr>
          <w:rFonts w:ascii="Times New Roman" w:eastAsia="Times New Roman" w:hAnsi="Times New Roman" w:cs="Times New Roman"/>
          <w:sz w:val="28"/>
          <w:szCs w:val="28"/>
        </w:rPr>
        <w:t xml:space="preserve"> постоянной основе проводится работа по инвентаризации руинированных объектов на территории Сортавальского муниципального округа. На 01.01.2026</w:t>
      </w:r>
      <w:r>
        <w:rPr>
          <w:rFonts w:ascii="Times New Roman" w:eastAsia="Times New Roman" w:hAnsi="Times New Roman" w:cs="Times New Roman"/>
          <w:sz w:val="28"/>
          <w:szCs w:val="28"/>
        </w:rPr>
        <w:t xml:space="preserve"> года</w:t>
      </w:r>
      <w:r w:rsidRPr="004112C7">
        <w:rPr>
          <w:rFonts w:ascii="Times New Roman" w:eastAsia="Times New Roman" w:hAnsi="Times New Roman" w:cs="Times New Roman"/>
          <w:sz w:val="28"/>
          <w:szCs w:val="28"/>
        </w:rPr>
        <w:t xml:space="preserve"> в Реестре руинированных объектов числится </w:t>
      </w:r>
      <w:r w:rsidRPr="00B820E7">
        <w:rPr>
          <w:rFonts w:ascii="Times New Roman" w:eastAsia="Times New Roman" w:hAnsi="Times New Roman" w:cs="Times New Roman"/>
          <w:b/>
          <w:bCs/>
          <w:sz w:val="28"/>
          <w:szCs w:val="28"/>
        </w:rPr>
        <w:t>220 объектов</w:t>
      </w:r>
      <w:r w:rsidRPr="004112C7">
        <w:rPr>
          <w:rFonts w:ascii="Times New Roman" w:eastAsia="Times New Roman" w:hAnsi="Times New Roman" w:cs="Times New Roman"/>
          <w:sz w:val="28"/>
          <w:szCs w:val="28"/>
        </w:rPr>
        <w:t>, в течение 2025 года выявлено 73 новых объект</w:t>
      </w:r>
      <w:r>
        <w:rPr>
          <w:rFonts w:ascii="Times New Roman" w:eastAsia="Times New Roman" w:hAnsi="Times New Roman" w:cs="Times New Roman"/>
          <w:sz w:val="28"/>
          <w:szCs w:val="28"/>
        </w:rPr>
        <w:t>а</w:t>
      </w:r>
      <w:r w:rsidRPr="004112C7">
        <w:rPr>
          <w:rFonts w:ascii="Times New Roman" w:eastAsia="Times New Roman" w:hAnsi="Times New Roman" w:cs="Times New Roman"/>
          <w:sz w:val="28"/>
          <w:szCs w:val="28"/>
        </w:rPr>
        <w:t>, 14 объектов снесены, 2 объекта приведены в надлежащее состояние. Данная работа по выявлению правообладателей объектов недвижимости на территории Сортавальского округа осуществляется в рамках исполнения 518-ФЗ. Работа по 136 руинированным объектам продолжается.</w:t>
      </w:r>
    </w:p>
    <w:p w14:paraId="68BB761F" w14:textId="77777777" w:rsidR="000E0829" w:rsidRPr="004112C7" w:rsidRDefault="000E0829" w:rsidP="000E0829">
      <w:pPr>
        <w:shd w:val="clear" w:color="auto" w:fill="FFFFFF"/>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 xml:space="preserve"> Работа по выявлению правообладателей объектов недвижимости на территории Сортавальского округа, в рамках исполнения 518-ФЗ. Согласно план-графика проведения работ по выявлению правообладателей ранее учтенных объектов недвижимости, на территории Сортавальского муниципального округа необходимо провести работу в отношении 7</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531 объект</w:t>
      </w:r>
      <w:r>
        <w:rPr>
          <w:rFonts w:ascii="Times New Roman" w:eastAsia="Times New Roman" w:hAnsi="Times New Roman" w:cs="Times New Roman"/>
          <w:sz w:val="28"/>
          <w:szCs w:val="28"/>
        </w:rPr>
        <w:t>ов</w:t>
      </w:r>
      <w:r w:rsidRPr="004112C7">
        <w:rPr>
          <w:rFonts w:ascii="Times New Roman" w:eastAsia="Times New Roman" w:hAnsi="Times New Roman" w:cs="Times New Roman"/>
          <w:sz w:val="28"/>
          <w:szCs w:val="28"/>
        </w:rPr>
        <w:t xml:space="preserve">. На конец 2025 года проведена работа по установлению правообладателей в отношении </w:t>
      </w:r>
      <w:r w:rsidRPr="00B820E7">
        <w:rPr>
          <w:rFonts w:ascii="Times New Roman" w:eastAsia="Times New Roman" w:hAnsi="Times New Roman" w:cs="Times New Roman"/>
          <w:b/>
          <w:bCs/>
          <w:sz w:val="28"/>
          <w:szCs w:val="28"/>
        </w:rPr>
        <w:t>4 236 объектов</w:t>
      </w:r>
      <w:r w:rsidRPr="004112C7">
        <w:rPr>
          <w:rFonts w:ascii="Times New Roman" w:eastAsia="Times New Roman" w:hAnsi="Times New Roman" w:cs="Times New Roman"/>
          <w:sz w:val="28"/>
          <w:szCs w:val="28"/>
        </w:rPr>
        <w:t xml:space="preserve"> недвижимости. </w:t>
      </w:r>
    </w:p>
    <w:p w14:paraId="7AAF8256" w14:textId="77777777" w:rsidR="000E0829" w:rsidRPr="004112C7" w:rsidRDefault="000E0829" w:rsidP="000E0829">
      <w:pPr>
        <w:shd w:val="clear" w:color="auto" w:fill="FFFFFF"/>
        <w:spacing w:after="0" w:line="240" w:lineRule="auto"/>
        <w:ind w:firstLine="709"/>
        <w:jc w:val="both"/>
        <w:rPr>
          <w:rFonts w:ascii="Times New Roman" w:eastAsia="Times New Roman" w:hAnsi="Times New Roman" w:cs="Times New Roman"/>
          <w:sz w:val="28"/>
          <w:szCs w:val="28"/>
        </w:rPr>
      </w:pPr>
      <w:r w:rsidRPr="002B1245">
        <w:rPr>
          <w:rFonts w:ascii="Times New Roman" w:eastAsia="Times New Roman" w:hAnsi="Times New Roman" w:cs="Times New Roman"/>
          <w:sz w:val="28"/>
          <w:szCs w:val="28"/>
        </w:rPr>
        <w:t xml:space="preserve">За 2025 год </w:t>
      </w:r>
      <w:r>
        <w:rPr>
          <w:rFonts w:ascii="Times New Roman" w:eastAsia="Times New Roman" w:hAnsi="Times New Roman" w:cs="Times New Roman"/>
          <w:sz w:val="28"/>
          <w:szCs w:val="28"/>
        </w:rPr>
        <w:t>–</w:t>
      </w:r>
      <w:r w:rsidRPr="002B12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проведена работа </w:t>
      </w:r>
      <w:r w:rsidRPr="002B1245">
        <w:rPr>
          <w:rFonts w:ascii="Times New Roman" w:eastAsia="Times New Roman" w:hAnsi="Times New Roman" w:cs="Times New Roman"/>
          <w:sz w:val="28"/>
          <w:szCs w:val="28"/>
        </w:rPr>
        <w:t xml:space="preserve">в отношении </w:t>
      </w:r>
      <w:r w:rsidRPr="00B820E7">
        <w:rPr>
          <w:rFonts w:ascii="Times New Roman" w:eastAsia="Times New Roman" w:hAnsi="Times New Roman" w:cs="Times New Roman"/>
          <w:b/>
          <w:bCs/>
          <w:sz w:val="28"/>
          <w:szCs w:val="28"/>
        </w:rPr>
        <w:t>2 236 объектов</w:t>
      </w:r>
      <w:r w:rsidRPr="002B1245">
        <w:rPr>
          <w:rFonts w:ascii="Times New Roman" w:eastAsia="Times New Roman" w:hAnsi="Times New Roman" w:cs="Times New Roman"/>
          <w:sz w:val="28"/>
          <w:szCs w:val="28"/>
        </w:rPr>
        <w:t>.</w:t>
      </w:r>
      <w:r w:rsidRPr="004112C7">
        <w:rPr>
          <w:rFonts w:ascii="Times New Roman" w:eastAsia="Times New Roman" w:hAnsi="Times New Roman" w:cs="Times New Roman"/>
          <w:sz w:val="28"/>
          <w:szCs w:val="28"/>
        </w:rPr>
        <w:t xml:space="preserve"> В том числе, за 2025 год снято с кадастрового учета 1</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200 объектов как прекратившие своё фактическое существование (на основании акт</w:t>
      </w:r>
      <w:r>
        <w:rPr>
          <w:rFonts w:ascii="Times New Roman" w:eastAsia="Times New Roman" w:hAnsi="Times New Roman" w:cs="Times New Roman"/>
          <w:sz w:val="28"/>
          <w:szCs w:val="28"/>
        </w:rPr>
        <w:t>ов</w:t>
      </w:r>
      <w:r w:rsidRPr="004112C7">
        <w:rPr>
          <w:rFonts w:ascii="Times New Roman" w:eastAsia="Times New Roman" w:hAnsi="Times New Roman" w:cs="Times New Roman"/>
          <w:sz w:val="28"/>
          <w:szCs w:val="28"/>
        </w:rPr>
        <w:t xml:space="preserve"> осмотра), 500 объектов сняты с кадастрового учета в рамках проведения работ по верификации сведений ЕГРН и выявлению объектов, входящих в состав «родительских объектов».</w:t>
      </w:r>
    </w:p>
    <w:p w14:paraId="3A281FD8"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lastRenderedPageBreak/>
        <w:t>По поручению Главы Республики Карелия в течени</w:t>
      </w:r>
      <w:r>
        <w:rPr>
          <w:rFonts w:ascii="Times New Roman" w:eastAsia="Times New Roman" w:hAnsi="Times New Roman" w:cs="Times New Roman"/>
          <w:sz w:val="28"/>
          <w:szCs w:val="28"/>
        </w:rPr>
        <w:t>е</w:t>
      </w:r>
      <w:r w:rsidRPr="004112C7">
        <w:rPr>
          <w:rFonts w:ascii="Times New Roman" w:eastAsia="Times New Roman" w:hAnsi="Times New Roman" w:cs="Times New Roman"/>
          <w:sz w:val="28"/>
          <w:szCs w:val="28"/>
        </w:rPr>
        <w:t xml:space="preserve"> 2025 года проводилась инвентаризация земельных участков, предоставленных для индивидуального жилищного строительства, на которы</w:t>
      </w:r>
      <w:r>
        <w:rPr>
          <w:rFonts w:ascii="Times New Roman" w:eastAsia="Times New Roman" w:hAnsi="Times New Roman" w:cs="Times New Roman"/>
          <w:sz w:val="28"/>
          <w:szCs w:val="28"/>
        </w:rPr>
        <w:t>х</w:t>
      </w:r>
      <w:r w:rsidRPr="004112C7">
        <w:rPr>
          <w:rFonts w:ascii="Times New Roman" w:eastAsia="Times New Roman" w:hAnsi="Times New Roman" w:cs="Times New Roman"/>
          <w:sz w:val="28"/>
          <w:szCs w:val="28"/>
        </w:rPr>
        <w:t xml:space="preserve"> по истечении пяти и более лет не построены жилые дома. За год было обследовано 65 земельных участков. По результатам проведенных работ было</w:t>
      </w:r>
      <w:r>
        <w:rPr>
          <w:rFonts w:ascii="Times New Roman" w:eastAsia="Times New Roman" w:hAnsi="Times New Roman" w:cs="Times New Roman"/>
          <w:sz w:val="28"/>
          <w:szCs w:val="28"/>
        </w:rPr>
        <w:t xml:space="preserve"> выявлено 11 земельных участков </w:t>
      </w:r>
      <w:r w:rsidRPr="004112C7">
        <w:rPr>
          <w:rFonts w:ascii="Times New Roman" w:eastAsia="Times New Roman" w:hAnsi="Times New Roman" w:cs="Times New Roman"/>
          <w:sz w:val="28"/>
          <w:szCs w:val="28"/>
        </w:rPr>
        <w:t>которые не могут быть повторно вовлечены в оборот для индивидуального жилищного строительства, по 7 земельным участкам назначены повторные проверки</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 xml:space="preserve">на 2026 год по их использованию, на 23 земельных участках были выявленные незарегистрированные в ЕГРН объекты капитального строительства, арендаторам были направлены соответствующие уведомления, а также было выявлено 10 участков не используемых по назначению и с их арендаторами проведена работа по расторжению договорных отношений. </w:t>
      </w:r>
    </w:p>
    <w:p w14:paraId="305A6C06" w14:textId="77777777" w:rsidR="000E0829" w:rsidRPr="004112C7" w:rsidRDefault="000E0829" w:rsidP="000E0829">
      <w:pPr>
        <w:shd w:val="clear" w:color="auto" w:fill="FFFFFF"/>
        <w:spacing w:after="0" w:line="240" w:lineRule="auto"/>
        <w:ind w:firstLine="709"/>
        <w:jc w:val="both"/>
        <w:rPr>
          <w:rFonts w:ascii="Times New Roman" w:hAnsi="Times New Roman" w:cs="Times New Roman"/>
          <w:sz w:val="28"/>
          <w:szCs w:val="28"/>
        </w:rPr>
      </w:pPr>
      <w:r w:rsidRPr="004112C7">
        <w:rPr>
          <w:rFonts w:ascii="Times New Roman" w:hAnsi="Times New Roman" w:cs="Times New Roman"/>
          <w:sz w:val="28"/>
          <w:szCs w:val="28"/>
        </w:rPr>
        <w:t>В соответствии с пунктом 9 статьи 10.1 Федерального закона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2025 году в системе контроля дорожного фонда (ФГИС СКДФ) в полном объеме актуализированы сведения по автомобильным дорогам общего пользования местного значения и мостовым сооружениям, которые являются собственностью Сортавальского муниципального округа.</w:t>
      </w:r>
    </w:p>
    <w:p w14:paraId="17EEF1C2" w14:textId="77777777" w:rsidR="000E0829" w:rsidRPr="004112C7" w:rsidRDefault="000E0829" w:rsidP="000E0829">
      <w:pPr>
        <w:pStyle w:val="1"/>
        <w:shd w:val="clear" w:color="auto" w:fill="FFFFFF"/>
        <w:spacing w:before="0" w:beforeAutospacing="0" w:after="0" w:afterAutospacing="0"/>
        <w:ind w:firstLine="709"/>
        <w:jc w:val="both"/>
        <w:rPr>
          <w:b w:val="0"/>
          <w:sz w:val="28"/>
          <w:szCs w:val="28"/>
        </w:rPr>
      </w:pPr>
      <w:r w:rsidRPr="004112C7">
        <w:rPr>
          <w:b w:val="0"/>
          <w:sz w:val="28"/>
          <w:szCs w:val="28"/>
        </w:rPr>
        <w:t>В 2025 году администрацией Сортавальского муниципального округа приняты на баланс 4 автомобильные дороги общей протяженностью 1,945 км. Одной автомобиль</w:t>
      </w:r>
      <w:r>
        <w:rPr>
          <w:b w:val="0"/>
          <w:sz w:val="28"/>
          <w:szCs w:val="28"/>
        </w:rPr>
        <w:t>ной дороге протяженностью 277 м</w:t>
      </w:r>
      <w:r w:rsidRPr="004112C7">
        <w:rPr>
          <w:b w:val="0"/>
          <w:sz w:val="28"/>
          <w:szCs w:val="28"/>
        </w:rPr>
        <w:t xml:space="preserve"> присвоен статус - бесхозяйная.</w:t>
      </w:r>
    </w:p>
    <w:p w14:paraId="44BD4F35" w14:textId="1E99B595" w:rsidR="000E0829" w:rsidRPr="004112C7" w:rsidRDefault="000E0829" w:rsidP="000E0829">
      <w:pPr>
        <w:pStyle w:val="1"/>
        <w:shd w:val="clear" w:color="auto" w:fill="FFFFFF"/>
        <w:spacing w:before="0" w:beforeAutospacing="0" w:after="0" w:afterAutospacing="0"/>
        <w:ind w:firstLine="709"/>
        <w:jc w:val="both"/>
        <w:rPr>
          <w:b w:val="0"/>
          <w:sz w:val="28"/>
          <w:szCs w:val="28"/>
        </w:rPr>
      </w:pPr>
      <w:r w:rsidRPr="004112C7">
        <w:rPr>
          <w:b w:val="0"/>
          <w:sz w:val="28"/>
          <w:szCs w:val="28"/>
        </w:rPr>
        <w:t xml:space="preserve">В 2025 году расторгнуто Концессионное соглашение в отношении объектов муниципальной собственности Сортавальского муниципального </w:t>
      </w:r>
      <w:r w:rsidR="00B22A3E">
        <w:rPr>
          <w:b w:val="0"/>
          <w:sz w:val="28"/>
          <w:szCs w:val="28"/>
        </w:rPr>
        <w:t>округ</w:t>
      </w:r>
      <w:r w:rsidRPr="004112C7">
        <w:rPr>
          <w:b w:val="0"/>
          <w:sz w:val="28"/>
          <w:szCs w:val="28"/>
        </w:rPr>
        <w:t>а по передаче и распределению электрической энергии от 18 июня 2007 г. Проведена инвентаризация объектов электросетевого хозяйства Сортавальского муниципального округа. Объекты электросетевого хозяйства в количестве 82 шт. переданы в ПАО «РОССЕТИ» по договору о передаче объектов электросетевого хозяйства в безвозмездное владение и пользование на срок – 5 лет.</w:t>
      </w:r>
    </w:p>
    <w:p w14:paraId="2D9472C8" w14:textId="77777777" w:rsidR="000E0829" w:rsidRPr="004112C7" w:rsidRDefault="000E0829" w:rsidP="000E0829">
      <w:pPr>
        <w:pStyle w:val="1"/>
        <w:shd w:val="clear" w:color="auto" w:fill="FFFFFF"/>
        <w:spacing w:before="0" w:beforeAutospacing="0" w:after="0" w:afterAutospacing="0"/>
        <w:ind w:firstLine="709"/>
        <w:jc w:val="both"/>
        <w:rPr>
          <w:b w:val="0"/>
          <w:sz w:val="28"/>
          <w:szCs w:val="28"/>
        </w:rPr>
      </w:pPr>
      <w:r w:rsidRPr="004112C7">
        <w:rPr>
          <w:b w:val="0"/>
          <w:sz w:val="28"/>
          <w:szCs w:val="28"/>
        </w:rPr>
        <w:t>Перечень из 10 выявленных бесхозяйных объектов электросетевого хозяйства направлен в ПАО «РОССЕТИ» для дальнейшей постановки на баланс и принятия в собственность ПАО «РОССЕТИ».</w:t>
      </w:r>
    </w:p>
    <w:p w14:paraId="330423EB" w14:textId="77777777" w:rsidR="000E0829" w:rsidRPr="004112C7" w:rsidRDefault="000E0829" w:rsidP="000E0829">
      <w:pPr>
        <w:pStyle w:val="1"/>
        <w:shd w:val="clear" w:color="auto" w:fill="FFFFFF"/>
        <w:spacing w:before="0" w:beforeAutospacing="0" w:after="0" w:afterAutospacing="0"/>
        <w:ind w:firstLine="709"/>
        <w:jc w:val="both"/>
        <w:rPr>
          <w:b w:val="0"/>
          <w:sz w:val="28"/>
          <w:szCs w:val="28"/>
        </w:rPr>
      </w:pPr>
      <w:r w:rsidRPr="004112C7">
        <w:rPr>
          <w:b w:val="0"/>
          <w:sz w:val="28"/>
          <w:szCs w:val="28"/>
        </w:rPr>
        <w:t>Работа по выявлению правообладателей по объектам сетевого хозяйства проводится совместно с ПАО «РОССЕТИ» на постоянной основе.</w:t>
      </w:r>
    </w:p>
    <w:p w14:paraId="40E2D03A"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 xml:space="preserve">На 01.01.2026 г. администрация Сортавальского муниципального округа является учредителем 4 действующих муниципальных унитарных предприятий, 38 муниципальных учреждений (в том числе 4 - автономных учреждения; 9 - бюджетных; 19 - казенных). </w:t>
      </w:r>
      <w:r w:rsidRPr="004112C7">
        <w:rPr>
          <w:rFonts w:ascii="Times New Roman" w:hAnsi="Times New Roman" w:cs="Times New Roman"/>
          <w:sz w:val="28"/>
          <w:szCs w:val="28"/>
        </w:rPr>
        <w:t>В течени</w:t>
      </w:r>
      <w:r>
        <w:rPr>
          <w:rFonts w:ascii="Times New Roman" w:hAnsi="Times New Roman" w:cs="Times New Roman"/>
          <w:sz w:val="28"/>
          <w:szCs w:val="28"/>
        </w:rPr>
        <w:t>е</w:t>
      </w:r>
      <w:r w:rsidRPr="004112C7">
        <w:rPr>
          <w:rFonts w:ascii="Times New Roman" w:hAnsi="Times New Roman" w:cs="Times New Roman"/>
          <w:sz w:val="28"/>
          <w:szCs w:val="28"/>
        </w:rPr>
        <w:t xml:space="preserve"> 2025 года: МУП «Чистый город» был</w:t>
      </w:r>
      <w:r>
        <w:rPr>
          <w:rFonts w:ascii="Times New Roman" w:hAnsi="Times New Roman" w:cs="Times New Roman"/>
          <w:sz w:val="28"/>
          <w:szCs w:val="28"/>
        </w:rPr>
        <w:t>о</w:t>
      </w:r>
      <w:r w:rsidRPr="004112C7">
        <w:rPr>
          <w:rFonts w:ascii="Times New Roman" w:hAnsi="Times New Roman" w:cs="Times New Roman"/>
          <w:sz w:val="28"/>
          <w:szCs w:val="28"/>
        </w:rPr>
        <w:t xml:space="preserve"> реорганизован</w:t>
      </w:r>
      <w:r>
        <w:rPr>
          <w:rFonts w:ascii="Times New Roman" w:hAnsi="Times New Roman" w:cs="Times New Roman"/>
          <w:sz w:val="28"/>
          <w:szCs w:val="28"/>
        </w:rPr>
        <w:t>о</w:t>
      </w:r>
      <w:r w:rsidRPr="004112C7">
        <w:rPr>
          <w:rFonts w:ascii="Times New Roman" w:hAnsi="Times New Roman" w:cs="Times New Roman"/>
          <w:sz w:val="28"/>
          <w:szCs w:val="28"/>
        </w:rPr>
        <w:t xml:space="preserve"> в ООО «</w:t>
      </w:r>
      <w:proofErr w:type="spellStart"/>
      <w:r w:rsidRPr="004112C7">
        <w:rPr>
          <w:rFonts w:ascii="Times New Roman" w:hAnsi="Times New Roman" w:cs="Times New Roman"/>
          <w:sz w:val="28"/>
          <w:szCs w:val="28"/>
        </w:rPr>
        <w:t>Спецсервис</w:t>
      </w:r>
      <w:proofErr w:type="spellEnd"/>
      <w:r w:rsidRPr="004112C7">
        <w:rPr>
          <w:rFonts w:ascii="Times New Roman" w:hAnsi="Times New Roman" w:cs="Times New Roman"/>
          <w:sz w:val="28"/>
          <w:szCs w:val="28"/>
        </w:rPr>
        <w:t xml:space="preserve">». </w:t>
      </w:r>
      <w:r w:rsidRPr="004112C7">
        <w:rPr>
          <w:rFonts w:ascii="Times New Roman" w:eastAsia="Times New Roman" w:hAnsi="Times New Roman" w:cs="Times New Roman"/>
          <w:sz w:val="28"/>
          <w:szCs w:val="28"/>
        </w:rPr>
        <w:t xml:space="preserve">В настоящее время Сортавальский муниципальный округ является единственным </w:t>
      </w:r>
      <w:r>
        <w:rPr>
          <w:rFonts w:ascii="Times New Roman" w:eastAsia="Times New Roman" w:hAnsi="Times New Roman" w:cs="Times New Roman"/>
          <w:sz w:val="28"/>
          <w:szCs w:val="28"/>
        </w:rPr>
        <w:t>учредителем</w:t>
      </w:r>
      <w:r w:rsidRPr="004112C7">
        <w:rPr>
          <w:rFonts w:ascii="Times New Roman" w:eastAsia="Times New Roman" w:hAnsi="Times New Roman" w:cs="Times New Roman"/>
          <w:sz w:val="28"/>
          <w:szCs w:val="28"/>
        </w:rPr>
        <w:t xml:space="preserve"> ООО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«Сортавальский хлебокомбинат», </w:t>
      </w:r>
      <w:r w:rsidRPr="004112C7">
        <w:rPr>
          <w:rFonts w:ascii="Times New Roman" w:eastAsia="Times New Roman" w:hAnsi="Times New Roman" w:cs="Times New Roman"/>
          <w:sz w:val="28"/>
          <w:szCs w:val="28"/>
        </w:rPr>
        <w:t>ООО «Центральная районная аптека №5», ООО  «</w:t>
      </w:r>
      <w:proofErr w:type="spellStart"/>
      <w:r w:rsidRPr="004112C7">
        <w:rPr>
          <w:rFonts w:ascii="Times New Roman" w:eastAsia="Times New Roman" w:hAnsi="Times New Roman" w:cs="Times New Roman"/>
          <w:sz w:val="28"/>
          <w:szCs w:val="28"/>
        </w:rPr>
        <w:t>Спецсервис</w:t>
      </w:r>
      <w:proofErr w:type="spellEnd"/>
      <w:r w:rsidRPr="004112C7">
        <w:rPr>
          <w:rFonts w:ascii="Times New Roman" w:eastAsia="Times New Roman" w:hAnsi="Times New Roman" w:cs="Times New Roman"/>
          <w:sz w:val="28"/>
          <w:szCs w:val="28"/>
        </w:rPr>
        <w:t>».</w:t>
      </w:r>
    </w:p>
    <w:p w14:paraId="585B2373"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В течение 2025 года администрацией Сортавальского муниципального округа были изданы распоряжения:</w:t>
      </w:r>
    </w:p>
    <w:p w14:paraId="3B6BDF93"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о передаче в оперативное управление/хозяйственное ведение учреждениям и предприятиям, об изъятии из оперативного управления/хозяйственного ведения</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- 36 распоряжений;</w:t>
      </w:r>
    </w:p>
    <w:p w14:paraId="346CDA5A"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 о разрешении списать с баланса муниципальных учреждений/предприятий объектов муниципального имущества</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- 29 распоряжений;</w:t>
      </w:r>
    </w:p>
    <w:p w14:paraId="4F018144"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 xml:space="preserve">- о разрешении осуществления продажи муниципального имущества </w:t>
      </w:r>
      <w:proofErr w:type="spellStart"/>
      <w:r w:rsidRPr="004112C7">
        <w:rPr>
          <w:rFonts w:ascii="Times New Roman" w:eastAsia="Times New Roman" w:hAnsi="Times New Roman" w:cs="Times New Roman"/>
          <w:sz w:val="28"/>
          <w:szCs w:val="28"/>
        </w:rPr>
        <w:t>МУПом</w:t>
      </w:r>
      <w:proofErr w:type="spellEnd"/>
      <w:r w:rsidRPr="004112C7">
        <w:rPr>
          <w:rFonts w:ascii="Times New Roman" w:eastAsia="Times New Roman" w:hAnsi="Times New Roman" w:cs="Times New Roman"/>
          <w:sz w:val="28"/>
          <w:szCs w:val="28"/>
        </w:rPr>
        <w:t>, о разрешении заключения договоров аренды, безвозмездного пользования в отношении муниципального имущества, находящегося в оперативном управлении муниципальных учреждений</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- 20 распоряжений;</w:t>
      </w:r>
    </w:p>
    <w:p w14:paraId="07C8EDFD"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об утверждении перечня объектов, предлагаемых к передаче в муниципальную собственность/из муниципальной собственности СМО</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- 11 распоряжений;</w:t>
      </w:r>
    </w:p>
    <w:p w14:paraId="425EC60C"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 о внесении изменений в реестр муниципального имущества СМО</w:t>
      </w:r>
      <w:r>
        <w:rPr>
          <w:rFonts w:ascii="Times New Roman" w:eastAsia="Times New Roman" w:hAnsi="Times New Roman" w:cs="Times New Roman"/>
          <w:sz w:val="28"/>
          <w:szCs w:val="28"/>
        </w:rPr>
        <w:t xml:space="preserve"> </w:t>
      </w:r>
      <w:r w:rsidRPr="004112C7">
        <w:rPr>
          <w:rFonts w:ascii="Times New Roman" w:eastAsia="Times New Roman" w:hAnsi="Times New Roman" w:cs="Times New Roman"/>
          <w:sz w:val="28"/>
          <w:szCs w:val="28"/>
        </w:rPr>
        <w:t>- 52 распоряжения.</w:t>
      </w:r>
    </w:p>
    <w:p w14:paraId="48E08A9B" w14:textId="77777777" w:rsidR="000E0829" w:rsidRPr="004112C7" w:rsidRDefault="000E0829" w:rsidP="000E0829">
      <w:pPr>
        <w:spacing w:after="0" w:line="240" w:lineRule="auto"/>
        <w:ind w:firstLine="709"/>
        <w:jc w:val="both"/>
        <w:rPr>
          <w:rFonts w:ascii="Times New Roman" w:eastAsia="Times New Roman" w:hAnsi="Times New Roman" w:cs="Times New Roman"/>
          <w:sz w:val="28"/>
          <w:szCs w:val="28"/>
        </w:rPr>
      </w:pPr>
      <w:r w:rsidRPr="004112C7">
        <w:rPr>
          <w:rFonts w:ascii="Times New Roman" w:eastAsia="Times New Roman" w:hAnsi="Times New Roman" w:cs="Times New Roman"/>
          <w:sz w:val="28"/>
          <w:szCs w:val="28"/>
        </w:rPr>
        <w:t>В 2025 году проведена инвентаризация объектов муниципального имущества, переданных по договору аренды ООО «</w:t>
      </w:r>
      <w:proofErr w:type="spellStart"/>
      <w:r w:rsidRPr="004112C7">
        <w:rPr>
          <w:rFonts w:ascii="Times New Roman" w:eastAsia="Times New Roman" w:hAnsi="Times New Roman" w:cs="Times New Roman"/>
          <w:sz w:val="28"/>
          <w:szCs w:val="28"/>
        </w:rPr>
        <w:t>Карелводоканал</w:t>
      </w:r>
      <w:proofErr w:type="spellEnd"/>
      <w:r w:rsidRPr="004112C7">
        <w:rPr>
          <w:rFonts w:ascii="Times New Roman" w:eastAsia="Times New Roman" w:hAnsi="Times New Roman" w:cs="Times New Roman"/>
          <w:sz w:val="28"/>
          <w:szCs w:val="28"/>
        </w:rPr>
        <w:t xml:space="preserve">». </w:t>
      </w:r>
    </w:p>
    <w:p w14:paraId="69324AC0" w14:textId="77777777" w:rsidR="005F4108" w:rsidRPr="00031609" w:rsidRDefault="005F4108" w:rsidP="00F123AB">
      <w:pPr>
        <w:spacing w:after="0" w:line="240" w:lineRule="auto"/>
        <w:ind w:firstLine="709"/>
        <w:contextualSpacing/>
        <w:jc w:val="both"/>
        <w:rPr>
          <w:rFonts w:ascii="Times New Roman" w:eastAsia="Calibri" w:hAnsi="Times New Roman" w:cs="Times New Roman"/>
          <w:sz w:val="28"/>
          <w:szCs w:val="28"/>
          <w:lang w:eastAsia="en-US"/>
        </w:rPr>
      </w:pPr>
    </w:p>
    <w:p w14:paraId="496A9DE9" w14:textId="77777777" w:rsidR="005F4108" w:rsidRPr="00031609" w:rsidRDefault="005F4108" w:rsidP="00F123AB">
      <w:pPr>
        <w:shd w:val="clear" w:color="auto" w:fill="DDD9C3"/>
        <w:spacing w:after="0" w:line="240" w:lineRule="auto"/>
        <w:ind w:firstLine="567"/>
        <w:jc w:val="center"/>
        <w:rPr>
          <w:rFonts w:ascii="Times New Roman" w:eastAsia="Times New Roman" w:hAnsi="Times New Roman" w:cs="Times New Roman"/>
          <w:b/>
          <w:sz w:val="28"/>
          <w:szCs w:val="28"/>
          <w:shd w:val="clear" w:color="auto" w:fill="DDD9C3"/>
        </w:rPr>
      </w:pPr>
      <w:r w:rsidRPr="00031609">
        <w:rPr>
          <w:rFonts w:ascii="Times New Roman" w:eastAsia="Times New Roman" w:hAnsi="Times New Roman" w:cs="Times New Roman"/>
          <w:b/>
          <w:sz w:val="28"/>
          <w:szCs w:val="28"/>
          <w:shd w:val="clear" w:color="auto" w:fill="DDD9C3"/>
        </w:rPr>
        <w:t>ПРАКТИКА ИНИЦИАТИВНОГО БЮДЖЕТИРОВАНИЯ.</w:t>
      </w:r>
    </w:p>
    <w:p w14:paraId="12C2221B" w14:textId="77777777" w:rsidR="005F4108" w:rsidRPr="00EA7392" w:rsidRDefault="005F4108" w:rsidP="00F123AB">
      <w:pPr>
        <w:spacing w:after="0" w:line="240" w:lineRule="auto"/>
        <w:ind w:firstLine="709"/>
        <w:contextualSpacing/>
        <w:jc w:val="both"/>
        <w:rPr>
          <w:rFonts w:ascii="Times New Roman" w:hAnsi="Times New Roman" w:cs="Times New Roman"/>
          <w:color w:val="333333"/>
          <w:sz w:val="28"/>
          <w:szCs w:val="28"/>
          <w:shd w:val="clear" w:color="auto" w:fill="FFFFFF"/>
        </w:rPr>
      </w:pPr>
      <w:r w:rsidRPr="00EA7392">
        <w:rPr>
          <w:rFonts w:ascii="Times New Roman" w:hAnsi="Times New Roman" w:cs="Times New Roman"/>
          <w:color w:val="333333"/>
          <w:sz w:val="28"/>
          <w:szCs w:val="28"/>
          <w:shd w:val="clear" w:color="auto" w:fill="FFFFFF"/>
        </w:rPr>
        <w:t>В основе практики инициативного бюджетирования лежит непосредственное вовлечение граждан в вопросы местного значения, определение приоритетных направлений расходования части бюджетных средств, а также последующий контроль за их реализацией.</w:t>
      </w:r>
    </w:p>
    <w:p w14:paraId="3CA32832" w14:textId="027B586D" w:rsidR="00887B02" w:rsidRDefault="00A60F6C" w:rsidP="00F123AB">
      <w:pPr>
        <w:tabs>
          <w:tab w:val="left" w:pos="3855"/>
        </w:tabs>
        <w:spacing w:after="0" w:line="240" w:lineRule="auto"/>
        <w:ind w:firstLine="709"/>
        <w:jc w:val="both"/>
        <w:rPr>
          <w:rFonts w:ascii="Times New Roman" w:hAnsi="Times New Roman" w:cs="Times New Roman"/>
          <w:sz w:val="28"/>
          <w:szCs w:val="28"/>
        </w:rPr>
      </w:pPr>
      <w:r w:rsidRPr="00EA7392">
        <w:rPr>
          <w:rFonts w:ascii="Times New Roman" w:eastAsia="Calibri" w:hAnsi="Times New Roman" w:cs="Times New Roman"/>
          <w:sz w:val="28"/>
          <w:szCs w:val="28"/>
          <w:lang w:eastAsia="en-US"/>
        </w:rPr>
        <w:t xml:space="preserve">- </w:t>
      </w:r>
      <w:r w:rsidR="00887B02" w:rsidRPr="00EA7392">
        <w:rPr>
          <w:rFonts w:ascii="Times New Roman" w:hAnsi="Times New Roman" w:cs="Times New Roman"/>
          <w:sz w:val="28"/>
          <w:szCs w:val="28"/>
        </w:rPr>
        <w:t>В рамках реализации Федерального проекта «Комфортная городская среда» в 202</w:t>
      </w:r>
      <w:r w:rsidR="003E3A0B" w:rsidRPr="00EA7392">
        <w:rPr>
          <w:rFonts w:ascii="Times New Roman" w:hAnsi="Times New Roman" w:cs="Times New Roman"/>
          <w:sz w:val="28"/>
          <w:szCs w:val="28"/>
        </w:rPr>
        <w:t>5</w:t>
      </w:r>
      <w:r w:rsidR="00887B02" w:rsidRPr="00EA7392">
        <w:rPr>
          <w:rFonts w:ascii="Times New Roman" w:hAnsi="Times New Roman" w:cs="Times New Roman"/>
          <w:sz w:val="28"/>
          <w:szCs w:val="28"/>
        </w:rPr>
        <w:t xml:space="preserve"> году выполнены мероприятия по благоустройству общественных и дворовых территорий в Сортавальском муниципальном округе:</w:t>
      </w:r>
    </w:p>
    <w:p w14:paraId="071DE82C" w14:textId="6D354834" w:rsidR="00FE35B4" w:rsidRPr="003F5AB1" w:rsidRDefault="00FE35B4" w:rsidP="00FE35B4">
      <w:pPr>
        <w:pStyle w:val="a3"/>
        <w:ind w:firstLine="709"/>
        <w:jc w:val="both"/>
        <w:rPr>
          <w:rFonts w:ascii="Times New Roman" w:hAnsi="Times New Roman" w:cs="Times New Roman"/>
          <w:sz w:val="28"/>
          <w:szCs w:val="28"/>
        </w:rPr>
      </w:pPr>
      <w:r>
        <w:rPr>
          <w:rFonts w:ascii="Times New Roman" w:hAnsi="Times New Roman" w:cs="Times New Roman"/>
          <w:sz w:val="28"/>
          <w:szCs w:val="28"/>
        </w:rPr>
        <w:t>- выполнены работы по б</w:t>
      </w:r>
      <w:r w:rsidRPr="003F5AB1">
        <w:rPr>
          <w:rFonts w:ascii="Times New Roman" w:hAnsi="Times New Roman" w:cs="Times New Roman"/>
          <w:sz w:val="28"/>
          <w:szCs w:val="28"/>
        </w:rPr>
        <w:t>лагоустройств</w:t>
      </w:r>
      <w:r>
        <w:rPr>
          <w:rFonts w:ascii="Times New Roman" w:hAnsi="Times New Roman" w:cs="Times New Roman"/>
          <w:sz w:val="28"/>
          <w:szCs w:val="28"/>
        </w:rPr>
        <w:t>у</w:t>
      </w:r>
      <w:r w:rsidRPr="003F5AB1">
        <w:rPr>
          <w:rFonts w:ascii="Times New Roman" w:hAnsi="Times New Roman" w:cs="Times New Roman"/>
          <w:sz w:val="28"/>
          <w:szCs w:val="28"/>
        </w:rPr>
        <w:t xml:space="preserve"> общественной территории в пгт. Вяртсиля, ул. Заводская, д.4 (3 этап);</w:t>
      </w:r>
    </w:p>
    <w:p w14:paraId="135EAC83" w14:textId="08A26C30" w:rsidR="00FE35B4" w:rsidRPr="003F5AB1" w:rsidRDefault="00FE35B4" w:rsidP="00FE35B4">
      <w:pPr>
        <w:pStyle w:val="a3"/>
        <w:ind w:firstLine="709"/>
        <w:jc w:val="both"/>
        <w:rPr>
          <w:rFonts w:ascii="Times New Roman" w:hAnsi="Times New Roman" w:cs="Times New Roman"/>
          <w:sz w:val="28"/>
          <w:szCs w:val="28"/>
        </w:rPr>
      </w:pPr>
      <w:r>
        <w:rPr>
          <w:rFonts w:ascii="Times New Roman" w:hAnsi="Times New Roman" w:cs="Times New Roman"/>
          <w:sz w:val="28"/>
          <w:szCs w:val="28"/>
        </w:rPr>
        <w:t>- выполнены работы по б</w:t>
      </w:r>
      <w:r w:rsidRPr="003F5AB1">
        <w:rPr>
          <w:rFonts w:ascii="Times New Roman" w:hAnsi="Times New Roman" w:cs="Times New Roman"/>
          <w:sz w:val="28"/>
          <w:szCs w:val="28"/>
        </w:rPr>
        <w:t>лагоустройств</w:t>
      </w:r>
      <w:r>
        <w:rPr>
          <w:rFonts w:ascii="Times New Roman" w:hAnsi="Times New Roman" w:cs="Times New Roman"/>
          <w:sz w:val="28"/>
          <w:szCs w:val="28"/>
        </w:rPr>
        <w:t>у</w:t>
      </w:r>
      <w:r w:rsidRPr="003F5AB1">
        <w:rPr>
          <w:rFonts w:ascii="Times New Roman" w:hAnsi="Times New Roman" w:cs="Times New Roman"/>
          <w:sz w:val="28"/>
          <w:szCs w:val="28"/>
        </w:rPr>
        <w:t xml:space="preserve"> общественной территории п. Кааламо</w:t>
      </w:r>
      <w:r>
        <w:rPr>
          <w:rFonts w:ascii="Times New Roman" w:hAnsi="Times New Roman" w:cs="Times New Roman"/>
          <w:sz w:val="28"/>
          <w:szCs w:val="28"/>
        </w:rPr>
        <w:t>,</w:t>
      </w:r>
      <w:r w:rsidRPr="003F5AB1">
        <w:rPr>
          <w:rFonts w:ascii="Times New Roman" w:hAnsi="Times New Roman" w:cs="Times New Roman"/>
          <w:sz w:val="28"/>
          <w:szCs w:val="28"/>
        </w:rPr>
        <w:t xml:space="preserve"> ул. Центральная, площадь рядом с домами №1 и №2 (установка спортивного оборудования и дополнительного освещения);</w:t>
      </w:r>
    </w:p>
    <w:p w14:paraId="320CE5AC" w14:textId="6D260AAF" w:rsidR="00FE35B4" w:rsidRPr="003F5AB1" w:rsidRDefault="00FE35B4" w:rsidP="00FE35B4">
      <w:pPr>
        <w:pStyle w:val="a3"/>
        <w:ind w:firstLine="709"/>
        <w:jc w:val="both"/>
        <w:rPr>
          <w:rFonts w:ascii="Times New Roman" w:hAnsi="Times New Roman" w:cs="Times New Roman"/>
          <w:sz w:val="28"/>
          <w:szCs w:val="28"/>
        </w:rPr>
      </w:pPr>
      <w:r>
        <w:rPr>
          <w:rFonts w:ascii="Times New Roman" w:hAnsi="Times New Roman" w:cs="Times New Roman"/>
          <w:sz w:val="28"/>
          <w:szCs w:val="28"/>
        </w:rPr>
        <w:t>- выполнены работы по б</w:t>
      </w:r>
      <w:r w:rsidRPr="003F5AB1">
        <w:rPr>
          <w:rFonts w:ascii="Times New Roman" w:hAnsi="Times New Roman" w:cs="Times New Roman"/>
          <w:sz w:val="28"/>
          <w:szCs w:val="28"/>
        </w:rPr>
        <w:t>лагоустройств</w:t>
      </w:r>
      <w:r>
        <w:rPr>
          <w:rFonts w:ascii="Times New Roman" w:hAnsi="Times New Roman" w:cs="Times New Roman"/>
          <w:sz w:val="28"/>
          <w:szCs w:val="28"/>
        </w:rPr>
        <w:t>у и перспективному</w:t>
      </w:r>
      <w:r w:rsidRPr="003F5AB1">
        <w:rPr>
          <w:rFonts w:ascii="Times New Roman" w:hAnsi="Times New Roman" w:cs="Times New Roman"/>
          <w:sz w:val="28"/>
          <w:szCs w:val="28"/>
        </w:rPr>
        <w:t xml:space="preserve"> развити</w:t>
      </w:r>
      <w:r>
        <w:rPr>
          <w:rFonts w:ascii="Times New Roman" w:hAnsi="Times New Roman" w:cs="Times New Roman"/>
          <w:sz w:val="28"/>
          <w:szCs w:val="28"/>
        </w:rPr>
        <w:t>ю</w:t>
      </w:r>
      <w:r w:rsidRPr="003F5AB1">
        <w:rPr>
          <w:rFonts w:ascii="Times New Roman" w:hAnsi="Times New Roman" w:cs="Times New Roman"/>
          <w:sz w:val="28"/>
          <w:szCs w:val="28"/>
        </w:rPr>
        <w:t xml:space="preserve"> территории «Общественная территория по ул. Новая в районе жилого дома №20 в г. Сортавала» (2 этап);</w:t>
      </w:r>
    </w:p>
    <w:p w14:paraId="33D3C749" w14:textId="081A9EBD" w:rsidR="00FE35B4" w:rsidRPr="003F5AB1" w:rsidRDefault="00FE35B4" w:rsidP="00FE35B4">
      <w:pPr>
        <w:pStyle w:val="a3"/>
        <w:ind w:firstLine="709"/>
        <w:jc w:val="both"/>
        <w:rPr>
          <w:rFonts w:ascii="Times New Roman" w:hAnsi="Times New Roman" w:cs="Times New Roman"/>
          <w:sz w:val="28"/>
          <w:szCs w:val="28"/>
        </w:rPr>
      </w:pPr>
      <w:r>
        <w:rPr>
          <w:rFonts w:ascii="Times New Roman" w:hAnsi="Times New Roman" w:cs="Times New Roman"/>
          <w:sz w:val="28"/>
          <w:szCs w:val="28"/>
        </w:rPr>
        <w:t>- выполнены работы по б</w:t>
      </w:r>
      <w:r w:rsidRPr="003F5AB1">
        <w:rPr>
          <w:rFonts w:ascii="Times New Roman" w:hAnsi="Times New Roman" w:cs="Times New Roman"/>
          <w:sz w:val="28"/>
          <w:szCs w:val="28"/>
        </w:rPr>
        <w:t>лагоустройств</w:t>
      </w:r>
      <w:r>
        <w:rPr>
          <w:rFonts w:ascii="Times New Roman" w:hAnsi="Times New Roman" w:cs="Times New Roman"/>
          <w:sz w:val="28"/>
          <w:szCs w:val="28"/>
        </w:rPr>
        <w:t>у</w:t>
      </w:r>
      <w:r w:rsidRPr="003F5AB1">
        <w:rPr>
          <w:rFonts w:ascii="Times New Roman" w:hAnsi="Times New Roman" w:cs="Times New Roman"/>
          <w:sz w:val="28"/>
          <w:szCs w:val="28"/>
        </w:rPr>
        <w:t xml:space="preserve"> общественной территории в сквере вдоль набережной по ул. Ленина в г. Сортавала (5 этап);</w:t>
      </w:r>
    </w:p>
    <w:p w14:paraId="5E910027" w14:textId="740D7C08" w:rsidR="00FE35B4" w:rsidRPr="003F5AB1" w:rsidRDefault="00FE35B4" w:rsidP="00FE35B4">
      <w:pPr>
        <w:pStyle w:val="a3"/>
        <w:ind w:firstLine="709"/>
        <w:jc w:val="both"/>
        <w:rPr>
          <w:rFonts w:ascii="Times New Roman" w:hAnsi="Times New Roman" w:cs="Times New Roman"/>
          <w:sz w:val="28"/>
          <w:szCs w:val="28"/>
        </w:rPr>
      </w:pPr>
      <w:r>
        <w:rPr>
          <w:rFonts w:ascii="Times New Roman" w:hAnsi="Times New Roman" w:cs="Times New Roman"/>
          <w:sz w:val="28"/>
          <w:szCs w:val="28"/>
        </w:rPr>
        <w:t>- выполнены работы по б</w:t>
      </w:r>
      <w:r w:rsidRPr="003F5AB1">
        <w:rPr>
          <w:rFonts w:ascii="Times New Roman" w:hAnsi="Times New Roman" w:cs="Times New Roman"/>
          <w:sz w:val="28"/>
          <w:szCs w:val="28"/>
        </w:rPr>
        <w:t>лагоустройств</w:t>
      </w:r>
      <w:r>
        <w:rPr>
          <w:rFonts w:ascii="Times New Roman" w:hAnsi="Times New Roman" w:cs="Times New Roman"/>
          <w:sz w:val="28"/>
          <w:szCs w:val="28"/>
        </w:rPr>
        <w:t>у</w:t>
      </w:r>
      <w:r w:rsidRPr="003F5AB1">
        <w:rPr>
          <w:rFonts w:ascii="Times New Roman" w:hAnsi="Times New Roman" w:cs="Times New Roman"/>
          <w:sz w:val="28"/>
          <w:szCs w:val="28"/>
        </w:rPr>
        <w:t xml:space="preserve"> студенческого сквера в районе ул. Гагарина в г. Сортавала (2 этап);</w:t>
      </w:r>
    </w:p>
    <w:p w14:paraId="7BBFC0B1" w14:textId="21D9D623" w:rsidR="00FE35B4" w:rsidRPr="003F5AB1" w:rsidRDefault="00FE35B4" w:rsidP="00FE35B4">
      <w:pPr>
        <w:pStyle w:val="a3"/>
        <w:ind w:firstLine="709"/>
        <w:jc w:val="both"/>
        <w:rPr>
          <w:rFonts w:ascii="Times New Roman" w:hAnsi="Times New Roman" w:cs="Times New Roman"/>
          <w:sz w:val="28"/>
          <w:szCs w:val="28"/>
        </w:rPr>
      </w:pPr>
      <w:bookmarkStart w:id="2" w:name="_Hlk220918395"/>
      <w:r>
        <w:rPr>
          <w:rFonts w:ascii="Times New Roman" w:hAnsi="Times New Roman" w:cs="Times New Roman"/>
          <w:sz w:val="28"/>
          <w:szCs w:val="28"/>
        </w:rPr>
        <w:t>- выполнены работы по б</w:t>
      </w:r>
      <w:r w:rsidRPr="003F5AB1">
        <w:rPr>
          <w:rFonts w:ascii="Times New Roman" w:hAnsi="Times New Roman" w:cs="Times New Roman"/>
          <w:sz w:val="28"/>
          <w:szCs w:val="28"/>
        </w:rPr>
        <w:t>лагоустройств</w:t>
      </w:r>
      <w:r>
        <w:rPr>
          <w:rFonts w:ascii="Times New Roman" w:hAnsi="Times New Roman" w:cs="Times New Roman"/>
          <w:sz w:val="28"/>
          <w:szCs w:val="28"/>
        </w:rPr>
        <w:t>у</w:t>
      </w:r>
      <w:r w:rsidRPr="003F5AB1">
        <w:rPr>
          <w:rFonts w:ascii="Times New Roman" w:hAnsi="Times New Roman" w:cs="Times New Roman"/>
          <w:sz w:val="28"/>
          <w:szCs w:val="28"/>
        </w:rPr>
        <w:t xml:space="preserve"> общественной территории по ул. Фабричная в пгт.  Хелюля г. Сортавала (устройство тротуара)</w:t>
      </w:r>
      <w:bookmarkEnd w:id="2"/>
      <w:r w:rsidRPr="003F5AB1">
        <w:rPr>
          <w:rFonts w:ascii="Times New Roman" w:hAnsi="Times New Roman" w:cs="Times New Roman"/>
          <w:sz w:val="28"/>
          <w:szCs w:val="28"/>
        </w:rPr>
        <w:t>;</w:t>
      </w:r>
    </w:p>
    <w:p w14:paraId="06502F0E" w14:textId="2F1590BD" w:rsidR="00FE35B4" w:rsidRPr="003F5AB1" w:rsidRDefault="00FE35B4" w:rsidP="00FE35B4">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выполнены работы по б</w:t>
      </w:r>
      <w:r w:rsidRPr="003F5AB1">
        <w:rPr>
          <w:rFonts w:ascii="Times New Roman" w:hAnsi="Times New Roman" w:cs="Times New Roman"/>
          <w:sz w:val="28"/>
          <w:szCs w:val="28"/>
        </w:rPr>
        <w:t>лагоустройств</w:t>
      </w:r>
      <w:r>
        <w:rPr>
          <w:rFonts w:ascii="Times New Roman" w:hAnsi="Times New Roman" w:cs="Times New Roman"/>
          <w:sz w:val="28"/>
          <w:szCs w:val="28"/>
        </w:rPr>
        <w:t>у</w:t>
      </w:r>
      <w:r w:rsidRPr="003F5AB1">
        <w:rPr>
          <w:rFonts w:ascii="Times New Roman" w:hAnsi="Times New Roman" w:cs="Times New Roman"/>
          <w:sz w:val="28"/>
          <w:szCs w:val="28"/>
        </w:rPr>
        <w:t xml:space="preserve"> общественной территории п. Кааламо ул. Центральная, площадь рядом с домами №1 и №2 (4 этап);</w:t>
      </w:r>
    </w:p>
    <w:p w14:paraId="4D29DD03" w14:textId="63F8A46D" w:rsidR="00FE35B4" w:rsidRPr="003F5AB1" w:rsidRDefault="00FE35B4" w:rsidP="00FE35B4">
      <w:pPr>
        <w:pStyle w:val="a3"/>
        <w:ind w:firstLine="709"/>
        <w:jc w:val="both"/>
        <w:rPr>
          <w:rFonts w:ascii="Times New Roman" w:hAnsi="Times New Roman" w:cs="Times New Roman"/>
          <w:sz w:val="28"/>
          <w:szCs w:val="28"/>
        </w:rPr>
      </w:pPr>
      <w:r>
        <w:rPr>
          <w:rFonts w:ascii="Times New Roman" w:hAnsi="Times New Roman" w:cs="Times New Roman"/>
          <w:sz w:val="28"/>
          <w:szCs w:val="28"/>
        </w:rPr>
        <w:t>- выполнены работы по б</w:t>
      </w:r>
      <w:r w:rsidRPr="003F5AB1">
        <w:rPr>
          <w:rFonts w:ascii="Times New Roman" w:hAnsi="Times New Roman" w:cs="Times New Roman"/>
          <w:sz w:val="28"/>
          <w:szCs w:val="28"/>
        </w:rPr>
        <w:t>лагоустройств</w:t>
      </w:r>
      <w:r>
        <w:rPr>
          <w:rFonts w:ascii="Times New Roman" w:hAnsi="Times New Roman" w:cs="Times New Roman"/>
          <w:sz w:val="28"/>
          <w:szCs w:val="28"/>
        </w:rPr>
        <w:t>у</w:t>
      </w:r>
      <w:r w:rsidRPr="003F5AB1">
        <w:rPr>
          <w:rFonts w:ascii="Times New Roman" w:hAnsi="Times New Roman" w:cs="Times New Roman"/>
          <w:sz w:val="28"/>
          <w:szCs w:val="28"/>
        </w:rPr>
        <w:t xml:space="preserve"> дворовой территории многоквартирных домов №14 и №16 по ул. Победы в г. Сортавала;</w:t>
      </w:r>
    </w:p>
    <w:p w14:paraId="279E8340" w14:textId="3236D3BA" w:rsidR="00FE35B4" w:rsidRPr="00EA7392" w:rsidRDefault="00FE35B4" w:rsidP="002E285D">
      <w:pPr>
        <w:pStyle w:val="a3"/>
        <w:ind w:firstLine="709"/>
        <w:jc w:val="both"/>
        <w:rPr>
          <w:rFonts w:ascii="Times New Roman" w:hAnsi="Times New Roman" w:cs="Times New Roman"/>
          <w:sz w:val="28"/>
          <w:szCs w:val="28"/>
        </w:rPr>
      </w:pPr>
      <w:r>
        <w:rPr>
          <w:rFonts w:ascii="Times New Roman" w:hAnsi="Times New Roman" w:cs="Times New Roman"/>
          <w:bCs/>
          <w:sz w:val="28"/>
          <w:szCs w:val="28"/>
          <w:shd w:val="clear" w:color="auto" w:fill="FFFFFF"/>
        </w:rPr>
        <w:t>- выполнены работы по р</w:t>
      </w:r>
      <w:r w:rsidRPr="003F5AB1">
        <w:rPr>
          <w:rFonts w:ascii="Times New Roman" w:hAnsi="Times New Roman" w:cs="Times New Roman"/>
          <w:bCs/>
          <w:sz w:val="28"/>
          <w:szCs w:val="28"/>
          <w:shd w:val="clear" w:color="auto" w:fill="FFFFFF"/>
        </w:rPr>
        <w:t>емонт</w:t>
      </w:r>
      <w:r>
        <w:rPr>
          <w:rFonts w:ascii="Times New Roman" w:hAnsi="Times New Roman" w:cs="Times New Roman"/>
          <w:bCs/>
          <w:sz w:val="28"/>
          <w:szCs w:val="28"/>
          <w:shd w:val="clear" w:color="auto" w:fill="FFFFFF"/>
        </w:rPr>
        <w:t>у</w:t>
      </w:r>
      <w:r w:rsidRPr="003F5AB1">
        <w:rPr>
          <w:rFonts w:ascii="Times New Roman" w:hAnsi="Times New Roman" w:cs="Times New Roman"/>
          <w:bCs/>
          <w:sz w:val="28"/>
          <w:szCs w:val="28"/>
          <w:shd w:val="clear" w:color="auto" w:fill="FFFFFF"/>
        </w:rPr>
        <w:t xml:space="preserve"> детской площадки, расположенной по адресу: г. Сортавала, пгт. Хел</w:t>
      </w:r>
      <w:r w:rsidR="009200CE">
        <w:rPr>
          <w:rFonts w:ascii="Times New Roman" w:hAnsi="Times New Roman" w:cs="Times New Roman"/>
          <w:bCs/>
          <w:sz w:val="28"/>
          <w:szCs w:val="28"/>
          <w:shd w:val="clear" w:color="auto" w:fill="FFFFFF"/>
        </w:rPr>
        <w:t>юля (в рамках текущего ремонта)</w:t>
      </w:r>
      <w:r w:rsidRPr="003F5AB1">
        <w:rPr>
          <w:rFonts w:ascii="Times New Roman" w:hAnsi="Times New Roman" w:cs="Times New Roman"/>
          <w:bCs/>
          <w:sz w:val="28"/>
          <w:szCs w:val="28"/>
        </w:rPr>
        <w:t>.</w:t>
      </w:r>
    </w:p>
    <w:p w14:paraId="372709B7" w14:textId="57C8F279" w:rsidR="00887B02" w:rsidRPr="00FE35B4" w:rsidRDefault="00887B02" w:rsidP="00FE35B4">
      <w:pPr>
        <w:tabs>
          <w:tab w:val="left" w:pos="3855"/>
        </w:tabs>
        <w:spacing w:after="0" w:line="240" w:lineRule="auto"/>
        <w:ind w:firstLine="709"/>
        <w:jc w:val="both"/>
        <w:rPr>
          <w:rFonts w:ascii="Times New Roman" w:hAnsi="Times New Roman" w:cs="Times New Roman"/>
          <w:sz w:val="28"/>
          <w:szCs w:val="28"/>
        </w:rPr>
      </w:pPr>
      <w:r w:rsidRPr="00FE35B4">
        <w:rPr>
          <w:rFonts w:ascii="Times New Roman" w:hAnsi="Times New Roman" w:cs="Times New Roman"/>
          <w:sz w:val="28"/>
          <w:szCs w:val="28"/>
        </w:rPr>
        <w:t xml:space="preserve">В весенний </w:t>
      </w:r>
      <w:r w:rsidR="002E285D">
        <w:rPr>
          <w:rFonts w:ascii="Times New Roman" w:hAnsi="Times New Roman" w:cs="Times New Roman"/>
          <w:sz w:val="28"/>
          <w:szCs w:val="28"/>
        </w:rPr>
        <w:t>и</w:t>
      </w:r>
      <w:r w:rsidRPr="00FE35B4">
        <w:rPr>
          <w:rFonts w:ascii="Times New Roman" w:hAnsi="Times New Roman" w:cs="Times New Roman"/>
          <w:sz w:val="28"/>
          <w:szCs w:val="28"/>
        </w:rPr>
        <w:t xml:space="preserve"> осенний период силами волонтеров и граждан округа были проведены субботники по уборке общественных пространств и придомовых территорий.</w:t>
      </w:r>
    </w:p>
    <w:p w14:paraId="780DE249" w14:textId="77777777" w:rsidR="00FE35B4" w:rsidRDefault="00FE35B4" w:rsidP="00FE35B4">
      <w:pPr>
        <w:suppressAutoHyphens/>
        <w:spacing w:after="0" w:line="240" w:lineRule="auto"/>
        <w:ind w:firstLine="709"/>
        <w:contextualSpacing/>
        <w:jc w:val="center"/>
        <w:rPr>
          <w:rFonts w:ascii="Times New Roman" w:eastAsia="Times New Roman" w:hAnsi="Times New Roman" w:cs="Times New Roman"/>
          <w:b/>
          <w:color w:val="000000"/>
          <w:sz w:val="28"/>
          <w:szCs w:val="28"/>
        </w:rPr>
      </w:pPr>
    </w:p>
    <w:p w14:paraId="46A39A68" w14:textId="01B14D0A" w:rsidR="00012782" w:rsidRDefault="00EA7392" w:rsidP="00FE35B4">
      <w:pPr>
        <w:suppressAutoHyphens/>
        <w:spacing w:after="0" w:line="240" w:lineRule="auto"/>
        <w:ind w:firstLine="709"/>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КОМПЛЕКСНОЕ РАЗВИТИЕ СЕЛЬСКИХ ТЕРРИТОРИЙ.</w:t>
      </w:r>
    </w:p>
    <w:p w14:paraId="0D674F57" w14:textId="3F476C5E" w:rsidR="00B75AF8" w:rsidRDefault="00E22651" w:rsidP="00064E5F">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рамках </w:t>
      </w:r>
      <w:r w:rsidR="00EA7392" w:rsidRPr="00EA7392">
        <w:rPr>
          <w:rFonts w:ascii="Times New Roman" w:eastAsia="Times New Roman" w:hAnsi="Times New Roman" w:cs="Times New Roman"/>
          <w:color w:val="000000"/>
          <w:sz w:val="28"/>
          <w:szCs w:val="28"/>
        </w:rPr>
        <w:t>федерального проекта «Современный облик сельских территорий»</w:t>
      </w:r>
      <w:r>
        <w:rPr>
          <w:rFonts w:ascii="Times New Roman" w:eastAsia="Times New Roman" w:hAnsi="Times New Roman" w:cs="Times New Roman"/>
          <w:color w:val="000000"/>
          <w:sz w:val="28"/>
          <w:szCs w:val="28"/>
        </w:rPr>
        <w:t xml:space="preserve"> государственной программы Российской Федерации «Комплексное развитие сельских территорий» на территории г. Сортавала реализуются мероприятия по развитию социальной инфраструктуры.</w:t>
      </w:r>
    </w:p>
    <w:p w14:paraId="4F5B81FD" w14:textId="490D3CA9" w:rsidR="00012782" w:rsidRDefault="00B75AF8" w:rsidP="00F123AB">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2025 году </w:t>
      </w:r>
      <w:r w:rsidR="005A21CE">
        <w:rPr>
          <w:rFonts w:ascii="Times New Roman" w:eastAsia="Times New Roman" w:hAnsi="Times New Roman" w:cs="Times New Roman"/>
          <w:color w:val="000000"/>
          <w:sz w:val="28"/>
          <w:szCs w:val="28"/>
        </w:rPr>
        <w:t>выполнен</w:t>
      </w:r>
      <w:r>
        <w:rPr>
          <w:rFonts w:ascii="Times New Roman" w:eastAsia="Times New Roman" w:hAnsi="Times New Roman" w:cs="Times New Roman"/>
          <w:color w:val="000000"/>
          <w:sz w:val="28"/>
          <w:szCs w:val="28"/>
        </w:rPr>
        <w:t xml:space="preserve"> капитальный ремонт здания МКОУ Сортавальского МО РК СОШ №1, расположенного по адресу: г. Сортавала, наб. Ладожской флотилии, д.2.</w:t>
      </w:r>
    </w:p>
    <w:p w14:paraId="0496A865" w14:textId="77777777" w:rsidR="00B75AF8" w:rsidRDefault="00B75AF8" w:rsidP="00B75AF8">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Объем средств, направленных на цели капитального ремонта объекта в соответствии с соглашением, составил 135,7 млн. рублей, в том числе 120,9 млн. рублей – средства федерального бюджета, 1,2 млн. рублей – средства бюджета Республики Карелия, 13,6 млн. рублей – средства внебюджетных источников.</w:t>
      </w:r>
    </w:p>
    <w:p w14:paraId="22C6EA3C" w14:textId="77777777" w:rsidR="00B51EFA" w:rsidRDefault="00B75AF8" w:rsidP="00B75AF8">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2026 год реализация мероприятий федерального проекта «Современный облик сельских территорий» будет продолжена, запланирован</w:t>
      </w:r>
      <w:r w:rsidR="00B51EFA">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z w:val="28"/>
          <w:szCs w:val="28"/>
        </w:rPr>
        <w:t xml:space="preserve"> </w:t>
      </w:r>
      <w:r w:rsidR="00B51EFA">
        <w:rPr>
          <w:rFonts w:ascii="Times New Roman" w:eastAsia="Times New Roman" w:hAnsi="Times New Roman" w:cs="Times New Roman"/>
          <w:color w:val="000000"/>
          <w:sz w:val="28"/>
          <w:szCs w:val="28"/>
        </w:rPr>
        <w:t>следующие мероприятия:</w:t>
      </w:r>
      <w:r>
        <w:rPr>
          <w:rFonts w:ascii="Times New Roman" w:eastAsia="Times New Roman" w:hAnsi="Times New Roman" w:cs="Times New Roman"/>
          <w:color w:val="000000"/>
          <w:sz w:val="28"/>
          <w:szCs w:val="28"/>
        </w:rPr>
        <w:t xml:space="preserve"> </w:t>
      </w:r>
    </w:p>
    <w:p w14:paraId="4414B479" w14:textId="77777777" w:rsidR="00B51EFA" w:rsidRDefault="00B51EFA" w:rsidP="00B75AF8">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1D6ED1">
        <w:rPr>
          <w:rFonts w:ascii="Times New Roman" w:eastAsia="Times New Roman" w:hAnsi="Times New Roman" w:cs="Times New Roman"/>
          <w:color w:val="000000"/>
          <w:sz w:val="28"/>
          <w:szCs w:val="28"/>
        </w:rPr>
        <w:t>К</w:t>
      </w:r>
      <w:r w:rsidR="00853CF7">
        <w:rPr>
          <w:rFonts w:ascii="Times New Roman" w:eastAsia="Times New Roman" w:hAnsi="Times New Roman" w:cs="Times New Roman"/>
          <w:color w:val="000000"/>
          <w:sz w:val="28"/>
          <w:szCs w:val="28"/>
        </w:rPr>
        <w:t>апитальный ремонт здания МКОУ Сортавальского МО РК ООШ № 4, расположенного по адресу: г. Сортавала, ул. Карельская, д. 86а: стоимость капитального ремонта 119,7 млн. рублей, в том числе средства федерального бюджета – 105,69 млн. рублей;</w:t>
      </w:r>
    </w:p>
    <w:p w14:paraId="695C5408" w14:textId="77777777" w:rsidR="00853CF7" w:rsidRDefault="00853CF7" w:rsidP="00B75AF8">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1D6ED1">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апитальный ремонт городской канализационной насосной станции города Сортавала: стоимость ремонта 94,4 млн. рублей, в том числе средства федерального бюджета – 83,3 млн. рублей;</w:t>
      </w:r>
    </w:p>
    <w:p w14:paraId="16109B17" w14:textId="77777777" w:rsidR="00853CF7" w:rsidRDefault="00853CF7" w:rsidP="00B75AF8">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1D6ED1">
        <w:rPr>
          <w:rFonts w:ascii="Times New Roman" w:eastAsia="Times New Roman" w:hAnsi="Times New Roman" w:cs="Times New Roman"/>
          <w:color w:val="000000"/>
          <w:sz w:val="28"/>
          <w:szCs w:val="28"/>
        </w:rPr>
        <w:t>К</w:t>
      </w:r>
      <w:r w:rsidR="00400387">
        <w:rPr>
          <w:rFonts w:ascii="Times New Roman" w:eastAsia="Times New Roman" w:hAnsi="Times New Roman" w:cs="Times New Roman"/>
          <w:color w:val="000000"/>
          <w:sz w:val="28"/>
          <w:szCs w:val="28"/>
        </w:rPr>
        <w:t>апитальный ремонт участка водопровода ул. Карельская, р-н д. 73 – д. 77, г. Сортавала: стоимость капитального ремонта 2,4 млн. рублей, в том числе средства федерального бюджета – 2,1 млн. рублей;</w:t>
      </w:r>
    </w:p>
    <w:p w14:paraId="161A6F37" w14:textId="77777777" w:rsidR="00400387" w:rsidRDefault="00400387" w:rsidP="00400387">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proofErr w:type="gramStart"/>
      <w:r w:rsidR="001D6ED1">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апитальный ремонт участка водопровода ул. Пушкина (ул. Зеленая – ул. Осипенко), г. Сортавала: стоимость капитального ремонта 2,4 млн. рублей, в том числе средства федерального бюджета  – 2,1 млн. рублей;</w:t>
      </w:r>
      <w:proofErr w:type="gramEnd"/>
    </w:p>
    <w:p w14:paraId="0F294AC1" w14:textId="77777777" w:rsidR="00400387" w:rsidRDefault="00400387" w:rsidP="00400387">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1D6ED1">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 xml:space="preserve">апитальный ремонт участка водопровода </w:t>
      </w:r>
      <w:r w:rsidR="00197A42">
        <w:rPr>
          <w:rFonts w:ascii="Times New Roman" w:eastAsia="Times New Roman" w:hAnsi="Times New Roman" w:cs="Times New Roman"/>
          <w:color w:val="000000"/>
          <w:sz w:val="28"/>
          <w:szCs w:val="28"/>
        </w:rPr>
        <w:t>ул. Парковая</w:t>
      </w:r>
      <w:r>
        <w:rPr>
          <w:rFonts w:ascii="Times New Roman" w:eastAsia="Times New Roman" w:hAnsi="Times New Roman" w:cs="Times New Roman"/>
          <w:color w:val="000000"/>
          <w:sz w:val="28"/>
          <w:szCs w:val="28"/>
        </w:rPr>
        <w:t xml:space="preserve">, г. Сортавала: стоимость капитального ремонта </w:t>
      </w:r>
      <w:r w:rsidR="00197A42">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млн. рублей, в том числе средства федерального бюджета – </w:t>
      </w:r>
      <w:r w:rsidR="00197A42">
        <w:rPr>
          <w:rFonts w:ascii="Times New Roman" w:eastAsia="Times New Roman" w:hAnsi="Times New Roman" w:cs="Times New Roman"/>
          <w:color w:val="000000"/>
          <w:sz w:val="28"/>
          <w:szCs w:val="28"/>
        </w:rPr>
        <w:t>6,1</w:t>
      </w:r>
      <w:r>
        <w:rPr>
          <w:rFonts w:ascii="Times New Roman" w:eastAsia="Times New Roman" w:hAnsi="Times New Roman" w:cs="Times New Roman"/>
          <w:color w:val="000000"/>
          <w:sz w:val="28"/>
          <w:szCs w:val="28"/>
        </w:rPr>
        <w:t xml:space="preserve"> млн. рублей;</w:t>
      </w:r>
    </w:p>
    <w:p w14:paraId="3E258350" w14:textId="77777777" w:rsidR="00197A42" w:rsidRDefault="00197A42" w:rsidP="00197A42">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6. </w:t>
      </w:r>
      <w:r w:rsidR="001D6ED1">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апитальный ремонт участка водопровода Транспортный пер., г. Сортавала: стоимость капитального ремонта 4</w:t>
      </w:r>
      <w:r w:rsidR="001D6ED1">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млн. рублей, в том числе средства федерального бюджета – 3,5 млн. рублей;</w:t>
      </w:r>
    </w:p>
    <w:p w14:paraId="402B6C8E" w14:textId="77777777" w:rsidR="00400387" w:rsidRDefault="001D6ED1" w:rsidP="00B75AF8">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Капитальный ремонт участка водопровода от развилки до завода ООО «Стройбетон» (район КОС) г. Сортавала: стоимость капитального ремонта 2,0 млн. рублей, в том числе средства федерального бюджета – 1,7 млн. рублей;</w:t>
      </w:r>
    </w:p>
    <w:p w14:paraId="5CF04AEB" w14:textId="0F61A0B6" w:rsidR="001D6ED1" w:rsidRDefault="001D6ED1" w:rsidP="00B75AF8">
      <w:pPr>
        <w:suppressAutoHyphen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Модернизация уличного освещения </w:t>
      </w:r>
      <w:r>
        <w:rPr>
          <w:rFonts w:ascii="Times New Roman" w:eastAsia="Times New Roman" w:hAnsi="Times New Roman" w:cs="Times New Roman"/>
          <w:color w:val="000000"/>
          <w:sz w:val="28"/>
          <w:szCs w:val="28"/>
          <w:lang w:val="en-US"/>
        </w:rPr>
        <w:t>I</w:t>
      </w:r>
      <w:r w:rsidRPr="001D6ED1">
        <w:rPr>
          <w:rFonts w:ascii="Times New Roman" w:eastAsia="Times New Roman" w:hAnsi="Times New Roman" w:cs="Times New Roman"/>
          <w:color w:val="000000"/>
          <w:sz w:val="28"/>
          <w:szCs w:val="28"/>
        </w:rPr>
        <w:t xml:space="preserve"> </w:t>
      </w:r>
      <w:r w:rsidR="0063657D">
        <w:rPr>
          <w:rFonts w:ascii="Times New Roman" w:eastAsia="Times New Roman" w:hAnsi="Times New Roman" w:cs="Times New Roman"/>
          <w:color w:val="000000"/>
          <w:sz w:val="28"/>
          <w:szCs w:val="28"/>
        </w:rPr>
        <w:t>этап</w:t>
      </w:r>
      <w:r>
        <w:rPr>
          <w:rFonts w:ascii="Times New Roman" w:eastAsia="Times New Roman" w:hAnsi="Times New Roman" w:cs="Times New Roman"/>
          <w:color w:val="000000"/>
          <w:sz w:val="28"/>
          <w:szCs w:val="28"/>
        </w:rPr>
        <w:t>: стоимость работ – 209,2 млн. рублей, в том числе средства федерального бюджета – 184,5 млн. рублей.</w:t>
      </w:r>
    </w:p>
    <w:p w14:paraId="2F5F11BA" w14:textId="77777777" w:rsidR="00DF5495" w:rsidRPr="001D6ED1" w:rsidRDefault="00DF5495" w:rsidP="00B75AF8">
      <w:pPr>
        <w:suppressAutoHyphens/>
        <w:spacing w:after="0" w:line="240" w:lineRule="auto"/>
        <w:ind w:firstLine="709"/>
        <w:contextualSpacing/>
        <w:jc w:val="both"/>
        <w:rPr>
          <w:rFonts w:ascii="Times New Roman" w:eastAsia="Times New Roman" w:hAnsi="Times New Roman" w:cs="Times New Roman"/>
          <w:color w:val="000000"/>
          <w:sz w:val="28"/>
          <w:szCs w:val="28"/>
        </w:rPr>
      </w:pPr>
    </w:p>
    <w:p w14:paraId="5E11D4A5" w14:textId="77777777" w:rsidR="00B253AE" w:rsidRPr="00031609" w:rsidRDefault="00B253AE" w:rsidP="00F123AB">
      <w:pPr>
        <w:shd w:val="clear" w:color="auto" w:fill="DDD9C3" w:themeFill="background2" w:themeFillShade="E6"/>
        <w:spacing w:after="0" w:line="240" w:lineRule="auto"/>
        <w:ind w:firstLine="567"/>
        <w:jc w:val="center"/>
        <w:rPr>
          <w:rFonts w:ascii="Times New Roman" w:hAnsi="Times New Roman" w:cs="Times New Roman"/>
          <w:b/>
          <w:color w:val="000000"/>
          <w:sz w:val="28"/>
          <w:szCs w:val="28"/>
          <w:shd w:val="clear" w:color="auto" w:fill="DDD9C3" w:themeFill="background2" w:themeFillShade="E6"/>
        </w:rPr>
      </w:pPr>
      <w:r w:rsidRPr="00031609">
        <w:rPr>
          <w:rFonts w:ascii="Times New Roman" w:hAnsi="Times New Roman" w:cs="Times New Roman"/>
          <w:b/>
          <w:color w:val="000000"/>
          <w:sz w:val="28"/>
          <w:szCs w:val="28"/>
          <w:shd w:val="clear" w:color="auto" w:fill="DDD9C3" w:themeFill="background2" w:themeFillShade="E6"/>
        </w:rPr>
        <w:t>Социальная политика</w:t>
      </w:r>
      <w:r w:rsidR="002F3664" w:rsidRPr="00031609">
        <w:rPr>
          <w:rFonts w:ascii="Times New Roman" w:hAnsi="Times New Roman" w:cs="Times New Roman"/>
          <w:b/>
          <w:color w:val="000000"/>
          <w:sz w:val="28"/>
          <w:szCs w:val="28"/>
          <w:shd w:val="clear" w:color="auto" w:fill="DDD9C3" w:themeFill="background2" w:themeFillShade="E6"/>
        </w:rPr>
        <w:t>.</w:t>
      </w:r>
    </w:p>
    <w:p w14:paraId="6D17A38B" w14:textId="77777777" w:rsidR="00462306" w:rsidRPr="00031609" w:rsidRDefault="00462306" w:rsidP="00F123AB">
      <w:pPr>
        <w:spacing w:after="0" w:line="240" w:lineRule="auto"/>
        <w:jc w:val="both"/>
        <w:rPr>
          <w:rFonts w:ascii="Times New Roman" w:hAnsi="Times New Roman" w:cs="Times New Roman"/>
          <w:b/>
          <w:color w:val="000000"/>
          <w:sz w:val="28"/>
          <w:szCs w:val="28"/>
          <w:shd w:val="clear" w:color="auto" w:fill="FFFFFF"/>
        </w:rPr>
      </w:pPr>
    </w:p>
    <w:p w14:paraId="3EE9F106" w14:textId="77777777" w:rsidR="00BF4EB3" w:rsidRPr="00031609" w:rsidRDefault="00BF4EB3" w:rsidP="00F123AB">
      <w:pPr>
        <w:shd w:val="clear" w:color="auto" w:fill="DDD9C3" w:themeFill="background2" w:themeFillShade="E6"/>
        <w:spacing w:after="0" w:line="240" w:lineRule="auto"/>
        <w:ind w:firstLine="567"/>
        <w:jc w:val="center"/>
        <w:rPr>
          <w:rFonts w:ascii="Times New Roman" w:hAnsi="Times New Roman" w:cs="Times New Roman"/>
          <w:b/>
          <w:color w:val="000000"/>
          <w:sz w:val="28"/>
          <w:szCs w:val="28"/>
          <w:shd w:val="clear" w:color="auto" w:fill="FFFFFF"/>
        </w:rPr>
      </w:pPr>
      <w:r w:rsidRPr="00031609">
        <w:rPr>
          <w:rFonts w:ascii="Times New Roman" w:hAnsi="Times New Roman" w:cs="Times New Roman"/>
          <w:b/>
          <w:color w:val="000000"/>
          <w:sz w:val="28"/>
          <w:szCs w:val="28"/>
          <w:shd w:val="clear" w:color="auto" w:fill="DDD9C3" w:themeFill="background2" w:themeFillShade="E6"/>
        </w:rPr>
        <w:t>Организация предоставления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w:t>
      </w:r>
    </w:p>
    <w:p w14:paraId="51AC1984" w14:textId="77777777" w:rsidR="005728DE" w:rsidRPr="005728DE" w:rsidRDefault="005728DE" w:rsidP="005728DE">
      <w:pPr>
        <w:spacing w:after="0" w:line="240" w:lineRule="auto"/>
        <w:ind w:firstLine="709"/>
        <w:jc w:val="both"/>
        <w:rPr>
          <w:rFonts w:ascii="Times New Roman" w:hAnsi="Times New Roman" w:cs="Times New Roman"/>
          <w:sz w:val="28"/>
          <w:szCs w:val="28"/>
        </w:rPr>
      </w:pPr>
      <w:r w:rsidRPr="005728DE">
        <w:rPr>
          <w:rFonts w:ascii="Times New Roman" w:hAnsi="Times New Roman" w:cs="Times New Roman"/>
          <w:sz w:val="28"/>
          <w:szCs w:val="28"/>
        </w:rPr>
        <w:t>Администрация Сортавальского муниципального округа осуществляет полномочия в целях решения вопросов местного значения в сфере образования, создавая условия для каждого ребенка, проживающего на территории округа.</w:t>
      </w:r>
    </w:p>
    <w:p w14:paraId="525BCE3E" w14:textId="77777777" w:rsidR="005728DE" w:rsidRPr="005728DE" w:rsidRDefault="005728DE" w:rsidP="005728DE">
      <w:pPr>
        <w:spacing w:after="0" w:line="240" w:lineRule="auto"/>
        <w:ind w:firstLine="709"/>
        <w:jc w:val="both"/>
        <w:rPr>
          <w:rFonts w:ascii="Times New Roman" w:hAnsi="Times New Roman" w:cs="Times New Roman"/>
          <w:sz w:val="28"/>
          <w:szCs w:val="28"/>
        </w:rPr>
      </w:pPr>
      <w:r w:rsidRPr="005728DE">
        <w:rPr>
          <w:rFonts w:ascii="Times New Roman" w:hAnsi="Times New Roman" w:cs="Times New Roman"/>
          <w:sz w:val="28"/>
          <w:szCs w:val="28"/>
        </w:rPr>
        <w:t>Деятельность муниципальных учреждений сферы образования осуществлялась в рамках реализации муниципальной программы «Развитие образования в Сортавальском муниципальном округе».</w:t>
      </w:r>
    </w:p>
    <w:p w14:paraId="270412F1" w14:textId="77777777" w:rsidR="005728DE" w:rsidRPr="005728DE" w:rsidRDefault="005728DE" w:rsidP="005728DE">
      <w:pPr>
        <w:spacing w:after="0" w:line="240" w:lineRule="auto"/>
        <w:ind w:firstLine="709"/>
        <w:jc w:val="both"/>
        <w:rPr>
          <w:rFonts w:ascii="Times New Roman" w:hAnsi="Times New Roman" w:cs="Times New Roman"/>
          <w:sz w:val="28"/>
          <w:szCs w:val="28"/>
        </w:rPr>
      </w:pPr>
      <w:r w:rsidRPr="005728DE">
        <w:rPr>
          <w:rFonts w:ascii="Times New Roman" w:hAnsi="Times New Roman" w:cs="Times New Roman"/>
          <w:sz w:val="28"/>
          <w:szCs w:val="28"/>
        </w:rPr>
        <w:t>Образовательная сеть в Сортавальском муниципальном округе в 2025 году определена 15 организациями, осуществляющими образовательную деятельность:</w:t>
      </w:r>
    </w:p>
    <w:p w14:paraId="62576909" w14:textId="77777777"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 xml:space="preserve">-7 средних общеобразовательных школ (5 городских и 2 сельских); </w:t>
      </w:r>
    </w:p>
    <w:p w14:paraId="4E657508" w14:textId="77777777"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 xml:space="preserve">-3 основных общеобразовательных школ (1 городская и 2 сельских); </w:t>
      </w:r>
    </w:p>
    <w:p w14:paraId="254789ED" w14:textId="77777777"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-1 дошкольное образовательное учреждение из 8 корпусов, также имеется 2 дошкольные группы в составе 2 школ (Пуйккольская СОШ, Туокслахтинская ООШ).</w:t>
      </w:r>
    </w:p>
    <w:p w14:paraId="448310A7" w14:textId="77777777"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-2 учреждения дополнительного образования детей (МБУ ДО СМО СШ, МБОУ ДО Сортавальского МО РК ЦРТДЮ);</w:t>
      </w:r>
    </w:p>
    <w:p w14:paraId="7322C269" w14:textId="77777777"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-1 учреждение дополнительного профессионального образования «Информационно-методический центр»;</w:t>
      </w:r>
    </w:p>
    <w:p w14:paraId="17893DFE" w14:textId="77777777"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 xml:space="preserve">-1 учреждение для детей, нуждающихся в психолого-педагогической и медико-социальной помощи «Центр психолого-медико-социального сопровождения». </w:t>
      </w:r>
    </w:p>
    <w:p w14:paraId="5727FE78" w14:textId="77777777" w:rsidR="005728DE" w:rsidRPr="005728DE" w:rsidRDefault="005728DE" w:rsidP="005728DE">
      <w:pPr>
        <w:spacing w:after="0" w:line="240" w:lineRule="auto"/>
        <w:ind w:firstLine="709"/>
        <w:jc w:val="both"/>
        <w:rPr>
          <w:rFonts w:ascii="Times New Roman" w:hAnsi="Times New Roman" w:cs="Times New Roman"/>
          <w:sz w:val="28"/>
          <w:szCs w:val="28"/>
          <w:u w:val="single"/>
        </w:rPr>
      </w:pPr>
      <w:r w:rsidRPr="005728DE">
        <w:rPr>
          <w:rFonts w:ascii="Times New Roman" w:hAnsi="Times New Roman" w:cs="Times New Roman"/>
          <w:sz w:val="28"/>
          <w:szCs w:val="28"/>
          <w:u w:val="single"/>
        </w:rPr>
        <w:t>ДОШКОЛЬНОЕ ОБРАЗОВАНИЕ</w:t>
      </w:r>
    </w:p>
    <w:p w14:paraId="345A31EA" w14:textId="77777777" w:rsidR="005728DE" w:rsidRPr="005728DE" w:rsidRDefault="005728DE" w:rsidP="005728DE">
      <w:pPr>
        <w:spacing w:after="0" w:line="240" w:lineRule="auto"/>
        <w:ind w:firstLine="709"/>
        <w:jc w:val="both"/>
        <w:rPr>
          <w:rFonts w:ascii="Times New Roman" w:hAnsi="Times New Roman" w:cs="Times New Roman"/>
          <w:sz w:val="28"/>
          <w:szCs w:val="28"/>
        </w:rPr>
      </w:pPr>
      <w:r w:rsidRPr="005728DE">
        <w:rPr>
          <w:rFonts w:ascii="Times New Roman" w:hAnsi="Times New Roman" w:cs="Times New Roman"/>
          <w:sz w:val="28"/>
          <w:szCs w:val="28"/>
        </w:rPr>
        <w:t>По данным ФГИС ДО доступности дошкольного образования в Сортавальском МО по состоянию на 31.12.2025 года численность детей в возрасте с 2 месяцев до 8 лет, получающих дошкольное образование, составляет 1239 человек, численность детей с ОВЗ составляет 110 человек, из них 16 детей с инвалидностью. Всего детей с инвалидностью – 23 человека.</w:t>
      </w:r>
    </w:p>
    <w:p w14:paraId="03399C34" w14:textId="77777777" w:rsidR="005728DE" w:rsidRPr="005728DE" w:rsidRDefault="005728DE" w:rsidP="005728DE">
      <w:pPr>
        <w:spacing w:after="0" w:line="240" w:lineRule="auto"/>
        <w:ind w:firstLine="709"/>
        <w:jc w:val="both"/>
        <w:rPr>
          <w:rFonts w:ascii="Times New Roman" w:hAnsi="Times New Roman" w:cs="Times New Roman"/>
          <w:sz w:val="28"/>
          <w:szCs w:val="28"/>
        </w:rPr>
      </w:pPr>
      <w:r w:rsidRPr="005728DE">
        <w:rPr>
          <w:rFonts w:ascii="Times New Roman" w:hAnsi="Times New Roman" w:cs="Times New Roman"/>
          <w:sz w:val="28"/>
          <w:szCs w:val="28"/>
        </w:rPr>
        <w:t xml:space="preserve">В 2025 году все дети в возрасте с 1,5 лет обеспечены местами в детских садах на 100 %. </w:t>
      </w:r>
    </w:p>
    <w:p w14:paraId="542A2139" w14:textId="77777777" w:rsidR="005728DE" w:rsidRPr="005728DE" w:rsidRDefault="005728DE" w:rsidP="005728DE">
      <w:pPr>
        <w:shd w:val="clear" w:color="auto" w:fill="FFFFFF"/>
        <w:jc w:val="both"/>
        <w:rPr>
          <w:rFonts w:ascii="Times New Roman" w:hAnsi="Times New Roman" w:cs="Times New Roman"/>
          <w:sz w:val="28"/>
          <w:szCs w:val="28"/>
        </w:rPr>
      </w:pPr>
      <w:r w:rsidRPr="005728DE">
        <w:rPr>
          <w:rFonts w:ascii="Times New Roman" w:hAnsi="Times New Roman" w:cs="Times New Roman"/>
          <w:sz w:val="28"/>
          <w:szCs w:val="28"/>
          <w:shd w:val="clear" w:color="auto" w:fill="FFFFFF"/>
        </w:rPr>
        <w:lastRenderedPageBreak/>
        <w:t>В настоящее время на нагрузке по сети детских садов сказывается демографический спад детского населения в округе, который связан со снижением рождаемости, с переездом граждан в другие районы и регионы, с перемещением семей военнослужащих.</w:t>
      </w:r>
    </w:p>
    <w:p w14:paraId="6F497999" w14:textId="77777777" w:rsidR="005728DE" w:rsidRPr="005728DE" w:rsidRDefault="005728DE" w:rsidP="0033634E">
      <w:pPr>
        <w:pStyle w:val="af2"/>
        <w:spacing w:before="0" w:beforeAutospacing="0" w:after="0" w:afterAutospacing="0" w:line="276" w:lineRule="auto"/>
        <w:ind w:firstLine="709"/>
        <w:jc w:val="both"/>
        <w:rPr>
          <w:sz w:val="28"/>
          <w:szCs w:val="28"/>
        </w:rPr>
      </w:pPr>
      <w:r w:rsidRPr="005728DE">
        <w:rPr>
          <w:iCs/>
          <w:sz w:val="28"/>
          <w:szCs w:val="28"/>
        </w:rPr>
        <w:t>Тем не менее с</w:t>
      </w:r>
      <w:r w:rsidRPr="005728DE">
        <w:rPr>
          <w:sz w:val="28"/>
          <w:szCs w:val="28"/>
        </w:rPr>
        <w:t>прос на услуги дошкольного образования в дошкольных образовательных организациях превышает предложение в округе по признаку:</w:t>
      </w:r>
    </w:p>
    <w:p w14:paraId="70CAD705" w14:textId="77777777" w:rsidR="005728DE" w:rsidRPr="005728DE" w:rsidRDefault="005728DE" w:rsidP="005728DE">
      <w:pPr>
        <w:pStyle w:val="af2"/>
        <w:spacing w:before="0" w:beforeAutospacing="0" w:after="0" w:afterAutospacing="0" w:line="276" w:lineRule="auto"/>
        <w:ind w:firstLine="284"/>
        <w:jc w:val="both"/>
        <w:rPr>
          <w:sz w:val="28"/>
          <w:szCs w:val="28"/>
        </w:rPr>
      </w:pPr>
      <w:r w:rsidRPr="005728DE">
        <w:rPr>
          <w:sz w:val="28"/>
          <w:szCs w:val="28"/>
        </w:rPr>
        <w:t xml:space="preserve">- территориальности (доступности для населения); </w:t>
      </w:r>
    </w:p>
    <w:p w14:paraId="30A7BEFF" w14:textId="77777777" w:rsidR="005728DE" w:rsidRPr="005728DE" w:rsidRDefault="005728DE" w:rsidP="005728DE">
      <w:pPr>
        <w:pStyle w:val="af2"/>
        <w:spacing w:before="0" w:beforeAutospacing="0" w:after="0" w:afterAutospacing="0" w:line="276" w:lineRule="auto"/>
        <w:ind w:firstLine="284"/>
        <w:jc w:val="both"/>
        <w:rPr>
          <w:sz w:val="28"/>
          <w:szCs w:val="28"/>
          <w:shd w:val="clear" w:color="auto" w:fill="FFFFFF"/>
        </w:rPr>
      </w:pPr>
      <w:r w:rsidRPr="005728DE">
        <w:rPr>
          <w:sz w:val="28"/>
          <w:szCs w:val="28"/>
        </w:rPr>
        <w:t>- современной инфраструктуры (новых зданий и отремонтированных)</w:t>
      </w:r>
      <w:r w:rsidRPr="005728DE">
        <w:rPr>
          <w:sz w:val="28"/>
          <w:szCs w:val="28"/>
          <w:shd w:val="clear" w:color="auto" w:fill="FFFFFF"/>
        </w:rPr>
        <w:t>, в которых созданы все условия для организации комфортного пребывания и развития детей;</w:t>
      </w:r>
    </w:p>
    <w:p w14:paraId="2E5710EF" w14:textId="77777777" w:rsidR="005728DE" w:rsidRPr="005728DE" w:rsidRDefault="005728DE" w:rsidP="005728DE">
      <w:pPr>
        <w:pStyle w:val="af2"/>
        <w:spacing w:before="0" w:beforeAutospacing="0" w:after="0" w:afterAutospacing="0" w:line="276" w:lineRule="auto"/>
        <w:ind w:firstLine="284"/>
        <w:jc w:val="both"/>
        <w:rPr>
          <w:sz w:val="28"/>
          <w:szCs w:val="28"/>
          <w:shd w:val="clear" w:color="auto" w:fill="FFFFFF"/>
        </w:rPr>
      </w:pPr>
      <w:r w:rsidRPr="005728DE">
        <w:rPr>
          <w:sz w:val="28"/>
          <w:szCs w:val="28"/>
          <w:shd w:val="clear" w:color="auto" w:fill="FFFFFF"/>
        </w:rPr>
        <w:t>- создание условий доступности для детей-инвалидов и с ОВЗ;</w:t>
      </w:r>
    </w:p>
    <w:p w14:paraId="5D316190" w14:textId="77777777" w:rsidR="005728DE" w:rsidRPr="005728DE" w:rsidRDefault="005728DE" w:rsidP="005728DE">
      <w:pPr>
        <w:pStyle w:val="af2"/>
        <w:spacing w:before="0" w:beforeAutospacing="0" w:after="0" w:afterAutospacing="0" w:line="276" w:lineRule="auto"/>
        <w:ind w:firstLine="284"/>
        <w:jc w:val="both"/>
        <w:rPr>
          <w:sz w:val="28"/>
          <w:szCs w:val="28"/>
        </w:rPr>
      </w:pPr>
      <w:r w:rsidRPr="005728DE">
        <w:rPr>
          <w:sz w:val="28"/>
          <w:szCs w:val="28"/>
          <w:shd w:val="clear" w:color="auto" w:fill="FFFFFF"/>
        </w:rPr>
        <w:t xml:space="preserve">- компетентные педагогические кадры. </w:t>
      </w:r>
      <w:r w:rsidRPr="005728DE">
        <w:rPr>
          <w:sz w:val="28"/>
          <w:szCs w:val="28"/>
        </w:rPr>
        <w:t xml:space="preserve"> </w:t>
      </w:r>
    </w:p>
    <w:p w14:paraId="4A78A8C1" w14:textId="77777777" w:rsidR="005728DE" w:rsidRPr="005728DE" w:rsidRDefault="005728DE" w:rsidP="0033634E">
      <w:pPr>
        <w:pStyle w:val="af2"/>
        <w:spacing w:before="0" w:beforeAutospacing="0" w:after="0" w:afterAutospacing="0" w:line="276" w:lineRule="auto"/>
        <w:ind w:firstLine="709"/>
        <w:jc w:val="both"/>
        <w:rPr>
          <w:sz w:val="28"/>
          <w:szCs w:val="28"/>
        </w:rPr>
      </w:pPr>
      <w:r w:rsidRPr="005728DE">
        <w:rPr>
          <w:sz w:val="28"/>
          <w:szCs w:val="28"/>
        </w:rPr>
        <w:t>По вышеперечисленным направлениям</w:t>
      </w:r>
      <w:r w:rsidRPr="005728DE">
        <w:t xml:space="preserve"> </w:t>
      </w:r>
      <w:r w:rsidRPr="005728DE">
        <w:rPr>
          <w:sz w:val="28"/>
          <w:szCs w:val="28"/>
        </w:rPr>
        <w:t>в округе проводится следующая работа:</w:t>
      </w:r>
    </w:p>
    <w:p w14:paraId="11EECCFB" w14:textId="77777777" w:rsidR="005728DE" w:rsidRPr="005728DE" w:rsidRDefault="005728DE" w:rsidP="005728DE">
      <w:pPr>
        <w:pStyle w:val="a5"/>
        <w:numPr>
          <w:ilvl w:val="0"/>
          <w:numId w:val="27"/>
        </w:numPr>
        <w:spacing w:after="0" w:line="276" w:lineRule="auto"/>
        <w:ind w:left="0" w:firstLine="284"/>
        <w:jc w:val="both"/>
        <w:rPr>
          <w:rFonts w:ascii="Times New Roman" w:hAnsi="Times New Roman" w:cs="Times New Roman"/>
          <w:sz w:val="28"/>
          <w:szCs w:val="28"/>
          <w:shd w:val="clear" w:color="auto" w:fill="FFFFFF"/>
        </w:rPr>
      </w:pPr>
      <w:r w:rsidRPr="005728DE">
        <w:rPr>
          <w:rFonts w:ascii="Times New Roman" w:hAnsi="Times New Roman" w:cs="Times New Roman"/>
          <w:sz w:val="28"/>
          <w:szCs w:val="28"/>
          <w:shd w:val="clear" w:color="auto" w:fill="FFFFFF"/>
        </w:rPr>
        <w:t xml:space="preserve">В 2025 году началось строительство нового уже второго здания детского сада на 150 мест в г. Сортавала на ул. Бондарева в районе </w:t>
      </w:r>
      <w:proofErr w:type="spellStart"/>
      <w:r w:rsidRPr="005728DE">
        <w:rPr>
          <w:rFonts w:ascii="Times New Roman" w:hAnsi="Times New Roman" w:cs="Times New Roman"/>
          <w:sz w:val="28"/>
          <w:szCs w:val="28"/>
          <w:shd w:val="clear" w:color="auto" w:fill="FFFFFF"/>
        </w:rPr>
        <w:t>ФОКа</w:t>
      </w:r>
      <w:proofErr w:type="spellEnd"/>
      <w:r w:rsidRPr="005728DE">
        <w:rPr>
          <w:rFonts w:ascii="Times New Roman" w:hAnsi="Times New Roman" w:cs="Times New Roman"/>
          <w:sz w:val="28"/>
          <w:szCs w:val="28"/>
          <w:shd w:val="clear" w:color="auto" w:fill="FFFFFF"/>
        </w:rPr>
        <w:t xml:space="preserve">. Строительство завершится в декабре 2026 года.  Новые здания детских садов позволяют создавать современные условия для развития и образования детей, в т. ч. детей с ОВЗ и инвалидностью, чего не могут обеспечить старые здания. </w:t>
      </w:r>
    </w:p>
    <w:p w14:paraId="113A7CFF" w14:textId="77777777" w:rsidR="005728DE" w:rsidRPr="005728DE" w:rsidRDefault="005728DE" w:rsidP="005728DE">
      <w:pPr>
        <w:pStyle w:val="a5"/>
        <w:numPr>
          <w:ilvl w:val="0"/>
          <w:numId w:val="27"/>
        </w:numPr>
        <w:shd w:val="clear" w:color="auto" w:fill="FFFFFF"/>
        <w:autoSpaceDE w:val="0"/>
        <w:autoSpaceDN w:val="0"/>
        <w:adjustRightInd w:val="0"/>
        <w:spacing w:after="0" w:line="276" w:lineRule="auto"/>
        <w:ind w:left="0" w:firstLine="284"/>
        <w:jc w:val="both"/>
        <w:rPr>
          <w:rFonts w:ascii="Times New Roman" w:hAnsi="Times New Roman" w:cs="Times New Roman"/>
          <w:sz w:val="28"/>
          <w:szCs w:val="28"/>
          <w:shd w:val="clear" w:color="auto" w:fill="FFFFFF"/>
        </w:rPr>
      </w:pPr>
      <w:r w:rsidRPr="005728DE">
        <w:rPr>
          <w:rFonts w:ascii="Times New Roman" w:hAnsi="Times New Roman" w:cs="Times New Roman"/>
          <w:sz w:val="28"/>
          <w:szCs w:val="28"/>
        </w:rPr>
        <w:t>По поручению президента РФ В.В. Путина с 2026 года стартует программа капитального ремонта зданий детских садов, в ней будет участвовать здание корпуса № 2 «Ромашка», расположенное на в г. Сортавала на ул. Победы, д. 12. На период проведения капитального ремонта около 200 детей будут переведены в другие здания детского сада г. Сортавала;</w:t>
      </w:r>
    </w:p>
    <w:p w14:paraId="0BDA04E0" w14:textId="77777777" w:rsidR="005728DE" w:rsidRPr="005728DE" w:rsidRDefault="005728DE" w:rsidP="005728DE">
      <w:pPr>
        <w:pStyle w:val="a5"/>
        <w:numPr>
          <w:ilvl w:val="0"/>
          <w:numId w:val="27"/>
        </w:numPr>
        <w:autoSpaceDE w:val="0"/>
        <w:autoSpaceDN w:val="0"/>
        <w:adjustRightInd w:val="0"/>
        <w:spacing w:after="0" w:line="276" w:lineRule="auto"/>
        <w:ind w:left="0" w:firstLine="284"/>
        <w:jc w:val="both"/>
        <w:rPr>
          <w:rFonts w:ascii="Times New Roman" w:hAnsi="Times New Roman" w:cs="Times New Roman"/>
          <w:sz w:val="28"/>
          <w:szCs w:val="28"/>
          <w:shd w:val="clear" w:color="auto" w:fill="FFFFFF"/>
        </w:rPr>
      </w:pPr>
      <w:r w:rsidRPr="005728DE">
        <w:rPr>
          <w:rFonts w:ascii="Times New Roman" w:hAnsi="Times New Roman" w:cs="Times New Roman"/>
          <w:sz w:val="28"/>
          <w:szCs w:val="28"/>
        </w:rPr>
        <w:t>За счет средств бюджета СМО проведены текущие ремонтные работы во всех корпусах детского сада, особенное внимание уделялось пищеблокам:</w:t>
      </w:r>
    </w:p>
    <w:p w14:paraId="45F9CEBB" w14:textId="77777777" w:rsidR="005728DE" w:rsidRPr="005728DE" w:rsidRDefault="005728DE" w:rsidP="005728DE">
      <w:pPr>
        <w:pStyle w:val="a5"/>
        <w:autoSpaceDE w:val="0"/>
        <w:autoSpaceDN w:val="0"/>
        <w:adjustRightInd w:val="0"/>
        <w:spacing w:after="0" w:line="276" w:lineRule="auto"/>
        <w:ind w:left="0"/>
        <w:jc w:val="both"/>
        <w:rPr>
          <w:rFonts w:ascii="Times New Roman" w:hAnsi="Times New Roman" w:cs="Times New Roman"/>
          <w:sz w:val="28"/>
          <w:szCs w:val="28"/>
        </w:rPr>
      </w:pPr>
      <w:r w:rsidRPr="005728DE">
        <w:rPr>
          <w:rFonts w:ascii="Times New Roman" w:hAnsi="Times New Roman" w:cs="Times New Roman"/>
          <w:sz w:val="28"/>
          <w:szCs w:val="28"/>
        </w:rPr>
        <w:t>- корпус № 4, ул. Победы, д.4. Ремонт музыкального зала:</w:t>
      </w:r>
    </w:p>
    <w:p w14:paraId="1B7CAF1B" w14:textId="77777777" w:rsidR="005728DE" w:rsidRPr="005728DE" w:rsidRDefault="005728DE" w:rsidP="005728DE">
      <w:pPr>
        <w:pStyle w:val="a5"/>
        <w:autoSpaceDE w:val="0"/>
        <w:autoSpaceDN w:val="0"/>
        <w:adjustRightInd w:val="0"/>
        <w:spacing w:after="0" w:line="276" w:lineRule="auto"/>
        <w:ind w:left="0"/>
        <w:jc w:val="both"/>
        <w:rPr>
          <w:rFonts w:ascii="Times New Roman" w:hAnsi="Times New Roman" w:cs="Times New Roman"/>
          <w:sz w:val="28"/>
          <w:szCs w:val="28"/>
        </w:rPr>
      </w:pPr>
      <w:r w:rsidRPr="005728DE">
        <w:rPr>
          <w:rFonts w:ascii="Times New Roman" w:hAnsi="Times New Roman" w:cs="Times New Roman"/>
          <w:sz w:val="28"/>
          <w:szCs w:val="28"/>
        </w:rPr>
        <w:t>- корпус №1, ул. Дружбы Народов, д.23. Ремонт музыкального зала:</w:t>
      </w:r>
    </w:p>
    <w:p w14:paraId="19566A1D" w14:textId="77777777" w:rsidR="005728DE" w:rsidRPr="005728DE" w:rsidRDefault="005728DE" w:rsidP="005728DE">
      <w:pPr>
        <w:pStyle w:val="a5"/>
        <w:autoSpaceDE w:val="0"/>
        <w:autoSpaceDN w:val="0"/>
        <w:adjustRightInd w:val="0"/>
        <w:spacing w:after="0" w:line="276" w:lineRule="auto"/>
        <w:ind w:left="0"/>
        <w:jc w:val="both"/>
        <w:rPr>
          <w:rFonts w:ascii="Times New Roman" w:hAnsi="Times New Roman" w:cs="Times New Roman"/>
          <w:sz w:val="28"/>
          <w:szCs w:val="28"/>
          <w:shd w:val="clear" w:color="auto" w:fill="FFFFFF"/>
        </w:rPr>
      </w:pPr>
      <w:r w:rsidRPr="005728DE">
        <w:rPr>
          <w:rFonts w:ascii="Times New Roman" w:hAnsi="Times New Roman" w:cs="Times New Roman"/>
          <w:sz w:val="28"/>
          <w:szCs w:val="28"/>
          <w:shd w:val="clear" w:color="auto" w:fill="FFFFFF"/>
        </w:rPr>
        <w:t>- корпус №7, п. Кааламо, ул. Центральная. Ремонт пищеблока:</w:t>
      </w:r>
    </w:p>
    <w:p w14:paraId="2331A311" w14:textId="77777777" w:rsidR="005728DE" w:rsidRPr="005728DE" w:rsidRDefault="005728DE" w:rsidP="005728DE">
      <w:pPr>
        <w:pStyle w:val="a5"/>
        <w:shd w:val="clear" w:color="auto" w:fill="FFFFFF"/>
        <w:autoSpaceDE w:val="0"/>
        <w:autoSpaceDN w:val="0"/>
        <w:adjustRightInd w:val="0"/>
        <w:spacing w:line="276" w:lineRule="auto"/>
        <w:ind w:left="0"/>
        <w:jc w:val="both"/>
        <w:rPr>
          <w:rFonts w:ascii="Times New Roman" w:hAnsi="Times New Roman" w:cs="Times New Roman"/>
          <w:sz w:val="28"/>
          <w:szCs w:val="28"/>
        </w:rPr>
      </w:pPr>
      <w:r w:rsidRPr="005728DE">
        <w:rPr>
          <w:rFonts w:ascii="Times New Roman" w:hAnsi="Times New Roman" w:cs="Times New Roman"/>
          <w:sz w:val="28"/>
          <w:szCs w:val="28"/>
        </w:rPr>
        <w:t>- Ремонт теневых навесов:</w:t>
      </w:r>
    </w:p>
    <w:p w14:paraId="4249966C" w14:textId="77777777" w:rsidR="005728DE" w:rsidRPr="005728DE" w:rsidRDefault="005728DE" w:rsidP="005728DE">
      <w:pPr>
        <w:pStyle w:val="a5"/>
        <w:shd w:val="clear" w:color="auto" w:fill="FFFFFF"/>
        <w:autoSpaceDE w:val="0"/>
        <w:autoSpaceDN w:val="0"/>
        <w:adjustRightInd w:val="0"/>
        <w:spacing w:line="276" w:lineRule="auto"/>
        <w:ind w:left="0"/>
        <w:jc w:val="both"/>
        <w:rPr>
          <w:rFonts w:ascii="Times New Roman" w:hAnsi="Times New Roman" w:cs="Times New Roman"/>
          <w:sz w:val="28"/>
          <w:szCs w:val="28"/>
        </w:rPr>
      </w:pPr>
      <w:r w:rsidRPr="005728DE">
        <w:rPr>
          <w:rFonts w:ascii="Times New Roman" w:hAnsi="Times New Roman" w:cs="Times New Roman"/>
          <w:sz w:val="28"/>
          <w:szCs w:val="28"/>
        </w:rPr>
        <w:t>- корпус №5, п. Хаапалампи, ул. Набережная, д.11. Ремонт подсобки и пищеблока:</w:t>
      </w:r>
    </w:p>
    <w:p w14:paraId="1C1C7F82" w14:textId="77777777" w:rsidR="005728DE" w:rsidRPr="005728DE" w:rsidRDefault="005728DE" w:rsidP="005728DE">
      <w:pPr>
        <w:pStyle w:val="a5"/>
        <w:shd w:val="clear" w:color="auto" w:fill="FFFFFF"/>
        <w:autoSpaceDE w:val="0"/>
        <w:autoSpaceDN w:val="0"/>
        <w:adjustRightInd w:val="0"/>
        <w:spacing w:line="276" w:lineRule="auto"/>
        <w:ind w:left="0"/>
        <w:jc w:val="both"/>
        <w:rPr>
          <w:rFonts w:ascii="Times New Roman" w:hAnsi="Times New Roman" w:cs="Times New Roman"/>
          <w:sz w:val="28"/>
          <w:szCs w:val="28"/>
        </w:rPr>
      </w:pPr>
      <w:r w:rsidRPr="005728DE">
        <w:rPr>
          <w:rFonts w:ascii="Times New Roman" w:hAnsi="Times New Roman" w:cs="Times New Roman"/>
          <w:sz w:val="28"/>
          <w:szCs w:val="28"/>
        </w:rPr>
        <w:t>- корпус №7, п. Рускеала, ул. Школьная, д.30. Ремонт пищеблока:</w:t>
      </w:r>
    </w:p>
    <w:p w14:paraId="0C5462A4" w14:textId="77777777" w:rsidR="005728DE" w:rsidRPr="005728DE" w:rsidRDefault="005728DE" w:rsidP="005728DE">
      <w:pPr>
        <w:pStyle w:val="a5"/>
        <w:shd w:val="clear" w:color="auto" w:fill="FFFFFF"/>
        <w:autoSpaceDE w:val="0"/>
        <w:autoSpaceDN w:val="0"/>
        <w:adjustRightInd w:val="0"/>
        <w:spacing w:line="276" w:lineRule="auto"/>
        <w:ind w:left="0"/>
        <w:jc w:val="both"/>
        <w:rPr>
          <w:rFonts w:ascii="Times New Roman" w:hAnsi="Times New Roman" w:cs="Times New Roman"/>
          <w:sz w:val="28"/>
          <w:szCs w:val="28"/>
        </w:rPr>
      </w:pPr>
      <w:r w:rsidRPr="005728DE">
        <w:rPr>
          <w:rFonts w:ascii="Times New Roman" w:hAnsi="Times New Roman" w:cs="Times New Roman"/>
          <w:sz w:val="28"/>
          <w:szCs w:val="28"/>
        </w:rPr>
        <w:t>- корпус №8, п. Вяртсиля, ул. Мира, д.18. Ремонт ограждения:</w:t>
      </w:r>
    </w:p>
    <w:p w14:paraId="1C58DAD6" w14:textId="77777777" w:rsidR="005728DE" w:rsidRPr="005728DE" w:rsidRDefault="005728DE" w:rsidP="0033634E">
      <w:pPr>
        <w:pStyle w:val="a5"/>
        <w:numPr>
          <w:ilvl w:val="0"/>
          <w:numId w:val="28"/>
        </w:numPr>
        <w:shd w:val="clear" w:color="auto" w:fill="FFFFFF"/>
        <w:autoSpaceDE w:val="0"/>
        <w:autoSpaceDN w:val="0"/>
        <w:adjustRightInd w:val="0"/>
        <w:spacing w:after="0" w:line="276" w:lineRule="auto"/>
        <w:ind w:left="0" w:firstLine="709"/>
        <w:jc w:val="both"/>
        <w:rPr>
          <w:rFonts w:ascii="Times New Roman" w:hAnsi="Times New Roman" w:cs="Times New Roman"/>
          <w:sz w:val="28"/>
          <w:szCs w:val="28"/>
        </w:rPr>
      </w:pPr>
      <w:r w:rsidRPr="005728DE">
        <w:rPr>
          <w:rFonts w:ascii="Times New Roman" w:hAnsi="Times New Roman" w:cs="Times New Roman"/>
          <w:sz w:val="28"/>
          <w:szCs w:val="28"/>
        </w:rPr>
        <w:t xml:space="preserve">В комплексе объединенного детского сада «Ладушки», который включает в себя 8 корпусов (14 зданий), для детей с ОВЗ и детей-инвалидов функционирует 6 групп компенсирующей направленности. Данное количество </w:t>
      </w:r>
      <w:r w:rsidRPr="005728DE">
        <w:rPr>
          <w:rFonts w:ascii="Times New Roman" w:hAnsi="Times New Roman" w:cs="Times New Roman"/>
          <w:sz w:val="28"/>
          <w:szCs w:val="28"/>
        </w:rPr>
        <w:lastRenderedPageBreak/>
        <w:t>групп необходимо, так как число детей с особыми потребностями в округе не уменьшается:</w:t>
      </w:r>
    </w:p>
    <w:tbl>
      <w:tblPr>
        <w:tblW w:w="4820" w:type="pct"/>
        <w:tblInd w:w="108" w:type="dxa"/>
        <w:tblLook w:val="04A0" w:firstRow="1" w:lastRow="0" w:firstColumn="1" w:lastColumn="0" w:noHBand="0" w:noVBand="1"/>
      </w:tblPr>
      <w:tblGrid>
        <w:gridCol w:w="1699"/>
        <w:gridCol w:w="2887"/>
        <w:gridCol w:w="2226"/>
        <w:gridCol w:w="2686"/>
      </w:tblGrid>
      <w:tr w:rsidR="005728DE" w:rsidRPr="005728DE" w14:paraId="6D46E5BB" w14:textId="77777777" w:rsidTr="0033634E">
        <w:trPr>
          <w:trHeight w:val="872"/>
        </w:trPr>
        <w:tc>
          <w:tcPr>
            <w:tcW w:w="894" w:type="pct"/>
            <w:tcBorders>
              <w:top w:val="single" w:sz="4" w:space="0" w:color="auto"/>
              <w:left w:val="single" w:sz="4" w:space="0" w:color="auto"/>
              <w:bottom w:val="single" w:sz="4" w:space="0" w:color="auto"/>
              <w:right w:val="single" w:sz="4" w:space="0" w:color="auto"/>
            </w:tcBorders>
            <w:shd w:val="clear" w:color="auto" w:fill="auto"/>
            <w:hideMark/>
          </w:tcPr>
          <w:p w14:paraId="17D0127F" w14:textId="77777777" w:rsidR="005728DE" w:rsidRPr="005728DE" w:rsidRDefault="005728DE" w:rsidP="0035561B">
            <w:pPr>
              <w:jc w:val="center"/>
              <w:rPr>
                <w:rFonts w:ascii="Times New Roman" w:hAnsi="Times New Roman" w:cs="Times New Roman"/>
                <w:b/>
                <w:bCs/>
                <w:sz w:val="28"/>
                <w:szCs w:val="28"/>
              </w:rPr>
            </w:pPr>
            <w:r w:rsidRPr="005728DE">
              <w:rPr>
                <w:rFonts w:ascii="Times New Roman" w:hAnsi="Times New Roman" w:cs="Times New Roman"/>
                <w:b/>
                <w:bCs/>
                <w:sz w:val="28"/>
                <w:szCs w:val="28"/>
              </w:rPr>
              <w:t>Дата</w:t>
            </w:r>
          </w:p>
        </w:tc>
        <w:tc>
          <w:tcPr>
            <w:tcW w:w="1520" w:type="pct"/>
            <w:tcBorders>
              <w:top w:val="single" w:sz="4" w:space="0" w:color="auto"/>
              <w:left w:val="nil"/>
              <w:bottom w:val="single" w:sz="4" w:space="0" w:color="auto"/>
              <w:right w:val="single" w:sz="4" w:space="0" w:color="auto"/>
            </w:tcBorders>
            <w:shd w:val="clear" w:color="auto" w:fill="auto"/>
            <w:hideMark/>
          </w:tcPr>
          <w:p w14:paraId="246241F1" w14:textId="77777777" w:rsidR="005728DE" w:rsidRPr="005728DE" w:rsidRDefault="005728DE" w:rsidP="0035561B">
            <w:pPr>
              <w:jc w:val="center"/>
              <w:rPr>
                <w:rFonts w:ascii="Times New Roman" w:hAnsi="Times New Roman" w:cs="Times New Roman"/>
                <w:b/>
                <w:bCs/>
                <w:sz w:val="28"/>
                <w:szCs w:val="28"/>
              </w:rPr>
            </w:pPr>
            <w:r w:rsidRPr="005728DE">
              <w:rPr>
                <w:rFonts w:ascii="Times New Roman" w:hAnsi="Times New Roman" w:cs="Times New Roman"/>
                <w:b/>
                <w:bCs/>
                <w:sz w:val="28"/>
                <w:szCs w:val="28"/>
              </w:rPr>
              <w:t>Число воспитанников с ОВЗ (в том числе инвалиды), из них:</w:t>
            </w:r>
          </w:p>
        </w:tc>
        <w:tc>
          <w:tcPr>
            <w:tcW w:w="1172" w:type="pct"/>
            <w:tcBorders>
              <w:top w:val="single" w:sz="4" w:space="0" w:color="auto"/>
              <w:left w:val="nil"/>
              <w:bottom w:val="single" w:sz="4" w:space="0" w:color="auto"/>
              <w:right w:val="single" w:sz="4" w:space="0" w:color="auto"/>
            </w:tcBorders>
            <w:shd w:val="clear" w:color="auto" w:fill="auto"/>
            <w:hideMark/>
          </w:tcPr>
          <w:p w14:paraId="6888900B" w14:textId="77777777" w:rsidR="005728DE" w:rsidRPr="005728DE" w:rsidRDefault="005728DE" w:rsidP="0035561B">
            <w:pPr>
              <w:jc w:val="center"/>
              <w:rPr>
                <w:rFonts w:ascii="Times New Roman" w:hAnsi="Times New Roman" w:cs="Times New Roman"/>
                <w:b/>
                <w:bCs/>
                <w:sz w:val="28"/>
                <w:szCs w:val="28"/>
              </w:rPr>
            </w:pPr>
            <w:r w:rsidRPr="005728DE">
              <w:rPr>
                <w:rFonts w:ascii="Times New Roman" w:hAnsi="Times New Roman" w:cs="Times New Roman"/>
                <w:b/>
                <w:bCs/>
                <w:sz w:val="28"/>
                <w:szCs w:val="28"/>
              </w:rPr>
              <w:t>Дети с ОВЗ</w:t>
            </w:r>
          </w:p>
        </w:tc>
        <w:tc>
          <w:tcPr>
            <w:tcW w:w="1414" w:type="pct"/>
            <w:tcBorders>
              <w:top w:val="single" w:sz="4" w:space="0" w:color="auto"/>
              <w:left w:val="nil"/>
              <w:bottom w:val="single" w:sz="4" w:space="0" w:color="auto"/>
              <w:right w:val="single" w:sz="4" w:space="0" w:color="auto"/>
            </w:tcBorders>
            <w:shd w:val="clear" w:color="auto" w:fill="auto"/>
            <w:hideMark/>
          </w:tcPr>
          <w:p w14:paraId="5A0AD980" w14:textId="77777777" w:rsidR="005728DE" w:rsidRPr="005728DE" w:rsidRDefault="005728DE" w:rsidP="0035561B">
            <w:pPr>
              <w:jc w:val="center"/>
              <w:rPr>
                <w:rFonts w:ascii="Times New Roman" w:hAnsi="Times New Roman" w:cs="Times New Roman"/>
                <w:b/>
                <w:bCs/>
                <w:sz w:val="28"/>
                <w:szCs w:val="28"/>
              </w:rPr>
            </w:pPr>
            <w:r w:rsidRPr="005728DE">
              <w:rPr>
                <w:rFonts w:ascii="Times New Roman" w:hAnsi="Times New Roman" w:cs="Times New Roman"/>
                <w:b/>
                <w:bCs/>
                <w:sz w:val="28"/>
                <w:szCs w:val="28"/>
              </w:rPr>
              <w:t>Дети – инвалиды</w:t>
            </w:r>
          </w:p>
        </w:tc>
      </w:tr>
      <w:tr w:rsidR="005728DE" w:rsidRPr="005728DE" w14:paraId="47620812" w14:textId="77777777" w:rsidTr="0033634E">
        <w:trPr>
          <w:trHeight w:val="297"/>
        </w:trPr>
        <w:tc>
          <w:tcPr>
            <w:tcW w:w="894" w:type="pct"/>
            <w:tcBorders>
              <w:top w:val="single" w:sz="4" w:space="0" w:color="auto"/>
              <w:left w:val="single" w:sz="4" w:space="0" w:color="auto"/>
              <w:bottom w:val="single" w:sz="4" w:space="0" w:color="auto"/>
              <w:right w:val="single" w:sz="4" w:space="0" w:color="auto"/>
            </w:tcBorders>
            <w:shd w:val="clear" w:color="auto" w:fill="auto"/>
            <w:hideMark/>
          </w:tcPr>
          <w:p w14:paraId="53E815CB" w14:textId="77777777" w:rsidR="005728DE" w:rsidRPr="005728DE" w:rsidRDefault="005728DE" w:rsidP="0035561B">
            <w:pPr>
              <w:jc w:val="center"/>
              <w:rPr>
                <w:bCs/>
                <w:sz w:val="28"/>
                <w:szCs w:val="28"/>
              </w:rPr>
            </w:pPr>
            <w:r w:rsidRPr="005728DE">
              <w:rPr>
                <w:bCs/>
                <w:sz w:val="28"/>
                <w:szCs w:val="28"/>
              </w:rPr>
              <w:t>01.01.2025</w:t>
            </w:r>
          </w:p>
        </w:tc>
        <w:tc>
          <w:tcPr>
            <w:tcW w:w="1520" w:type="pct"/>
            <w:tcBorders>
              <w:top w:val="single" w:sz="4" w:space="0" w:color="auto"/>
              <w:left w:val="nil"/>
              <w:bottom w:val="single" w:sz="4" w:space="0" w:color="auto"/>
              <w:right w:val="single" w:sz="4" w:space="0" w:color="auto"/>
            </w:tcBorders>
            <w:shd w:val="clear" w:color="auto" w:fill="auto"/>
            <w:hideMark/>
          </w:tcPr>
          <w:p w14:paraId="0998E4F1" w14:textId="77777777" w:rsidR="005728DE" w:rsidRPr="005728DE" w:rsidRDefault="005728DE" w:rsidP="0035561B">
            <w:pPr>
              <w:jc w:val="center"/>
              <w:rPr>
                <w:bCs/>
                <w:sz w:val="28"/>
                <w:szCs w:val="28"/>
              </w:rPr>
            </w:pPr>
            <w:r w:rsidRPr="005728DE">
              <w:rPr>
                <w:bCs/>
                <w:sz w:val="28"/>
                <w:szCs w:val="28"/>
              </w:rPr>
              <w:t>110</w:t>
            </w:r>
          </w:p>
        </w:tc>
        <w:tc>
          <w:tcPr>
            <w:tcW w:w="1172" w:type="pct"/>
            <w:tcBorders>
              <w:top w:val="single" w:sz="4" w:space="0" w:color="auto"/>
              <w:left w:val="nil"/>
              <w:bottom w:val="single" w:sz="4" w:space="0" w:color="auto"/>
              <w:right w:val="single" w:sz="4" w:space="0" w:color="auto"/>
            </w:tcBorders>
            <w:shd w:val="clear" w:color="auto" w:fill="auto"/>
            <w:hideMark/>
          </w:tcPr>
          <w:p w14:paraId="49939D02" w14:textId="77777777" w:rsidR="005728DE" w:rsidRPr="005728DE" w:rsidRDefault="005728DE" w:rsidP="0035561B">
            <w:pPr>
              <w:jc w:val="center"/>
              <w:rPr>
                <w:bCs/>
                <w:sz w:val="28"/>
                <w:szCs w:val="28"/>
              </w:rPr>
            </w:pPr>
            <w:r w:rsidRPr="005728DE">
              <w:rPr>
                <w:bCs/>
                <w:sz w:val="28"/>
                <w:szCs w:val="28"/>
              </w:rPr>
              <w:t>94</w:t>
            </w:r>
          </w:p>
        </w:tc>
        <w:tc>
          <w:tcPr>
            <w:tcW w:w="1414" w:type="pct"/>
            <w:tcBorders>
              <w:top w:val="single" w:sz="4" w:space="0" w:color="auto"/>
              <w:left w:val="nil"/>
              <w:bottom w:val="single" w:sz="4" w:space="0" w:color="auto"/>
              <w:right w:val="single" w:sz="4" w:space="0" w:color="auto"/>
            </w:tcBorders>
            <w:shd w:val="clear" w:color="auto" w:fill="auto"/>
            <w:hideMark/>
          </w:tcPr>
          <w:p w14:paraId="3EFB3D0E" w14:textId="77777777" w:rsidR="005728DE" w:rsidRPr="005728DE" w:rsidRDefault="005728DE" w:rsidP="0035561B">
            <w:pPr>
              <w:jc w:val="center"/>
              <w:rPr>
                <w:bCs/>
                <w:sz w:val="28"/>
                <w:szCs w:val="28"/>
              </w:rPr>
            </w:pPr>
            <w:r w:rsidRPr="005728DE">
              <w:rPr>
                <w:bCs/>
                <w:sz w:val="28"/>
                <w:szCs w:val="28"/>
              </w:rPr>
              <w:t>23</w:t>
            </w:r>
          </w:p>
        </w:tc>
      </w:tr>
      <w:tr w:rsidR="005728DE" w:rsidRPr="005728DE" w14:paraId="35EC9935" w14:textId="77777777" w:rsidTr="0033634E">
        <w:trPr>
          <w:trHeight w:val="353"/>
        </w:trPr>
        <w:tc>
          <w:tcPr>
            <w:tcW w:w="894" w:type="pct"/>
            <w:tcBorders>
              <w:top w:val="single" w:sz="4" w:space="0" w:color="auto"/>
              <w:left w:val="single" w:sz="4" w:space="0" w:color="auto"/>
              <w:bottom w:val="single" w:sz="4" w:space="0" w:color="auto"/>
              <w:right w:val="single" w:sz="4" w:space="0" w:color="auto"/>
            </w:tcBorders>
            <w:shd w:val="clear" w:color="auto" w:fill="auto"/>
            <w:hideMark/>
          </w:tcPr>
          <w:p w14:paraId="16DC670B" w14:textId="77777777" w:rsidR="005728DE" w:rsidRPr="005728DE" w:rsidRDefault="005728DE" w:rsidP="0035561B">
            <w:pPr>
              <w:jc w:val="center"/>
              <w:rPr>
                <w:bCs/>
                <w:sz w:val="28"/>
                <w:szCs w:val="28"/>
              </w:rPr>
            </w:pPr>
            <w:r w:rsidRPr="005728DE">
              <w:rPr>
                <w:bCs/>
                <w:sz w:val="28"/>
                <w:szCs w:val="28"/>
              </w:rPr>
              <w:t>01.01.2024</w:t>
            </w:r>
          </w:p>
        </w:tc>
        <w:tc>
          <w:tcPr>
            <w:tcW w:w="1520" w:type="pct"/>
            <w:tcBorders>
              <w:top w:val="single" w:sz="4" w:space="0" w:color="auto"/>
              <w:left w:val="nil"/>
              <w:bottom w:val="single" w:sz="4" w:space="0" w:color="auto"/>
              <w:right w:val="single" w:sz="4" w:space="0" w:color="auto"/>
            </w:tcBorders>
            <w:shd w:val="clear" w:color="auto" w:fill="auto"/>
            <w:hideMark/>
          </w:tcPr>
          <w:p w14:paraId="2069D5EF" w14:textId="77777777" w:rsidR="005728DE" w:rsidRPr="005728DE" w:rsidRDefault="005728DE" w:rsidP="0035561B">
            <w:pPr>
              <w:jc w:val="center"/>
              <w:rPr>
                <w:bCs/>
                <w:sz w:val="28"/>
                <w:szCs w:val="28"/>
              </w:rPr>
            </w:pPr>
            <w:r w:rsidRPr="005728DE">
              <w:rPr>
                <w:bCs/>
                <w:sz w:val="28"/>
                <w:szCs w:val="28"/>
              </w:rPr>
              <w:t>95</w:t>
            </w:r>
          </w:p>
        </w:tc>
        <w:tc>
          <w:tcPr>
            <w:tcW w:w="1172" w:type="pct"/>
            <w:tcBorders>
              <w:top w:val="single" w:sz="4" w:space="0" w:color="auto"/>
              <w:left w:val="nil"/>
              <w:bottom w:val="single" w:sz="4" w:space="0" w:color="auto"/>
              <w:right w:val="single" w:sz="4" w:space="0" w:color="auto"/>
            </w:tcBorders>
            <w:shd w:val="clear" w:color="auto" w:fill="auto"/>
            <w:hideMark/>
          </w:tcPr>
          <w:p w14:paraId="1740E980" w14:textId="77777777" w:rsidR="005728DE" w:rsidRPr="005728DE" w:rsidRDefault="005728DE" w:rsidP="0035561B">
            <w:pPr>
              <w:jc w:val="center"/>
              <w:rPr>
                <w:bCs/>
                <w:sz w:val="28"/>
                <w:szCs w:val="28"/>
              </w:rPr>
            </w:pPr>
            <w:r w:rsidRPr="005728DE">
              <w:rPr>
                <w:bCs/>
                <w:sz w:val="28"/>
                <w:szCs w:val="28"/>
              </w:rPr>
              <w:t>74</w:t>
            </w:r>
          </w:p>
        </w:tc>
        <w:tc>
          <w:tcPr>
            <w:tcW w:w="1414" w:type="pct"/>
            <w:tcBorders>
              <w:top w:val="single" w:sz="4" w:space="0" w:color="auto"/>
              <w:left w:val="nil"/>
              <w:bottom w:val="single" w:sz="4" w:space="0" w:color="auto"/>
              <w:right w:val="single" w:sz="4" w:space="0" w:color="auto"/>
            </w:tcBorders>
            <w:shd w:val="clear" w:color="auto" w:fill="auto"/>
            <w:hideMark/>
          </w:tcPr>
          <w:p w14:paraId="304A8567" w14:textId="77777777" w:rsidR="005728DE" w:rsidRPr="005728DE" w:rsidRDefault="005728DE" w:rsidP="0035561B">
            <w:pPr>
              <w:jc w:val="center"/>
              <w:rPr>
                <w:bCs/>
                <w:sz w:val="28"/>
                <w:szCs w:val="28"/>
              </w:rPr>
            </w:pPr>
            <w:r w:rsidRPr="005728DE">
              <w:rPr>
                <w:bCs/>
                <w:sz w:val="28"/>
                <w:szCs w:val="28"/>
              </w:rPr>
              <w:t>26</w:t>
            </w:r>
          </w:p>
        </w:tc>
      </w:tr>
      <w:tr w:rsidR="005728DE" w:rsidRPr="005728DE" w14:paraId="2FF3936B" w14:textId="77777777" w:rsidTr="0033634E">
        <w:trPr>
          <w:trHeight w:val="353"/>
        </w:trPr>
        <w:tc>
          <w:tcPr>
            <w:tcW w:w="894" w:type="pct"/>
            <w:tcBorders>
              <w:top w:val="nil"/>
              <w:left w:val="single" w:sz="4" w:space="0" w:color="auto"/>
              <w:bottom w:val="single" w:sz="4" w:space="0" w:color="auto"/>
              <w:right w:val="single" w:sz="4" w:space="0" w:color="auto"/>
            </w:tcBorders>
            <w:shd w:val="clear" w:color="auto" w:fill="auto"/>
            <w:noWrap/>
            <w:hideMark/>
          </w:tcPr>
          <w:p w14:paraId="50BE6975" w14:textId="77777777" w:rsidR="005728DE" w:rsidRPr="005728DE" w:rsidRDefault="005728DE" w:rsidP="0035561B">
            <w:pPr>
              <w:jc w:val="center"/>
              <w:rPr>
                <w:sz w:val="28"/>
                <w:szCs w:val="28"/>
              </w:rPr>
            </w:pPr>
            <w:r w:rsidRPr="005728DE">
              <w:rPr>
                <w:sz w:val="28"/>
                <w:szCs w:val="28"/>
              </w:rPr>
              <w:t>01.01.2023</w:t>
            </w:r>
          </w:p>
        </w:tc>
        <w:tc>
          <w:tcPr>
            <w:tcW w:w="1520" w:type="pct"/>
            <w:tcBorders>
              <w:top w:val="nil"/>
              <w:left w:val="nil"/>
              <w:bottom w:val="single" w:sz="4" w:space="0" w:color="auto"/>
              <w:right w:val="single" w:sz="4" w:space="0" w:color="auto"/>
            </w:tcBorders>
            <w:shd w:val="clear" w:color="auto" w:fill="auto"/>
            <w:noWrap/>
            <w:hideMark/>
          </w:tcPr>
          <w:p w14:paraId="33E09A3A" w14:textId="77777777" w:rsidR="005728DE" w:rsidRPr="005728DE" w:rsidRDefault="005728DE" w:rsidP="0035561B">
            <w:pPr>
              <w:jc w:val="center"/>
              <w:rPr>
                <w:sz w:val="28"/>
                <w:szCs w:val="28"/>
              </w:rPr>
            </w:pPr>
            <w:r w:rsidRPr="005728DE">
              <w:rPr>
                <w:sz w:val="28"/>
                <w:szCs w:val="28"/>
              </w:rPr>
              <w:t>94</w:t>
            </w:r>
          </w:p>
        </w:tc>
        <w:tc>
          <w:tcPr>
            <w:tcW w:w="1172" w:type="pct"/>
            <w:tcBorders>
              <w:top w:val="nil"/>
              <w:left w:val="nil"/>
              <w:bottom w:val="single" w:sz="4" w:space="0" w:color="auto"/>
              <w:right w:val="single" w:sz="4" w:space="0" w:color="auto"/>
            </w:tcBorders>
            <w:shd w:val="clear" w:color="auto" w:fill="auto"/>
            <w:noWrap/>
            <w:hideMark/>
          </w:tcPr>
          <w:p w14:paraId="4A896C0D" w14:textId="77777777" w:rsidR="005728DE" w:rsidRPr="005728DE" w:rsidRDefault="005728DE" w:rsidP="0035561B">
            <w:pPr>
              <w:jc w:val="center"/>
              <w:rPr>
                <w:sz w:val="28"/>
                <w:szCs w:val="28"/>
              </w:rPr>
            </w:pPr>
            <w:r w:rsidRPr="005728DE">
              <w:rPr>
                <w:sz w:val="28"/>
                <w:szCs w:val="28"/>
              </w:rPr>
              <w:t>73</w:t>
            </w:r>
          </w:p>
        </w:tc>
        <w:tc>
          <w:tcPr>
            <w:tcW w:w="1414" w:type="pct"/>
            <w:tcBorders>
              <w:top w:val="nil"/>
              <w:left w:val="nil"/>
              <w:bottom w:val="single" w:sz="4" w:space="0" w:color="auto"/>
              <w:right w:val="single" w:sz="4" w:space="0" w:color="auto"/>
            </w:tcBorders>
            <w:shd w:val="clear" w:color="auto" w:fill="auto"/>
            <w:noWrap/>
            <w:hideMark/>
          </w:tcPr>
          <w:p w14:paraId="1503056B" w14:textId="77777777" w:rsidR="005728DE" w:rsidRPr="005728DE" w:rsidRDefault="005728DE" w:rsidP="0035561B">
            <w:pPr>
              <w:jc w:val="center"/>
              <w:rPr>
                <w:sz w:val="28"/>
                <w:szCs w:val="28"/>
              </w:rPr>
            </w:pPr>
            <w:r w:rsidRPr="005728DE">
              <w:rPr>
                <w:sz w:val="28"/>
                <w:szCs w:val="28"/>
              </w:rPr>
              <w:t>21</w:t>
            </w:r>
          </w:p>
        </w:tc>
      </w:tr>
      <w:tr w:rsidR="005728DE" w:rsidRPr="005728DE" w14:paraId="317C57D2" w14:textId="77777777" w:rsidTr="0033634E">
        <w:trPr>
          <w:trHeight w:val="273"/>
        </w:trPr>
        <w:tc>
          <w:tcPr>
            <w:tcW w:w="894" w:type="pct"/>
            <w:tcBorders>
              <w:top w:val="nil"/>
              <w:left w:val="single" w:sz="4" w:space="0" w:color="auto"/>
              <w:bottom w:val="single" w:sz="4" w:space="0" w:color="auto"/>
              <w:right w:val="single" w:sz="4" w:space="0" w:color="auto"/>
            </w:tcBorders>
            <w:shd w:val="clear" w:color="auto" w:fill="auto"/>
            <w:noWrap/>
            <w:hideMark/>
          </w:tcPr>
          <w:p w14:paraId="2E6B3688" w14:textId="77777777" w:rsidR="005728DE" w:rsidRPr="005728DE" w:rsidRDefault="005728DE" w:rsidP="0035561B">
            <w:pPr>
              <w:jc w:val="center"/>
              <w:rPr>
                <w:sz w:val="28"/>
                <w:szCs w:val="28"/>
              </w:rPr>
            </w:pPr>
            <w:r w:rsidRPr="005728DE">
              <w:rPr>
                <w:sz w:val="28"/>
                <w:szCs w:val="28"/>
              </w:rPr>
              <w:t>01.01.2022</w:t>
            </w:r>
          </w:p>
        </w:tc>
        <w:tc>
          <w:tcPr>
            <w:tcW w:w="1520" w:type="pct"/>
            <w:tcBorders>
              <w:top w:val="nil"/>
              <w:left w:val="nil"/>
              <w:bottom w:val="single" w:sz="4" w:space="0" w:color="auto"/>
              <w:right w:val="single" w:sz="4" w:space="0" w:color="auto"/>
            </w:tcBorders>
            <w:shd w:val="clear" w:color="auto" w:fill="auto"/>
            <w:noWrap/>
            <w:hideMark/>
          </w:tcPr>
          <w:p w14:paraId="6217BDE5" w14:textId="77777777" w:rsidR="005728DE" w:rsidRPr="005728DE" w:rsidRDefault="005728DE" w:rsidP="0035561B">
            <w:pPr>
              <w:jc w:val="center"/>
              <w:rPr>
                <w:sz w:val="28"/>
                <w:szCs w:val="28"/>
              </w:rPr>
            </w:pPr>
            <w:r w:rsidRPr="005728DE">
              <w:rPr>
                <w:sz w:val="28"/>
                <w:szCs w:val="28"/>
              </w:rPr>
              <w:t>94</w:t>
            </w:r>
          </w:p>
        </w:tc>
        <w:tc>
          <w:tcPr>
            <w:tcW w:w="1172" w:type="pct"/>
            <w:tcBorders>
              <w:top w:val="nil"/>
              <w:left w:val="nil"/>
              <w:bottom w:val="single" w:sz="4" w:space="0" w:color="auto"/>
              <w:right w:val="single" w:sz="4" w:space="0" w:color="auto"/>
            </w:tcBorders>
            <w:shd w:val="clear" w:color="auto" w:fill="auto"/>
            <w:noWrap/>
            <w:hideMark/>
          </w:tcPr>
          <w:p w14:paraId="43DCE6C3" w14:textId="77777777" w:rsidR="005728DE" w:rsidRPr="005728DE" w:rsidRDefault="005728DE" w:rsidP="0035561B">
            <w:pPr>
              <w:jc w:val="center"/>
              <w:rPr>
                <w:sz w:val="28"/>
                <w:szCs w:val="28"/>
              </w:rPr>
            </w:pPr>
            <w:r w:rsidRPr="005728DE">
              <w:rPr>
                <w:sz w:val="28"/>
                <w:szCs w:val="28"/>
              </w:rPr>
              <w:t>71</w:t>
            </w:r>
          </w:p>
        </w:tc>
        <w:tc>
          <w:tcPr>
            <w:tcW w:w="1414" w:type="pct"/>
            <w:tcBorders>
              <w:top w:val="nil"/>
              <w:left w:val="nil"/>
              <w:bottom w:val="single" w:sz="4" w:space="0" w:color="auto"/>
              <w:right w:val="single" w:sz="4" w:space="0" w:color="auto"/>
            </w:tcBorders>
            <w:shd w:val="clear" w:color="auto" w:fill="auto"/>
            <w:noWrap/>
            <w:hideMark/>
          </w:tcPr>
          <w:p w14:paraId="0C8DA840" w14:textId="77777777" w:rsidR="005728DE" w:rsidRPr="005728DE" w:rsidRDefault="005728DE" w:rsidP="0035561B">
            <w:pPr>
              <w:jc w:val="center"/>
              <w:rPr>
                <w:sz w:val="28"/>
                <w:szCs w:val="28"/>
              </w:rPr>
            </w:pPr>
            <w:r w:rsidRPr="005728DE">
              <w:rPr>
                <w:sz w:val="28"/>
                <w:szCs w:val="28"/>
              </w:rPr>
              <w:t>23</w:t>
            </w:r>
          </w:p>
        </w:tc>
      </w:tr>
      <w:tr w:rsidR="005728DE" w:rsidRPr="005728DE" w14:paraId="29CAE8D7" w14:textId="77777777" w:rsidTr="0033634E">
        <w:trPr>
          <w:trHeight w:val="263"/>
        </w:trPr>
        <w:tc>
          <w:tcPr>
            <w:tcW w:w="894" w:type="pct"/>
            <w:tcBorders>
              <w:top w:val="nil"/>
              <w:left w:val="single" w:sz="4" w:space="0" w:color="auto"/>
              <w:bottom w:val="single" w:sz="4" w:space="0" w:color="auto"/>
              <w:right w:val="single" w:sz="4" w:space="0" w:color="auto"/>
            </w:tcBorders>
            <w:shd w:val="clear" w:color="auto" w:fill="auto"/>
            <w:noWrap/>
            <w:hideMark/>
          </w:tcPr>
          <w:p w14:paraId="0A41F274" w14:textId="77777777" w:rsidR="005728DE" w:rsidRPr="005728DE" w:rsidRDefault="005728DE" w:rsidP="0035561B">
            <w:pPr>
              <w:jc w:val="center"/>
              <w:rPr>
                <w:sz w:val="28"/>
                <w:szCs w:val="28"/>
              </w:rPr>
            </w:pPr>
            <w:r w:rsidRPr="005728DE">
              <w:rPr>
                <w:sz w:val="28"/>
                <w:szCs w:val="28"/>
              </w:rPr>
              <w:t>01.01.2021</w:t>
            </w:r>
          </w:p>
        </w:tc>
        <w:tc>
          <w:tcPr>
            <w:tcW w:w="1520" w:type="pct"/>
            <w:tcBorders>
              <w:top w:val="nil"/>
              <w:left w:val="nil"/>
              <w:bottom w:val="single" w:sz="4" w:space="0" w:color="auto"/>
              <w:right w:val="single" w:sz="4" w:space="0" w:color="auto"/>
            </w:tcBorders>
            <w:shd w:val="clear" w:color="auto" w:fill="auto"/>
            <w:noWrap/>
            <w:hideMark/>
          </w:tcPr>
          <w:p w14:paraId="1EFEF37B" w14:textId="77777777" w:rsidR="005728DE" w:rsidRPr="005728DE" w:rsidRDefault="005728DE" w:rsidP="0035561B">
            <w:pPr>
              <w:jc w:val="center"/>
              <w:rPr>
                <w:sz w:val="28"/>
                <w:szCs w:val="28"/>
              </w:rPr>
            </w:pPr>
            <w:r w:rsidRPr="005728DE">
              <w:rPr>
                <w:sz w:val="28"/>
                <w:szCs w:val="28"/>
              </w:rPr>
              <w:t>83</w:t>
            </w:r>
          </w:p>
        </w:tc>
        <w:tc>
          <w:tcPr>
            <w:tcW w:w="1172" w:type="pct"/>
            <w:tcBorders>
              <w:top w:val="nil"/>
              <w:left w:val="nil"/>
              <w:bottom w:val="single" w:sz="4" w:space="0" w:color="auto"/>
              <w:right w:val="single" w:sz="4" w:space="0" w:color="auto"/>
            </w:tcBorders>
            <w:shd w:val="clear" w:color="auto" w:fill="auto"/>
            <w:noWrap/>
            <w:hideMark/>
          </w:tcPr>
          <w:p w14:paraId="35CF7706" w14:textId="77777777" w:rsidR="005728DE" w:rsidRPr="005728DE" w:rsidRDefault="005728DE" w:rsidP="0035561B">
            <w:pPr>
              <w:jc w:val="center"/>
              <w:rPr>
                <w:sz w:val="28"/>
                <w:szCs w:val="28"/>
              </w:rPr>
            </w:pPr>
            <w:r w:rsidRPr="005728DE">
              <w:rPr>
                <w:sz w:val="28"/>
                <w:szCs w:val="28"/>
              </w:rPr>
              <w:t>62</w:t>
            </w:r>
          </w:p>
        </w:tc>
        <w:tc>
          <w:tcPr>
            <w:tcW w:w="1414" w:type="pct"/>
            <w:tcBorders>
              <w:top w:val="nil"/>
              <w:left w:val="nil"/>
              <w:bottom w:val="single" w:sz="4" w:space="0" w:color="auto"/>
              <w:right w:val="single" w:sz="4" w:space="0" w:color="auto"/>
            </w:tcBorders>
            <w:shd w:val="clear" w:color="auto" w:fill="auto"/>
            <w:noWrap/>
            <w:hideMark/>
          </w:tcPr>
          <w:p w14:paraId="7315E3A3" w14:textId="77777777" w:rsidR="005728DE" w:rsidRPr="005728DE" w:rsidRDefault="005728DE" w:rsidP="0035561B">
            <w:pPr>
              <w:jc w:val="center"/>
              <w:rPr>
                <w:sz w:val="28"/>
                <w:szCs w:val="28"/>
              </w:rPr>
            </w:pPr>
            <w:r w:rsidRPr="005728DE">
              <w:rPr>
                <w:sz w:val="28"/>
                <w:szCs w:val="28"/>
              </w:rPr>
              <w:t>21</w:t>
            </w:r>
          </w:p>
        </w:tc>
      </w:tr>
      <w:tr w:rsidR="005728DE" w:rsidRPr="005728DE" w14:paraId="293B6B8C" w14:textId="77777777" w:rsidTr="0033634E">
        <w:trPr>
          <w:trHeight w:val="263"/>
        </w:trPr>
        <w:tc>
          <w:tcPr>
            <w:tcW w:w="894" w:type="pct"/>
            <w:tcBorders>
              <w:top w:val="nil"/>
              <w:left w:val="single" w:sz="4" w:space="0" w:color="auto"/>
              <w:bottom w:val="single" w:sz="4" w:space="0" w:color="auto"/>
              <w:right w:val="single" w:sz="4" w:space="0" w:color="auto"/>
            </w:tcBorders>
            <w:shd w:val="clear" w:color="auto" w:fill="auto"/>
            <w:noWrap/>
            <w:hideMark/>
          </w:tcPr>
          <w:p w14:paraId="685346E9" w14:textId="77777777" w:rsidR="005728DE" w:rsidRPr="005728DE" w:rsidRDefault="005728DE" w:rsidP="0035561B">
            <w:pPr>
              <w:jc w:val="center"/>
              <w:rPr>
                <w:sz w:val="28"/>
                <w:szCs w:val="28"/>
              </w:rPr>
            </w:pPr>
            <w:r w:rsidRPr="005728DE">
              <w:rPr>
                <w:sz w:val="28"/>
                <w:szCs w:val="28"/>
              </w:rPr>
              <w:t>01.01.2020</w:t>
            </w:r>
          </w:p>
        </w:tc>
        <w:tc>
          <w:tcPr>
            <w:tcW w:w="1520" w:type="pct"/>
            <w:tcBorders>
              <w:top w:val="nil"/>
              <w:left w:val="nil"/>
              <w:bottom w:val="single" w:sz="4" w:space="0" w:color="auto"/>
              <w:right w:val="single" w:sz="4" w:space="0" w:color="auto"/>
            </w:tcBorders>
            <w:shd w:val="clear" w:color="auto" w:fill="auto"/>
            <w:noWrap/>
            <w:hideMark/>
          </w:tcPr>
          <w:p w14:paraId="5DD44B6F" w14:textId="77777777" w:rsidR="005728DE" w:rsidRPr="005728DE" w:rsidRDefault="005728DE" w:rsidP="0035561B">
            <w:pPr>
              <w:jc w:val="center"/>
              <w:rPr>
                <w:sz w:val="28"/>
                <w:szCs w:val="28"/>
              </w:rPr>
            </w:pPr>
            <w:r w:rsidRPr="005728DE">
              <w:rPr>
                <w:sz w:val="28"/>
                <w:szCs w:val="28"/>
              </w:rPr>
              <w:t>80</w:t>
            </w:r>
          </w:p>
        </w:tc>
        <w:tc>
          <w:tcPr>
            <w:tcW w:w="1172" w:type="pct"/>
            <w:tcBorders>
              <w:top w:val="nil"/>
              <w:left w:val="nil"/>
              <w:bottom w:val="single" w:sz="4" w:space="0" w:color="auto"/>
              <w:right w:val="single" w:sz="4" w:space="0" w:color="auto"/>
            </w:tcBorders>
            <w:shd w:val="clear" w:color="auto" w:fill="auto"/>
            <w:noWrap/>
            <w:hideMark/>
          </w:tcPr>
          <w:p w14:paraId="345EC5A7" w14:textId="77777777" w:rsidR="005728DE" w:rsidRPr="005728DE" w:rsidRDefault="005728DE" w:rsidP="0035561B">
            <w:pPr>
              <w:jc w:val="center"/>
              <w:rPr>
                <w:sz w:val="28"/>
                <w:szCs w:val="28"/>
              </w:rPr>
            </w:pPr>
            <w:r w:rsidRPr="005728DE">
              <w:rPr>
                <w:sz w:val="28"/>
                <w:szCs w:val="28"/>
              </w:rPr>
              <w:t>67</w:t>
            </w:r>
          </w:p>
        </w:tc>
        <w:tc>
          <w:tcPr>
            <w:tcW w:w="1414" w:type="pct"/>
            <w:tcBorders>
              <w:top w:val="nil"/>
              <w:left w:val="nil"/>
              <w:bottom w:val="single" w:sz="4" w:space="0" w:color="auto"/>
              <w:right w:val="single" w:sz="4" w:space="0" w:color="auto"/>
            </w:tcBorders>
            <w:shd w:val="clear" w:color="auto" w:fill="auto"/>
            <w:noWrap/>
            <w:hideMark/>
          </w:tcPr>
          <w:p w14:paraId="32D179D3" w14:textId="77777777" w:rsidR="005728DE" w:rsidRPr="005728DE" w:rsidRDefault="005728DE" w:rsidP="0035561B">
            <w:pPr>
              <w:jc w:val="center"/>
              <w:rPr>
                <w:sz w:val="28"/>
                <w:szCs w:val="28"/>
              </w:rPr>
            </w:pPr>
            <w:r w:rsidRPr="005728DE">
              <w:rPr>
                <w:sz w:val="28"/>
                <w:szCs w:val="28"/>
              </w:rPr>
              <w:t>16</w:t>
            </w:r>
          </w:p>
        </w:tc>
      </w:tr>
    </w:tbl>
    <w:p w14:paraId="67998FCE" w14:textId="77777777" w:rsidR="005728DE" w:rsidRPr="005728DE" w:rsidRDefault="005728DE" w:rsidP="0033634E">
      <w:pPr>
        <w:pStyle w:val="a5"/>
        <w:numPr>
          <w:ilvl w:val="0"/>
          <w:numId w:val="28"/>
        </w:numPr>
        <w:spacing w:after="0" w:line="240" w:lineRule="auto"/>
        <w:ind w:left="0" w:firstLine="709"/>
        <w:jc w:val="both"/>
        <w:rPr>
          <w:rFonts w:ascii="Times New Roman" w:hAnsi="Times New Roman" w:cs="Times New Roman"/>
          <w:sz w:val="28"/>
          <w:szCs w:val="28"/>
        </w:rPr>
      </w:pPr>
      <w:r w:rsidRPr="005728DE">
        <w:rPr>
          <w:rFonts w:ascii="Times New Roman" w:hAnsi="Times New Roman" w:cs="Times New Roman"/>
          <w:sz w:val="28"/>
          <w:szCs w:val="28"/>
        </w:rPr>
        <w:t>В 2025 году в пяти зданиях детского сада началась реализация 8 дополнительных образовательных программ, которые разработаны по социально-педагогической и художественной направленности. Занятия проводят педагоги детского сада, стоимость 1 занятия составляет 250 рублей. Всего 212 воспитанников посещали платные образовательные услуги в 2025 году. Дополнительные платные образовательные программы способствуют формированию познавательной, речевой, двигательной и творческой активности. За счет платных услуг можно приобретать дополнительные пособия, тематические альбомы, создавать современный методический кабинет. Сотрудники, занятые в платных программах, получают более высокую заработную плату. Платные услуги в ДОУ поднимают ее статус.</w:t>
      </w:r>
    </w:p>
    <w:p w14:paraId="62FAA9CA" w14:textId="77777777" w:rsidR="005728DE" w:rsidRPr="005728DE" w:rsidRDefault="005728DE" w:rsidP="005728DE">
      <w:pPr>
        <w:spacing w:after="0" w:line="240" w:lineRule="auto"/>
        <w:ind w:firstLine="709"/>
        <w:jc w:val="both"/>
        <w:rPr>
          <w:rFonts w:ascii="Times New Roman" w:hAnsi="Times New Roman" w:cs="Times New Roman"/>
          <w:sz w:val="28"/>
          <w:szCs w:val="28"/>
          <w:u w:val="single"/>
        </w:rPr>
      </w:pPr>
      <w:r w:rsidRPr="005728DE">
        <w:rPr>
          <w:rFonts w:ascii="Times New Roman" w:hAnsi="Times New Roman" w:cs="Times New Roman"/>
          <w:sz w:val="28"/>
          <w:szCs w:val="28"/>
          <w:u w:val="single"/>
        </w:rPr>
        <w:t>ШКОЛЫ</w:t>
      </w:r>
    </w:p>
    <w:p w14:paraId="455084F9" w14:textId="77777777" w:rsidR="005728DE" w:rsidRPr="005728DE" w:rsidRDefault="005728DE" w:rsidP="005728DE">
      <w:pPr>
        <w:spacing w:after="0" w:line="240" w:lineRule="auto"/>
        <w:ind w:firstLine="709"/>
        <w:jc w:val="both"/>
        <w:rPr>
          <w:rFonts w:ascii="Times New Roman" w:eastAsia="Times New Roman" w:hAnsi="Times New Roman"/>
          <w:sz w:val="28"/>
          <w:szCs w:val="28"/>
        </w:rPr>
      </w:pPr>
      <w:r w:rsidRPr="005728DE">
        <w:rPr>
          <w:rFonts w:ascii="Times New Roman" w:eastAsia="Times New Roman" w:hAnsi="Times New Roman"/>
          <w:sz w:val="28"/>
          <w:szCs w:val="28"/>
        </w:rPr>
        <w:t>В 2025 году в муниципальных общеобразовательных организациях Сортавальского муниципального округа обучалось 3251 человек (в 2024 г. – 3407 чел.).</w:t>
      </w:r>
    </w:p>
    <w:p w14:paraId="3D0A0F16" w14:textId="77777777" w:rsidR="005728DE" w:rsidRPr="005728DE" w:rsidRDefault="005728DE" w:rsidP="005728DE">
      <w:pPr>
        <w:shd w:val="clear" w:color="auto" w:fill="FFFFFF"/>
        <w:spacing w:after="0" w:line="240" w:lineRule="auto"/>
        <w:ind w:firstLine="709"/>
        <w:jc w:val="both"/>
        <w:rPr>
          <w:rFonts w:ascii="Times New Roman" w:eastAsia="Times New Roman" w:hAnsi="Times New Roman"/>
          <w:sz w:val="28"/>
          <w:szCs w:val="28"/>
        </w:rPr>
      </w:pPr>
      <w:r w:rsidRPr="005728DE">
        <w:rPr>
          <w:rFonts w:ascii="Times New Roman" w:eastAsia="Times New Roman" w:hAnsi="Times New Roman"/>
          <w:sz w:val="28"/>
          <w:szCs w:val="28"/>
        </w:rPr>
        <w:t xml:space="preserve">Сохраняется организация образовательного процесса в условиях двух смен. В 2025 году, данная ситуация сохраняется в МКОУ Сортавальского МО РК СОШ №3.  Вторая смена открыта для обучающихся МКОУ Сортавальского МО РК СОШ № 1 на период капитального ремонта школы. </w:t>
      </w:r>
    </w:p>
    <w:p w14:paraId="45F19589" w14:textId="77777777" w:rsidR="005728DE" w:rsidRPr="005728DE" w:rsidRDefault="005728DE" w:rsidP="005728DE">
      <w:pPr>
        <w:shd w:val="clear" w:color="auto" w:fill="FFFFFF"/>
        <w:spacing w:after="0" w:line="240" w:lineRule="auto"/>
        <w:ind w:firstLine="709"/>
        <w:jc w:val="both"/>
        <w:rPr>
          <w:rFonts w:ascii="Times New Roman" w:eastAsia="Times New Roman" w:hAnsi="Times New Roman"/>
          <w:sz w:val="28"/>
          <w:szCs w:val="28"/>
        </w:rPr>
      </w:pPr>
      <w:r w:rsidRPr="005728DE">
        <w:rPr>
          <w:rFonts w:ascii="Times New Roman" w:eastAsia="Times New Roman" w:hAnsi="Times New Roman"/>
          <w:sz w:val="28"/>
          <w:szCs w:val="28"/>
        </w:rPr>
        <w:t xml:space="preserve">С 2021 года рассматривается вопрос в Республике Карелия по строительству новой школы на 1100 мест в г. Сортавала.  С 2022 года решен вопрос по закреплению земельного участка под строительство школы на 1100 мест в районе </w:t>
      </w:r>
      <w:proofErr w:type="spellStart"/>
      <w:r w:rsidRPr="005728DE">
        <w:rPr>
          <w:rFonts w:ascii="Times New Roman" w:eastAsia="Times New Roman" w:hAnsi="Times New Roman"/>
          <w:sz w:val="28"/>
          <w:szCs w:val="28"/>
        </w:rPr>
        <w:t>ФОКа</w:t>
      </w:r>
      <w:proofErr w:type="spellEnd"/>
      <w:r w:rsidRPr="005728DE">
        <w:rPr>
          <w:rFonts w:ascii="Times New Roman" w:eastAsia="Times New Roman" w:hAnsi="Times New Roman"/>
          <w:sz w:val="28"/>
          <w:szCs w:val="28"/>
        </w:rPr>
        <w:t xml:space="preserve"> на ул. Бондарева.</w:t>
      </w:r>
    </w:p>
    <w:p w14:paraId="60027ABD" w14:textId="77777777" w:rsidR="005728DE" w:rsidRPr="005728DE" w:rsidRDefault="005728DE" w:rsidP="005728DE">
      <w:pPr>
        <w:shd w:val="clear" w:color="auto" w:fill="FFFFFF"/>
        <w:spacing w:after="0" w:line="240" w:lineRule="auto"/>
        <w:ind w:firstLine="709"/>
        <w:jc w:val="both"/>
        <w:rPr>
          <w:rFonts w:ascii="Times New Roman" w:eastAsia="Times New Roman" w:hAnsi="Times New Roman"/>
          <w:sz w:val="28"/>
          <w:szCs w:val="28"/>
        </w:rPr>
      </w:pPr>
      <w:r w:rsidRPr="005728DE">
        <w:rPr>
          <w:rFonts w:ascii="Times New Roman" w:eastAsia="Times New Roman" w:hAnsi="Times New Roman"/>
          <w:sz w:val="28"/>
          <w:szCs w:val="28"/>
        </w:rPr>
        <w:t xml:space="preserve">В Сортавальском муниципальном округе созданы условия для обучения детей с ограниченными возможностями здоровья (далее – ОВЗ). </w:t>
      </w:r>
    </w:p>
    <w:p w14:paraId="5A2B99EC" w14:textId="77777777" w:rsidR="005728DE" w:rsidRPr="005728DE" w:rsidRDefault="005728DE" w:rsidP="005728DE">
      <w:pPr>
        <w:shd w:val="clear" w:color="auto" w:fill="FFFFFF"/>
        <w:spacing w:after="0" w:line="240" w:lineRule="auto"/>
        <w:ind w:firstLine="709"/>
        <w:jc w:val="both"/>
        <w:rPr>
          <w:rFonts w:ascii="Times New Roman" w:hAnsi="Times New Roman" w:cs="Times New Roman"/>
          <w:sz w:val="28"/>
          <w:szCs w:val="28"/>
        </w:rPr>
      </w:pPr>
      <w:r w:rsidRPr="005728DE">
        <w:rPr>
          <w:rFonts w:ascii="Times New Roman" w:eastAsia="Times New Roman" w:hAnsi="Times New Roman"/>
          <w:sz w:val="28"/>
          <w:szCs w:val="28"/>
        </w:rPr>
        <w:lastRenderedPageBreak/>
        <w:t>Специальные (коррекционные) классы для детей с ОВЗ в Сортавальском МО созданы в МКОУ Сортавальского МО РК СОШ № 6</w:t>
      </w:r>
      <w:r w:rsidRPr="005728DE">
        <w:rPr>
          <w:rFonts w:ascii="Times New Roman" w:hAnsi="Times New Roman" w:cs="Times New Roman"/>
          <w:sz w:val="28"/>
          <w:szCs w:val="28"/>
        </w:rPr>
        <w:t>, в них обучается 92 человека.</w:t>
      </w:r>
    </w:p>
    <w:p w14:paraId="55BCD6D6" w14:textId="77777777" w:rsidR="005728DE" w:rsidRPr="005728DE" w:rsidRDefault="005728DE" w:rsidP="005728DE">
      <w:pPr>
        <w:shd w:val="clear" w:color="auto" w:fill="FFFFFF"/>
        <w:spacing w:after="0" w:line="240" w:lineRule="auto"/>
        <w:ind w:firstLine="709"/>
        <w:jc w:val="both"/>
        <w:rPr>
          <w:rFonts w:ascii="Times New Roman" w:eastAsia="Times New Roman" w:hAnsi="Times New Roman"/>
          <w:sz w:val="28"/>
          <w:szCs w:val="28"/>
          <w:shd w:val="clear" w:color="auto" w:fill="FFFFFF"/>
        </w:rPr>
      </w:pPr>
      <w:r w:rsidRPr="005728DE">
        <w:rPr>
          <w:rFonts w:ascii="Times New Roman" w:eastAsia="Times New Roman" w:hAnsi="Times New Roman"/>
          <w:sz w:val="28"/>
          <w:szCs w:val="28"/>
        </w:rPr>
        <w:t>В 2025 году в Сортавальском муниципальном округе обучается 82 ребенка- инвалида,</w:t>
      </w:r>
      <w:r w:rsidRPr="005728DE">
        <w:rPr>
          <w:rFonts w:ascii="Times New Roman" w:eastAsia="Times New Roman" w:hAnsi="Times New Roman"/>
          <w:sz w:val="28"/>
          <w:szCs w:val="28"/>
          <w:shd w:val="clear" w:color="auto" w:fill="FFFFFF"/>
        </w:rPr>
        <w:t xml:space="preserve"> из них 27 обучаются по общеобразовательным программам, 55 - по адаптированным образовательным программам, около 20 % детей-инвалидов обучаются индивидуально на дому.</w:t>
      </w:r>
    </w:p>
    <w:p w14:paraId="488AC35B" w14:textId="77777777" w:rsidR="005728DE" w:rsidRPr="005728DE" w:rsidRDefault="005728DE" w:rsidP="005728DE">
      <w:pPr>
        <w:spacing w:after="0" w:line="240" w:lineRule="auto"/>
        <w:ind w:firstLine="709"/>
        <w:jc w:val="both"/>
        <w:rPr>
          <w:rFonts w:ascii="Times New Roman" w:hAnsi="Times New Roman" w:cs="Times New Roman"/>
          <w:sz w:val="28"/>
          <w:szCs w:val="28"/>
        </w:rPr>
      </w:pPr>
      <w:r w:rsidRPr="005728DE">
        <w:rPr>
          <w:rFonts w:ascii="Times New Roman" w:hAnsi="Times New Roman" w:cs="Times New Roman"/>
          <w:sz w:val="28"/>
          <w:szCs w:val="28"/>
        </w:rPr>
        <w:t>Государственная итоговая аттестация 2025 года показала высокий уровень подготовки выпускников 11-х классов. Результаты свидетельствуют о стабильности качества образования в округе. В 2025 году по итогам обучения награждены медалями «За особые успехи в учении I степени» 15 выпускников 11-х классов и 7 выпускников   награждены медалями «За особые успехи в учении II степени». Все медалисты получили выплаты по 10 тысяч рублей из средств Сортавальского муниципального округа в соответствии с Программой поощрения и поддержки талантливых детей, принятой в 2021 году.</w:t>
      </w:r>
    </w:p>
    <w:p w14:paraId="47AFFE40" w14:textId="77777777" w:rsidR="005728DE" w:rsidRPr="005728DE" w:rsidRDefault="005728DE" w:rsidP="005728DE">
      <w:pPr>
        <w:spacing w:after="0" w:line="240" w:lineRule="auto"/>
        <w:ind w:firstLine="709"/>
        <w:jc w:val="both"/>
        <w:rPr>
          <w:rFonts w:ascii="Times New Roman" w:hAnsi="Times New Roman" w:cs="Times New Roman"/>
          <w:sz w:val="28"/>
          <w:szCs w:val="28"/>
          <w:u w:val="single"/>
        </w:rPr>
      </w:pPr>
      <w:r w:rsidRPr="005728DE">
        <w:rPr>
          <w:rFonts w:ascii="Times New Roman" w:hAnsi="Times New Roman" w:cs="Times New Roman"/>
          <w:sz w:val="28"/>
          <w:szCs w:val="28"/>
          <w:u w:val="single"/>
        </w:rPr>
        <w:t xml:space="preserve">РЕМОНТЫ </w:t>
      </w:r>
    </w:p>
    <w:p w14:paraId="45B9B943" w14:textId="58DD0373" w:rsidR="005728DE" w:rsidRPr="005728DE" w:rsidRDefault="005728DE" w:rsidP="005728DE">
      <w:pPr>
        <w:spacing w:after="0" w:line="240" w:lineRule="auto"/>
        <w:ind w:firstLine="709"/>
        <w:jc w:val="both"/>
        <w:rPr>
          <w:rFonts w:ascii="Times New Roman" w:hAnsi="Times New Roman" w:cs="Times New Roman"/>
          <w:sz w:val="28"/>
          <w:szCs w:val="28"/>
        </w:rPr>
      </w:pPr>
      <w:r w:rsidRPr="005728DE">
        <w:rPr>
          <w:rFonts w:ascii="Times New Roman" w:hAnsi="Times New Roman" w:cs="Times New Roman"/>
          <w:sz w:val="28"/>
          <w:szCs w:val="28"/>
        </w:rPr>
        <w:t>В 2025 году продолжено совершенствование материально-технического оснащения образовательных организаций Сортавальского муниципального округа, в том числе за счет средств бюджета СМО - израсходовано 39 348,3 тыс.</w:t>
      </w:r>
      <w:r w:rsidR="00D81CBB">
        <w:rPr>
          <w:rFonts w:ascii="Times New Roman" w:hAnsi="Times New Roman" w:cs="Times New Roman"/>
          <w:sz w:val="28"/>
          <w:szCs w:val="28"/>
        </w:rPr>
        <w:t xml:space="preserve"> </w:t>
      </w:r>
      <w:r w:rsidRPr="005728DE">
        <w:rPr>
          <w:rFonts w:ascii="Times New Roman" w:hAnsi="Times New Roman" w:cs="Times New Roman"/>
          <w:sz w:val="28"/>
          <w:szCs w:val="28"/>
        </w:rPr>
        <w:t>рублей на текущий ремонт и оснащение в учреждениях образования, в том числе при подготовке к новому учебному году:</w:t>
      </w:r>
    </w:p>
    <w:p w14:paraId="01051B48" w14:textId="31DA3682"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 для организации питания школьников приобретено оборудование для пищеблоков общеобразовательных организаций на сумму 6 129,2 тыс.</w:t>
      </w:r>
      <w:r w:rsidR="00D81CBB">
        <w:rPr>
          <w:rFonts w:ascii="Times New Roman" w:hAnsi="Times New Roman" w:cs="Times New Roman"/>
          <w:sz w:val="28"/>
          <w:szCs w:val="28"/>
        </w:rPr>
        <w:t xml:space="preserve"> </w:t>
      </w:r>
      <w:r w:rsidRPr="005728DE">
        <w:rPr>
          <w:rFonts w:ascii="Times New Roman" w:hAnsi="Times New Roman" w:cs="Times New Roman"/>
          <w:sz w:val="28"/>
          <w:szCs w:val="28"/>
        </w:rPr>
        <w:t>рублей;</w:t>
      </w:r>
    </w:p>
    <w:p w14:paraId="3BF447C3" w14:textId="1B69EA00"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 текущие ремонты, оснащение, пожарная безопасность и антитеррористическая защищенность зданий детского сада на сумму 21 987,6 тыс.</w:t>
      </w:r>
      <w:r w:rsidR="00D81CBB">
        <w:rPr>
          <w:rFonts w:ascii="Times New Roman" w:hAnsi="Times New Roman" w:cs="Times New Roman"/>
          <w:sz w:val="28"/>
          <w:szCs w:val="28"/>
        </w:rPr>
        <w:t xml:space="preserve"> </w:t>
      </w:r>
      <w:r w:rsidRPr="005728DE">
        <w:rPr>
          <w:rFonts w:ascii="Times New Roman" w:hAnsi="Times New Roman" w:cs="Times New Roman"/>
          <w:sz w:val="28"/>
          <w:szCs w:val="28"/>
        </w:rPr>
        <w:t>рублей;</w:t>
      </w:r>
    </w:p>
    <w:p w14:paraId="2571DCEF" w14:textId="77777777" w:rsidR="005728DE" w:rsidRPr="005728DE" w:rsidRDefault="005728DE" w:rsidP="005728DE">
      <w:pPr>
        <w:spacing w:after="0" w:line="240" w:lineRule="auto"/>
        <w:ind w:firstLine="284"/>
        <w:jc w:val="both"/>
        <w:rPr>
          <w:rFonts w:ascii="Times New Roman" w:hAnsi="Times New Roman" w:cs="Times New Roman"/>
          <w:sz w:val="28"/>
          <w:szCs w:val="28"/>
        </w:rPr>
      </w:pPr>
      <w:r w:rsidRPr="005728DE">
        <w:rPr>
          <w:rFonts w:ascii="Times New Roman" w:hAnsi="Times New Roman" w:cs="Times New Roman"/>
          <w:sz w:val="28"/>
          <w:szCs w:val="28"/>
        </w:rPr>
        <w:t xml:space="preserve">- текущие ремонты, оснащение, пожарная безопасность и антитеррористическая защищенность зданий школ и других образовательных организаций на сумму 10 974,0 </w:t>
      </w:r>
      <w:proofErr w:type="spellStart"/>
      <w:r w:rsidRPr="005728DE">
        <w:rPr>
          <w:rFonts w:ascii="Times New Roman" w:hAnsi="Times New Roman" w:cs="Times New Roman"/>
          <w:sz w:val="28"/>
          <w:szCs w:val="28"/>
        </w:rPr>
        <w:t>тыс</w:t>
      </w:r>
      <w:proofErr w:type="gramStart"/>
      <w:r w:rsidRPr="005728DE">
        <w:rPr>
          <w:rFonts w:ascii="Times New Roman" w:hAnsi="Times New Roman" w:cs="Times New Roman"/>
          <w:sz w:val="28"/>
          <w:szCs w:val="28"/>
        </w:rPr>
        <w:t>.р</w:t>
      </w:r>
      <w:proofErr w:type="gramEnd"/>
      <w:r w:rsidRPr="005728DE">
        <w:rPr>
          <w:rFonts w:ascii="Times New Roman" w:hAnsi="Times New Roman" w:cs="Times New Roman"/>
          <w:sz w:val="28"/>
          <w:szCs w:val="28"/>
        </w:rPr>
        <w:t>ублей</w:t>
      </w:r>
      <w:proofErr w:type="spellEnd"/>
      <w:r w:rsidRPr="005728DE">
        <w:rPr>
          <w:rFonts w:ascii="Times New Roman" w:hAnsi="Times New Roman" w:cs="Times New Roman"/>
          <w:sz w:val="28"/>
          <w:szCs w:val="28"/>
        </w:rPr>
        <w:t>.</w:t>
      </w:r>
    </w:p>
    <w:p w14:paraId="4AAEB9CC" w14:textId="77777777" w:rsidR="005728DE" w:rsidRPr="005728DE" w:rsidRDefault="005728DE" w:rsidP="005728DE">
      <w:pPr>
        <w:spacing w:after="0" w:line="240" w:lineRule="auto"/>
        <w:ind w:firstLine="709"/>
        <w:jc w:val="both"/>
        <w:rPr>
          <w:rFonts w:ascii="Times New Roman" w:hAnsi="Times New Roman" w:cs="Times New Roman"/>
          <w:sz w:val="28"/>
          <w:szCs w:val="28"/>
          <w:u w:val="single"/>
        </w:rPr>
      </w:pPr>
      <w:r w:rsidRPr="005728DE">
        <w:rPr>
          <w:rFonts w:ascii="Times New Roman" w:hAnsi="Times New Roman" w:cs="Times New Roman"/>
          <w:sz w:val="28"/>
          <w:szCs w:val="28"/>
          <w:u w:val="single"/>
        </w:rPr>
        <w:t>КАДРЫ</w:t>
      </w:r>
    </w:p>
    <w:p w14:paraId="2C1AA73E" w14:textId="77777777" w:rsidR="005728DE" w:rsidRPr="005728DE" w:rsidRDefault="005728DE" w:rsidP="005728DE">
      <w:pPr>
        <w:spacing w:after="0"/>
        <w:ind w:firstLine="709"/>
        <w:jc w:val="both"/>
        <w:rPr>
          <w:rFonts w:ascii="Times New Roman" w:hAnsi="Times New Roman" w:cs="Times New Roman"/>
          <w:sz w:val="28"/>
          <w:szCs w:val="28"/>
          <w:shd w:val="clear" w:color="auto" w:fill="FFFFFF"/>
        </w:rPr>
      </w:pPr>
      <w:r w:rsidRPr="005728DE">
        <w:rPr>
          <w:rFonts w:ascii="Times New Roman" w:hAnsi="Times New Roman" w:cs="Times New Roman"/>
          <w:sz w:val="28"/>
          <w:szCs w:val="28"/>
        </w:rPr>
        <w:t xml:space="preserve">Несмотря на принимаемые меры в системе общего образования, остаются проблемными вопросы кадрового обеспечения школ. Доля молодых педагогов до 35 лет снижается, сейчас она составляет 14 %. </w:t>
      </w:r>
      <w:r w:rsidRPr="005728DE">
        <w:rPr>
          <w:rFonts w:ascii="Times New Roman" w:hAnsi="Times New Roman" w:cs="Times New Roman"/>
          <w:sz w:val="28"/>
          <w:szCs w:val="28"/>
          <w:lang w:eastAsia="ar-SA"/>
        </w:rPr>
        <w:t xml:space="preserve">Число молодых педагогов, имеющих педагогический стаж до 3 лет, составляет 6 %.  </w:t>
      </w:r>
      <w:r w:rsidRPr="005728DE">
        <w:rPr>
          <w:rFonts w:ascii="Times New Roman" w:hAnsi="Times New Roman" w:cs="Times New Roman"/>
          <w:sz w:val="28"/>
          <w:szCs w:val="28"/>
        </w:rPr>
        <w:t xml:space="preserve"> Для сравнения - педагогов в возрасте 55 лет и старше - 22%. Кроме того, наш округ испытывает потребности в кадрах: нам нужны учителя русского языка и литературы, физики, математики, химии и др.  В районе более 30 вакансий по различным предметам, учителей не хватает даже в городских школах. </w:t>
      </w:r>
      <w:r w:rsidRPr="005728DE">
        <w:rPr>
          <w:rFonts w:ascii="Times New Roman" w:hAnsi="Times New Roman" w:cs="Times New Roman"/>
          <w:sz w:val="28"/>
          <w:szCs w:val="28"/>
          <w:shd w:val="clear" w:color="auto" w:fill="FFFFFF"/>
        </w:rPr>
        <w:t>Сегодня на педагогах округа лежит большая нагрузка, когда они вынуждены преподавать не только свои профильные предметы, но и другие, по которым не закрыты вакансии.</w:t>
      </w:r>
    </w:p>
    <w:p w14:paraId="158ED117" w14:textId="4E709CE0" w:rsidR="005728DE" w:rsidRPr="005728DE" w:rsidRDefault="005728DE" w:rsidP="005728DE">
      <w:pPr>
        <w:spacing w:after="0"/>
        <w:ind w:firstLine="709"/>
        <w:jc w:val="both"/>
        <w:rPr>
          <w:rFonts w:ascii="Times New Roman" w:hAnsi="Times New Roman" w:cs="Times New Roman"/>
          <w:sz w:val="28"/>
          <w:szCs w:val="28"/>
        </w:rPr>
      </w:pPr>
      <w:r w:rsidRPr="005728DE">
        <w:rPr>
          <w:rFonts w:ascii="Times New Roman" w:hAnsi="Times New Roman" w:cs="Times New Roman"/>
          <w:sz w:val="28"/>
          <w:szCs w:val="28"/>
        </w:rPr>
        <w:t xml:space="preserve">Важным мотивирующим механизмом входа выпускников школ в педагогическую профессию является </w:t>
      </w:r>
      <w:r w:rsidRPr="005728DE">
        <w:rPr>
          <w:rFonts w:ascii="Times New Roman" w:hAnsi="Times New Roman" w:cs="Times New Roman"/>
          <w:b/>
          <w:sz w:val="28"/>
          <w:szCs w:val="28"/>
        </w:rPr>
        <w:t>целевое обучение</w:t>
      </w:r>
      <w:r w:rsidRPr="005728DE">
        <w:rPr>
          <w:rFonts w:ascii="Times New Roman" w:hAnsi="Times New Roman" w:cs="Times New Roman"/>
          <w:sz w:val="28"/>
          <w:szCs w:val="28"/>
        </w:rPr>
        <w:t xml:space="preserve"> на педагогических </w:t>
      </w:r>
      <w:r w:rsidRPr="005728DE">
        <w:rPr>
          <w:rFonts w:ascii="Times New Roman" w:hAnsi="Times New Roman" w:cs="Times New Roman"/>
          <w:sz w:val="28"/>
          <w:szCs w:val="28"/>
        </w:rPr>
        <w:lastRenderedPageBreak/>
        <w:t>направлениях подготовки. С 2024 года изменился механизм заключения договора по целевому обучению, в настоящее время заключаются договора на единой цифровой платформе «Работа в России». В 2024 году через цифровую платформу заключил договор 1 студент по заявке МКОУ Сортавальского МО РК СОШ № 3 по профилю английский язык. В 2025 году – 0 договоров.</w:t>
      </w:r>
    </w:p>
    <w:p w14:paraId="22F8117C" w14:textId="77777777" w:rsidR="005728DE" w:rsidRPr="005728DE" w:rsidRDefault="005728DE" w:rsidP="005728DE">
      <w:pPr>
        <w:spacing w:after="0"/>
        <w:ind w:firstLine="709"/>
        <w:jc w:val="both"/>
        <w:rPr>
          <w:rFonts w:ascii="Times New Roman" w:hAnsi="Times New Roman" w:cs="Times New Roman"/>
          <w:iCs/>
          <w:sz w:val="28"/>
          <w:szCs w:val="28"/>
        </w:rPr>
      </w:pPr>
      <w:r w:rsidRPr="005728DE">
        <w:rPr>
          <w:rFonts w:ascii="Times New Roman" w:hAnsi="Times New Roman" w:cs="Times New Roman"/>
          <w:sz w:val="28"/>
          <w:szCs w:val="28"/>
        </w:rPr>
        <w:t xml:space="preserve"> </w:t>
      </w:r>
      <w:r w:rsidRPr="005728DE">
        <w:rPr>
          <w:rFonts w:ascii="Times New Roman" w:hAnsi="Times New Roman" w:cs="Times New Roman"/>
          <w:iCs/>
          <w:sz w:val="28"/>
          <w:szCs w:val="28"/>
        </w:rPr>
        <w:t xml:space="preserve">С целью привлечения молодых специалистов – педагогов для работы в образовательных организациях Сортавальского муниципального округа с 2019 года администрацией округа заключаются договоры о целевом обучении и выплачивается муниципальная стипендия обучающимся по образовательным программам высшего образования, осуществляющих подготовку кадров в сфере образования. В 2025 году </w:t>
      </w:r>
      <w:r w:rsidRPr="005728DE">
        <w:rPr>
          <w:rFonts w:ascii="Times New Roman" w:eastAsia="Calibri" w:hAnsi="Times New Roman" w:cs="Times New Roman"/>
          <w:sz w:val="28"/>
          <w:szCs w:val="28"/>
        </w:rPr>
        <w:t>производились выплаты муниципальных стипендий 1 студенту в размере</w:t>
      </w:r>
      <w:r w:rsidRPr="005728DE">
        <w:rPr>
          <w:rFonts w:ascii="Times New Roman" w:hAnsi="Times New Roman" w:cs="Times New Roman"/>
          <w:iCs/>
          <w:sz w:val="28"/>
          <w:szCs w:val="28"/>
        </w:rPr>
        <w:t xml:space="preserve"> 25000 руб. (в 2024 году стипендию получали 4 студента, и сумма выплаченных средств составила 75 тыс. руб., по 2500 руб. в месяц). </w:t>
      </w:r>
    </w:p>
    <w:p w14:paraId="657A2514" w14:textId="18947D97" w:rsidR="005728DE" w:rsidRPr="005728DE" w:rsidRDefault="005728DE" w:rsidP="005728DE">
      <w:pPr>
        <w:spacing w:after="0" w:line="240" w:lineRule="auto"/>
        <w:ind w:firstLine="709"/>
        <w:jc w:val="both"/>
        <w:rPr>
          <w:rFonts w:ascii="Times New Roman" w:hAnsi="Times New Roman" w:cs="Times New Roman"/>
          <w:sz w:val="28"/>
          <w:szCs w:val="28"/>
          <w:highlight w:val="yellow"/>
        </w:rPr>
      </w:pPr>
      <w:r w:rsidRPr="005728DE">
        <w:rPr>
          <w:rFonts w:ascii="Times New Roman" w:hAnsi="Times New Roman" w:cs="Times New Roman"/>
          <w:sz w:val="28"/>
          <w:szCs w:val="28"/>
        </w:rPr>
        <w:t xml:space="preserve">Немаловажным аспектом для привлечения педагогических работников в учреждения образования является </w:t>
      </w:r>
      <w:r w:rsidRPr="00900162">
        <w:rPr>
          <w:rFonts w:ascii="Times New Roman" w:hAnsi="Times New Roman" w:cs="Times New Roman"/>
          <w:bCs/>
          <w:sz w:val="28"/>
          <w:szCs w:val="28"/>
        </w:rPr>
        <w:t xml:space="preserve">размер заработной платы и предоставление жилья. </w:t>
      </w:r>
      <w:r w:rsidRPr="005728DE">
        <w:rPr>
          <w:rFonts w:ascii="Times New Roman" w:hAnsi="Times New Roman" w:cs="Times New Roman"/>
          <w:bCs/>
          <w:sz w:val="28"/>
          <w:szCs w:val="28"/>
        </w:rPr>
        <w:t>В целях обеспечения квалифицированными педагогическими кадрами общеобразовательные организации СМО за счет средств бюджета СМО с 2025 года началась реализация мероприятия по выплате денежной компенсации за наем (поднаем) жилого помещения отдельным категориям педагогических работников. Выплата в размере 10000 рублей в месяц предоставлена 1 педагогу.</w:t>
      </w:r>
    </w:p>
    <w:p w14:paraId="42403CF3" w14:textId="77777777" w:rsidR="005728DE" w:rsidRPr="005728DE" w:rsidRDefault="005728DE" w:rsidP="005728DE">
      <w:pPr>
        <w:pStyle w:val="a3"/>
        <w:ind w:firstLine="709"/>
        <w:jc w:val="both"/>
        <w:rPr>
          <w:rFonts w:ascii="Times New Roman" w:eastAsia="Times New Roman" w:hAnsi="Times New Roman" w:cs="Times New Roman"/>
          <w:sz w:val="28"/>
          <w:szCs w:val="28"/>
          <w:u w:val="single"/>
        </w:rPr>
      </w:pPr>
      <w:r w:rsidRPr="005728DE">
        <w:rPr>
          <w:rFonts w:ascii="Times New Roman" w:eastAsia="Times New Roman" w:hAnsi="Times New Roman" w:cs="Times New Roman"/>
          <w:sz w:val="28"/>
          <w:szCs w:val="28"/>
          <w:u w:val="single"/>
        </w:rPr>
        <w:t>ЗАРАБОТНАЯ ПЛАТА</w:t>
      </w:r>
    </w:p>
    <w:p w14:paraId="356F1BE2" w14:textId="77777777" w:rsidR="005728DE" w:rsidRPr="005728DE" w:rsidRDefault="005728DE" w:rsidP="005728DE">
      <w:pPr>
        <w:spacing w:after="0" w:line="240" w:lineRule="auto"/>
        <w:ind w:firstLine="709"/>
        <w:jc w:val="both"/>
        <w:rPr>
          <w:rFonts w:ascii="Times New Roman" w:eastAsia="Times New Roman" w:hAnsi="Times New Roman" w:cs="Times New Roman"/>
          <w:sz w:val="28"/>
          <w:szCs w:val="28"/>
        </w:rPr>
      </w:pPr>
      <w:r w:rsidRPr="005728DE">
        <w:rPr>
          <w:rFonts w:ascii="Times New Roman" w:eastAsia="Times New Roman" w:hAnsi="Times New Roman" w:cs="Times New Roman"/>
          <w:sz w:val="28"/>
          <w:szCs w:val="28"/>
        </w:rPr>
        <w:t>Размер заработной платы «указных» категорий работников на 31.12.2025 года составил:</w:t>
      </w:r>
    </w:p>
    <w:p w14:paraId="028D6C45" w14:textId="77777777" w:rsidR="005728DE" w:rsidRPr="005728DE" w:rsidRDefault="005728DE" w:rsidP="005728DE">
      <w:pPr>
        <w:spacing w:after="0" w:line="240" w:lineRule="auto"/>
        <w:ind w:firstLine="284"/>
        <w:jc w:val="both"/>
        <w:rPr>
          <w:rFonts w:ascii="Times New Roman" w:eastAsia="Times New Roman" w:hAnsi="Times New Roman" w:cs="Times New Roman"/>
          <w:sz w:val="28"/>
          <w:szCs w:val="28"/>
        </w:rPr>
      </w:pPr>
      <w:r w:rsidRPr="005728DE">
        <w:rPr>
          <w:rFonts w:ascii="Times New Roman" w:eastAsia="Times New Roman" w:hAnsi="Times New Roman" w:cs="Times New Roman"/>
          <w:sz w:val="28"/>
          <w:szCs w:val="28"/>
        </w:rPr>
        <w:t>- по педагогическим работникам муниципальных дошкольных образовательных организаций – 58 211,93 руб.  (в 2024 году – 53029,96 руб.);</w:t>
      </w:r>
    </w:p>
    <w:p w14:paraId="067F4B44" w14:textId="77777777" w:rsidR="005728DE" w:rsidRPr="005728DE" w:rsidRDefault="005728DE" w:rsidP="005728DE">
      <w:pPr>
        <w:spacing w:after="0" w:line="240" w:lineRule="auto"/>
        <w:ind w:firstLine="284"/>
        <w:jc w:val="both"/>
        <w:rPr>
          <w:rFonts w:ascii="Times New Roman" w:eastAsia="Times New Roman" w:hAnsi="Times New Roman" w:cs="Times New Roman"/>
          <w:sz w:val="28"/>
          <w:szCs w:val="28"/>
        </w:rPr>
      </w:pPr>
      <w:r w:rsidRPr="005728DE">
        <w:rPr>
          <w:rFonts w:ascii="Times New Roman" w:eastAsia="Times New Roman" w:hAnsi="Times New Roman" w:cs="Times New Roman"/>
          <w:sz w:val="28"/>
          <w:szCs w:val="28"/>
        </w:rPr>
        <w:t>- по педагогическим работникам муниципальных общеобразовательных организаций (без учета доплаты за классное руководство) – 57 622,52 руб. (в 2024 году – 52167,5 руб.);</w:t>
      </w:r>
    </w:p>
    <w:p w14:paraId="5C772C05" w14:textId="77777777" w:rsidR="005728DE" w:rsidRPr="005728DE" w:rsidRDefault="005728DE" w:rsidP="005728DE">
      <w:pPr>
        <w:spacing w:after="0" w:line="240" w:lineRule="auto"/>
        <w:ind w:firstLine="284"/>
        <w:jc w:val="both"/>
        <w:rPr>
          <w:rFonts w:ascii="Times New Roman" w:eastAsia="Times New Roman" w:hAnsi="Times New Roman" w:cs="Times New Roman"/>
          <w:sz w:val="28"/>
          <w:szCs w:val="28"/>
        </w:rPr>
      </w:pPr>
      <w:r w:rsidRPr="005728DE">
        <w:rPr>
          <w:rFonts w:ascii="Times New Roman" w:eastAsia="Times New Roman" w:hAnsi="Times New Roman" w:cs="Times New Roman"/>
          <w:sz w:val="28"/>
          <w:szCs w:val="28"/>
        </w:rPr>
        <w:t>- по педагогическим работникам муниципальных организаций дополнительного образования – 60087,0 руб. (в 2024 г. – 54718,1 руб.);</w:t>
      </w:r>
    </w:p>
    <w:p w14:paraId="62E0B51E" w14:textId="77777777" w:rsidR="005728DE" w:rsidRPr="005728DE" w:rsidRDefault="005728DE" w:rsidP="005728DE">
      <w:pPr>
        <w:spacing w:after="0" w:line="240" w:lineRule="auto"/>
        <w:ind w:firstLine="284"/>
        <w:jc w:val="both"/>
        <w:rPr>
          <w:rFonts w:ascii="Times New Roman" w:eastAsia="Times New Roman" w:hAnsi="Times New Roman" w:cs="Times New Roman"/>
          <w:sz w:val="28"/>
          <w:szCs w:val="28"/>
        </w:rPr>
      </w:pPr>
      <w:r w:rsidRPr="005728DE">
        <w:rPr>
          <w:rFonts w:ascii="Times New Roman" w:eastAsia="Times New Roman" w:hAnsi="Times New Roman" w:cs="Times New Roman"/>
          <w:sz w:val="28"/>
          <w:szCs w:val="28"/>
        </w:rPr>
        <w:t>- по работникам муниципальных учреждений культуры – 46 925,05 руб. (в 2024 г. – 42771,2 руб.).</w:t>
      </w:r>
    </w:p>
    <w:p w14:paraId="61913B61" w14:textId="77777777" w:rsidR="005728DE" w:rsidRPr="005728DE" w:rsidRDefault="005728DE" w:rsidP="005728DE">
      <w:pPr>
        <w:spacing w:after="0" w:line="240" w:lineRule="auto"/>
        <w:ind w:firstLine="284"/>
        <w:jc w:val="both"/>
        <w:rPr>
          <w:rFonts w:ascii="Times New Roman" w:eastAsia="Times New Roman" w:hAnsi="Times New Roman" w:cs="Times New Roman"/>
          <w:sz w:val="28"/>
          <w:szCs w:val="28"/>
        </w:rPr>
      </w:pPr>
      <w:r w:rsidRPr="005728DE">
        <w:rPr>
          <w:rFonts w:ascii="Times New Roman" w:eastAsia="Times New Roman" w:hAnsi="Times New Roman" w:cs="Times New Roman"/>
          <w:sz w:val="28"/>
          <w:szCs w:val="28"/>
        </w:rPr>
        <w:t xml:space="preserve">Рост средней заработной платы по </w:t>
      </w:r>
      <w:proofErr w:type="spellStart"/>
      <w:r w:rsidRPr="005728DE">
        <w:rPr>
          <w:rFonts w:ascii="Times New Roman" w:eastAsia="Times New Roman" w:hAnsi="Times New Roman" w:cs="Times New Roman"/>
          <w:sz w:val="28"/>
          <w:szCs w:val="28"/>
        </w:rPr>
        <w:t>вышеуказнным</w:t>
      </w:r>
      <w:proofErr w:type="spellEnd"/>
      <w:r w:rsidRPr="005728DE">
        <w:rPr>
          <w:rFonts w:ascii="Times New Roman" w:eastAsia="Times New Roman" w:hAnsi="Times New Roman" w:cs="Times New Roman"/>
          <w:sz w:val="28"/>
          <w:szCs w:val="28"/>
        </w:rPr>
        <w:t xml:space="preserve"> категориям работников составил от 9,7% до 10,5% к уровню 2024 года (в 2024 году от 7,6% до 11,4% к уровню 2023 года).</w:t>
      </w:r>
    </w:p>
    <w:p w14:paraId="75BE0F55" w14:textId="77777777" w:rsidR="005728DE" w:rsidRPr="005728DE" w:rsidRDefault="005728DE" w:rsidP="0033634E">
      <w:pPr>
        <w:spacing w:after="0" w:line="240" w:lineRule="auto"/>
        <w:ind w:firstLine="709"/>
        <w:jc w:val="both"/>
        <w:rPr>
          <w:rFonts w:ascii="Times New Roman" w:hAnsi="Times New Roman" w:cs="Times New Roman"/>
          <w:sz w:val="28"/>
          <w:szCs w:val="28"/>
          <w:u w:val="single"/>
        </w:rPr>
      </w:pPr>
      <w:r w:rsidRPr="005728DE">
        <w:rPr>
          <w:rFonts w:ascii="Times New Roman" w:hAnsi="Times New Roman" w:cs="Times New Roman"/>
          <w:sz w:val="28"/>
          <w:szCs w:val="28"/>
          <w:u w:val="single"/>
        </w:rPr>
        <w:t xml:space="preserve">Учреждение «Информационно-методический центр» </w:t>
      </w:r>
    </w:p>
    <w:p w14:paraId="175F19AE" w14:textId="77777777" w:rsidR="005728DE" w:rsidRPr="005728DE" w:rsidRDefault="005728DE" w:rsidP="005728DE">
      <w:pPr>
        <w:spacing w:after="0" w:line="240" w:lineRule="auto"/>
        <w:jc w:val="both"/>
        <w:rPr>
          <w:rFonts w:ascii="Times New Roman" w:hAnsi="Times New Roman" w:cs="Times New Roman"/>
          <w:sz w:val="28"/>
          <w:szCs w:val="28"/>
        </w:rPr>
      </w:pPr>
      <w:r w:rsidRPr="005728DE">
        <w:rPr>
          <w:rFonts w:ascii="Times New Roman" w:hAnsi="Times New Roman" w:cs="Times New Roman"/>
          <w:sz w:val="28"/>
          <w:szCs w:val="28"/>
        </w:rPr>
        <w:t xml:space="preserve">Специалисты ИМЦ организовали в 2025 году 2 </w:t>
      </w:r>
      <w:proofErr w:type="spellStart"/>
      <w:r w:rsidRPr="005728DE">
        <w:rPr>
          <w:rFonts w:ascii="Times New Roman" w:hAnsi="Times New Roman" w:cs="Times New Roman"/>
          <w:sz w:val="28"/>
          <w:szCs w:val="28"/>
        </w:rPr>
        <w:t>стажировочных</w:t>
      </w:r>
      <w:proofErr w:type="spellEnd"/>
      <w:r w:rsidRPr="005728DE">
        <w:rPr>
          <w:rFonts w:ascii="Times New Roman" w:hAnsi="Times New Roman" w:cs="Times New Roman"/>
          <w:sz w:val="28"/>
          <w:szCs w:val="28"/>
        </w:rPr>
        <w:t xml:space="preserve"> площадки межрегионального уровня с привлечением педагогов Москвы, С- Петербурга, Ленинградской области, Петрозаводска и районов Республики Карелия на базе ИМЦ и 1 выездную стажировку в Лодейном поле.</w:t>
      </w:r>
    </w:p>
    <w:p w14:paraId="3668EDF8" w14:textId="77777777" w:rsidR="005728DE" w:rsidRPr="005728DE" w:rsidRDefault="005728DE" w:rsidP="005728DE">
      <w:pPr>
        <w:spacing w:after="0" w:line="240" w:lineRule="auto"/>
        <w:jc w:val="both"/>
        <w:rPr>
          <w:rFonts w:ascii="Times New Roman" w:hAnsi="Times New Roman" w:cs="Times New Roman"/>
          <w:sz w:val="28"/>
          <w:szCs w:val="28"/>
        </w:rPr>
      </w:pPr>
      <w:r w:rsidRPr="005728DE">
        <w:rPr>
          <w:rFonts w:ascii="Times New Roman" w:hAnsi="Times New Roman" w:cs="Times New Roman"/>
          <w:sz w:val="28"/>
          <w:szCs w:val="28"/>
        </w:rPr>
        <w:lastRenderedPageBreak/>
        <w:t>43 педагога школ СМО приняли участие в республиканском семинаре «Учитель-учителю» на базе школ г. Кеми с открытыми уроками и мастер-классами.</w:t>
      </w:r>
    </w:p>
    <w:p w14:paraId="727E210D" w14:textId="77777777" w:rsidR="005728DE" w:rsidRPr="005728DE" w:rsidRDefault="005728DE" w:rsidP="005728DE">
      <w:pPr>
        <w:spacing w:after="0" w:line="240" w:lineRule="auto"/>
        <w:jc w:val="both"/>
        <w:rPr>
          <w:rFonts w:ascii="Times New Roman" w:hAnsi="Times New Roman" w:cs="Times New Roman"/>
          <w:sz w:val="28"/>
          <w:szCs w:val="28"/>
        </w:rPr>
      </w:pPr>
      <w:r w:rsidRPr="005728DE">
        <w:rPr>
          <w:rFonts w:ascii="Times New Roman" w:hAnsi="Times New Roman" w:cs="Times New Roman"/>
          <w:sz w:val="28"/>
          <w:szCs w:val="28"/>
        </w:rPr>
        <w:t xml:space="preserve">В течение года проводились курсы повышения квалификации по 2-м программам («Основы работы с электронными таблицами» и «Особенности сопровождения детей с ОВЗ в условиях ДОУ», обучение прошли 60 педагогов ДОУ, также были организованы курсы для воспитателей ДС № 23 на базе ИМЦ от ГАУ ДПО РК «КИРО» по теме «Программа «Разговор о правильном питании» как ресурс для реализации ФГОС ДО» (25 человек Сортавальского и Лахденпохского МО). </w:t>
      </w:r>
    </w:p>
    <w:p w14:paraId="6BC6E761" w14:textId="77777777" w:rsidR="005728DE" w:rsidRPr="005728DE" w:rsidRDefault="005728DE" w:rsidP="005728DE">
      <w:pPr>
        <w:spacing w:after="0" w:line="240" w:lineRule="auto"/>
        <w:jc w:val="both"/>
        <w:rPr>
          <w:rFonts w:ascii="Times New Roman" w:hAnsi="Times New Roman" w:cs="Times New Roman"/>
          <w:sz w:val="28"/>
          <w:szCs w:val="28"/>
        </w:rPr>
      </w:pPr>
      <w:r w:rsidRPr="005728DE">
        <w:rPr>
          <w:rFonts w:ascii="Times New Roman" w:hAnsi="Times New Roman" w:cs="Times New Roman"/>
          <w:sz w:val="28"/>
          <w:szCs w:val="28"/>
        </w:rPr>
        <w:t>В 2025 году конкурс профессионального мастерства «Педагог года - 2025» проводился в 2-х номинациях: «Учитель» и «Воспитатель» (4 участника).</w:t>
      </w:r>
    </w:p>
    <w:p w14:paraId="48A77796" w14:textId="77777777" w:rsidR="005728DE" w:rsidRPr="005728DE" w:rsidRDefault="005728DE" w:rsidP="005728DE">
      <w:pPr>
        <w:spacing w:after="0" w:line="240" w:lineRule="auto"/>
        <w:jc w:val="both"/>
        <w:rPr>
          <w:rFonts w:ascii="Times New Roman" w:hAnsi="Times New Roman" w:cs="Times New Roman"/>
          <w:sz w:val="28"/>
          <w:szCs w:val="28"/>
        </w:rPr>
      </w:pPr>
      <w:r w:rsidRPr="005728DE">
        <w:rPr>
          <w:rFonts w:ascii="Times New Roman" w:hAnsi="Times New Roman" w:cs="Times New Roman"/>
          <w:sz w:val="28"/>
          <w:szCs w:val="28"/>
        </w:rPr>
        <w:t xml:space="preserve">В течение 2025 года на базе Информационно-методического центра были организованы семинары для обучающихся 10 -11 классов по химии с участием преподавателя из </w:t>
      </w:r>
      <w:proofErr w:type="spellStart"/>
      <w:r w:rsidRPr="005728DE">
        <w:rPr>
          <w:rFonts w:ascii="Times New Roman" w:hAnsi="Times New Roman" w:cs="Times New Roman"/>
          <w:sz w:val="28"/>
          <w:szCs w:val="28"/>
        </w:rPr>
        <w:t>ПетрГУ</w:t>
      </w:r>
      <w:proofErr w:type="spellEnd"/>
      <w:r w:rsidRPr="005728DE">
        <w:rPr>
          <w:rFonts w:ascii="Times New Roman" w:hAnsi="Times New Roman" w:cs="Times New Roman"/>
          <w:sz w:val="28"/>
          <w:szCs w:val="28"/>
        </w:rPr>
        <w:t>.</w:t>
      </w:r>
    </w:p>
    <w:p w14:paraId="5BA39F5D" w14:textId="77777777" w:rsidR="005728DE" w:rsidRPr="005728DE" w:rsidRDefault="005728DE" w:rsidP="005728DE">
      <w:pPr>
        <w:spacing w:after="0" w:line="240" w:lineRule="auto"/>
        <w:jc w:val="both"/>
        <w:rPr>
          <w:rFonts w:ascii="Times New Roman" w:hAnsi="Times New Roman" w:cs="Times New Roman"/>
          <w:sz w:val="28"/>
          <w:szCs w:val="28"/>
        </w:rPr>
      </w:pPr>
      <w:r w:rsidRPr="005728DE">
        <w:rPr>
          <w:rFonts w:ascii="Times New Roman" w:hAnsi="Times New Roman" w:cs="Times New Roman"/>
          <w:sz w:val="28"/>
          <w:szCs w:val="28"/>
        </w:rPr>
        <w:t>В 2025 году от Сортавальского округа для участия в региональном этапе Всероссийской олимпиады школьников были приглашены 28 человек по следующим предметам: обществознание, информатика, литература, математика, история, ОБЗР, русский язык, технология, английский язык, физическая культура. Итоги участия - 8 призовых мест.</w:t>
      </w:r>
    </w:p>
    <w:p w14:paraId="2F25A5E0" w14:textId="77777777" w:rsidR="005728DE" w:rsidRPr="005728DE" w:rsidRDefault="005728DE" w:rsidP="005728DE">
      <w:pPr>
        <w:spacing w:after="0" w:line="240" w:lineRule="auto"/>
        <w:jc w:val="both"/>
        <w:rPr>
          <w:rFonts w:ascii="Times New Roman" w:hAnsi="Times New Roman" w:cs="Times New Roman"/>
          <w:sz w:val="28"/>
          <w:szCs w:val="28"/>
        </w:rPr>
      </w:pPr>
      <w:r w:rsidRPr="005728DE">
        <w:rPr>
          <w:rFonts w:ascii="Times New Roman" w:hAnsi="Times New Roman" w:cs="Times New Roman"/>
          <w:sz w:val="28"/>
          <w:szCs w:val="28"/>
        </w:rPr>
        <w:t>Районная конференция исследовательских работ и проектов для обучающихся ОУ – 21 участник.</w:t>
      </w:r>
    </w:p>
    <w:p w14:paraId="52595C37" w14:textId="77777777" w:rsidR="005728DE" w:rsidRPr="005728DE" w:rsidRDefault="005728DE" w:rsidP="005728DE">
      <w:pPr>
        <w:spacing w:after="0" w:line="240" w:lineRule="auto"/>
        <w:jc w:val="both"/>
        <w:rPr>
          <w:rFonts w:ascii="Times New Roman" w:hAnsi="Times New Roman" w:cs="Times New Roman"/>
          <w:sz w:val="28"/>
          <w:szCs w:val="28"/>
        </w:rPr>
      </w:pPr>
      <w:r w:rsidRPr="005728DE">
        <w:rPr>
          <w:rFonts w:ascii="Times New Roman" w:hAnsi="Times New Roman" w:cs="Times New Roman"/>
          <w:sz w:val="28"/>
          <w:szCs w:val="28"/>
        </w:rPr>
        <w:t xml:space="preserve">Совместно с </w:t>
      </w:r>
      <w:proofErr w:type="spellStart"/>
      <w:r w:rsidRPr="005728DE">
        <w:rPr>
          <w:rFonts w:ascii="Times New Roman" w:hAnsi="Times New Roman" w:cs="Times New Roman"/>
          <w:sz w:val="28"/>
          <w:szCs w:val="28"/>
        </w:rPr>
        <w:t>ПетрГУ</w:t>
      </w:r>
      <w:proofErr w:type="spellEnd"/>
      <w:r w:rsidRPr="005728DE">
        <w:rPr>
          <w:rFonts w:ascii="Times New Roman" w:hAnsi="Times New Roman" w:cs="Times New Roman"/>
          <w:sz w:val="28"/>
          <w:szCs w:val="28"/>
        </w:rPr>
        <w:t xml:space="preserve"> и Кадровым центром провели профориентационное мероприятие «Путь в профессию» для обучающихся 9 -11 классов школ СМО (160 участников).</w:t>
      </w:r>
    </w:p>
    <w:p w14:paraId="2348579E" w14:textId="77777777" w:rsidR="00F276B2" w:rsidRPr="008C09EA" w:rsidRDefault="00F276B2" w:rsidP="00F276B2">
      <w:pPr>
        <w:pStyle w:val="a3"/>
        <w:ind w:firstLine="709"/>
        <w:jc w:val="both"/>
        <w:rPr>
          <w:rFonts w:ascii="Times New Roman" w:hAnsi="Times New Roman" w:cs="Times New Roman"/>
          <w:sz w:val="28"/>
          <w:szCs w:val="28"/>
        </w:rPr>
      </w:pPr>
      <w:r w:rsidRPr="008C09EA">
        <w:rPr>
          <w:rFonts w:ascii="Times New Roman" w:hAnsi="Times New Roman" w:cs="Times New Roman"/>
          <w:sz w:val="28"/>
          <w:szCs w:val="28"/>
        </w:rPr>
        <w:t xml:space="preserve">Абсолютным приоритетом в бюджетной политике сохраняется выполнение финансовых обязательств по реализации мероприятий национальных проектов, на исполнение которых в 2025 году направлено 76,3 млн. рублей: </w:t>
      </w:r>
    </w:p>
    <w:p w14:paraId="71CB2719" w14:textId="77777777" w:rsidR="00F276B2" w:rsidRPr="008C09EA" w:rsidRDefault="00F276B2" w:rsidP="00F276B2">
      <w:pPr>
        <w:spacing w:after="0" w:line="240" w:lineRule="auto"/>
        <w:ind w:firstLine="284"/>
        <w:jc w:val="both"/>
        <w:rPr>
          <w:rFonts w:ascii="Times New Roman" w:hAnsi="Times New Roman" w:cs="Times New Roman"/>
          <w:sz w:val="28"/>
          <w:szCs w:val="28"/>
        </w:rPr>
      </w:pPr>
      <w:r w:rsidRPr="008C09EA">
        <w:rPr>
          <w:rFonts w:ascii="Times New Roman" w:hAnsi="Times New Roman" w:cs="Times New Roman"/>
          <w:sz w:val="28"/>
          <w:szCs w:val="28"/>
        </w:rPr>
        <w:t xml:space="preserve">- национальный проект «Молодежь и дети» - реализация мероприятий по обеспечению деятельности </w:t>
      </w:r>
      <w:r w:rsidRPr="008C09EA">
        <w:rPr>
          <w:rFonts w:ascii="Times New Roman" w:hAnsi="Times New Roman" w:cs="Times New Roman"/>
          <w:b/>
          <w:sz w:val="28"/>
          <w:szCs w:val="28"/>
        </w:rPr>
        <w:t>советников директора</w:t>
      </w:r>
      <w:r w:rsidRPr="008C09EA">
        <w:rPr>
          <w:rFonts w:ascii="Times New Roman" w:hAnsi="Times New Roman" w:cs="Times New Roman"/>
          <w:sz w:val="28"/>
          <w:szCs w:val="28"/>
        </w:rPr>
        <w:t xml:space="preserve"> по воспитанию и взаимодействию с детскими общественными объединениями в общеобразовательных организациях на сумму 2 558,7 тыс. рублей. В целях исполнения поручений Президента Российской Федерации по итогам заседания наблюдательного совета АНО «Россия – страна возможностей» дополнительно к ранее введенным в 2022 году ставкам советников директоров в СОШ №1,3,6 введены ставки советников директора по воспитанию и взаимодействию с детскими общественными объединениями в 2025 году в ООШ №4 и СОШ №7. Советник директора по воспитанию организовывает современный воспитательный процесс в школе, помогает воплощать идеи школьников, привлекая их к просветительским, культурным и спортивным событиям;</w:t>
      </w:r>
    </w:p>
    <w:p w14:paraId="19A7DED3" w14:textId="77777777" w:rsidR="00F276B2" w:rsidRPr="008C09EA" w:rsidRDefault="00F276B2" w:rsidP="00F276B2">
      <w:pPr>
        <w:spacing w:after="0" w:line="240" w:lineRule="auto"/>
        <w:ind w:firstLine="284"/>
        <w:jc w:val="both"/>
        <w:rPr>
          <w:rFonts w:ascii="Times New Roman" w:hAnsi="Times New Roman" w:cs="Times New Roman"/>
          <w:sz w:val="28"/>
          <w:szCs w:val="28"/>
        </w:rPr>
      </w:pPr>
      <w:r w:rsidRPr="008C09EA">
        <w:rPr>
          <w:rFonts w:ascii="Times New Roman" w:hAnsi="Times New Roman" w:cs="Times New Roman"/>
          <w:sz w:val="28"/>
          <w:szCs w:val="28"/>
        </w:rPr>
        <w:t xml:space="preserve">- национальный проект «Молодежь и дети» - реализация мероприятия по ежемесячной выплате денежного вознаграждения за </w:t>
      </w:r>
      <w:r w:rsidRPr="008C09EA">
        <w:rPr>
          <w:rFonts w:ascii="Times New Roman" w:hAnsi="Times New Roman" w:cs="Times New Roman"/>
          <w:b/>
          <w:sz w:val="28"/>
          <w:szCs w:val="28"/>
        </w:rPr>
        <w:t>классное руководство</w:t>
      </w:r>
      <w:r w:rsidRPr="008C09EA">
        <w:rPr>
          <w:rFonts w:ascii="Times New Roman" w:hAnsi="Times New Roman" w:cs="Times New Roman"/>
          <w:sz w:val="28"/>
          <w:szCs w:val="28"/>
        </w:rPr>
        <w:t xml:space="preserve"> </w:t>
      </w:r>
      <w:r w:rsidRPr="008C09EA">
        <w:rPr>
          <w:rFonts w:ascii="Times New Roman" w:hAnsi="Times New Roman" w:cs="Times New Roman"/>
          <w:sz w:val="28"/>
          <w:szCs w:val="28"/>
        </w:rPr>
        <w:lastRenderedPageBreak/>
        <w:t>педагогическим работникам муниципальный образовательных организаций на общую сумму 43 304,7 тыс. рублей;</w:t>
      </w:r>
    </w:p>
    <w:p w14:paraId="581BF7FA" w14:textId="4942D47F" w:rsidR="00F276B2" w:rsidRPr="008C09EA" w:rsidRDefault="00F276B2" w:rsidP="00F276B2">
      <w:pPr>
        <w:spacing w:after="0" w:line="240" w:lineRule="auto"/>
        <w:ind w:firstLine="284"/>
        <w:jc w:val="both"/>
        <w:rPr>
          <w:rFonts w:ascii="Times New Roman" w:hAnsi="Times New Roman" w:cs="Times New Roman"/>
          <w:sz w:val="28"/>
          <w:szCs w:val="28"/>
        </w:rPr>
      </w:pPr>
      <w:r w:rsidRPr="008C09EA">
        <w:rPr>
          <w:rFonts w:ascii="Times New Roman" w:hAnsi="Times New Roman" w:cs="Times New Roman"/>
          <w:sz w:val="28"/>
          <w:szCs w:val="28"/>
        </w:rPr>
        <w:t xml:space="preserve">- национальный проект «Молодежь и дети» - завершение начатого в 2024 году </w:t>
      </w:r>
      <w:r w:rsidRPr="008C09EA">
        <w:rPr>
          <w:rFonts w:ascii="Times New Roman" w:hAnsi="Times New Roman" w:cs="Times New Roman"/>
          <w:b/>
          <w:sz w:val="28"/>
          <w:szCs w:val="28"/>
        </w:rPr>
        <w:t>капитального ремонта</w:t>
      </w:r>
      <w:r w:rsidRPr="008C09EA">
        <w:rPr>
          <w:rFonts w:ascii="Times New Roman" w:hAnsi="Times New Roman" w:cs="Times New Roman"/>
          <w:sz w:val="28"/>
          <w:szCs w:val="28"/>
        </w:rPr>
        <w:t xml:space="preserve"> здания Муниципального казённого общеобразовательного учреждения Сортавальского муниципального округа Республики Карелия Вяртсильская Средняя общеобразовательная школа, расположенного по адресу: г. Сортавала, пгт. Вяртсиля, ул. Мира, д. 3а на сумму 30 432,0 тыс. рублей (средства бюджетов Республики Карелия и СМО) и устройство нового ограждения с воротами и калитками вокруг территории школы (1 345,93 тыс. рублей)</w:t>
      </w:r>
      <w:r w:rsidR="00D81CBB" w:rsidRPr="008C09EA">
        <w:rPr>
          <w:rFonts w:ascii="Times New Roman" w:hAnsi="Times New Roman" w:cs="Times New Roman"/>
          <w:sz w:val="28"/>
          <w:szCs w:val="28"/>
        </w:rPr>
        <w:t>.</w:t>
      </w:r>
    </w:p>
    <w:p w14:paraId="44051BEB" w14:textId="77777777" w:rsidR="00F276B2" w:rsidRPr="008C09EA" w:rsidRDefault="00F276B2" w:rsidP="00F276B2">
      <w:pPr>
        <w:pStyle w:val="a3"/>
        <w:ind w:firstLine="709"/>
        <w:jc w:val="both"/>
        <w:rPr>
          <w:rFonts w:ascii="Times New Roman" w:eastAsia="Times New Roman" w:hAnsi="Times New Roman" w:cs="Times New Roman"/>
          <w:sz w:val="28"/>
          <w:szCs w:val="28"/>
        </w:rPr>
      </w:pPr>
      <w:r w:rsidRPr="008C09EA">
        <w:rPr>
          <w:rFonts w:ascii="Times New Roman" w:eastAsia="Times New Roman" w:hAnsi="Times New Roman" w:cs="Times New Roman"/>
          <w:sz w:val="28"/>
          <w:szCs w:val="28"/>
        </w:rPr>
        <w:t xml:space="preserve">За счет целевых межбюджетных трансфертов из бюджета Республики Карелия в 2025 году удалось реализовать ряд социально-значимых мероприятий: </w:t>
      </w:r>
    </w:p>
    <w:p w14:paraId="130CE801" w14:textId="77777777" w:rsidR="00F276B2" w:rsidRPr="008C09EA" w:rsidRDefault="00F276B2" w:rsidP="00F276B2">
      <w:pPr>
        <w:pStyle w:val="a3"/>
        <w:ind w:firstLine="284"/>
        <w:jc w:val="both"/>
        <w:rPr>
          <w:rFonts w:ascii="Times New Roman" w:hAnsi="Times New Roman" w:cs="Times New Roman"/>
          <w:sz w:val="28"/>
          <w:szCs w:val="28"/>
        </w:rPr>
      </w:pPr>
      <w:r w:rsidRPr="008C09EA">
        <w:rPr>
          <w:rFonts w:ascii="Times New Roman" w:hAnsi="Times New Roman" w:cs="Times New Roman"/>
          <w:sz w:val="28"/>
          <w:szCs w:val="28"/>
        </w:rPr>
        <w:t>- капитальный ремонт здания Муниципального казённого общеобразовательного учреждения Сортавальского муниципального округа Республики Карелия Средняя общеобразовательная школа №1, расположенного по адресу: г. Сортавала, наб. Ладожской флотилии, д. 2;</w:t>
      </w:r>
    </w:p>
    <w:p w14:paraId="712D3BD6" w14:textId="7CA58562" w:rsidR="00F276B2" w:rsidRPr="008C09EA" w:rsidRDefault="00F276B2" w:rsidP="00F276B2">
      <w:pPr>
        <w:pStyle w:val="a3"/>
        <w:ind w:firstLine="284"/>
        <w:jc w:val="both"/>
        <w:rPr>
          <w:rFonts w:ascii="Times New Roman" w:hAnsi="Times New Roman" w:cs="Times New Roman"/>
          <w:sz w:val="28"/>
          <w:szCs w:val="28"/>
        </w:rPr>
      </w:pPr>
      <w:r w:rsidRPr="008C09EA">
        <w:rPr>
          <w:rFonts w:ascii="Times New Roman" w:hAnsi="Times New Roman" w:cs="Times New Roman"/>
          <w:sz w:val="28"/>
          <w:szCs w:val="28"/>
        </w:rPr>
        <w:t>- создание «умной» спортивной площадки на территории Муниципального казённого общеобразовательного учреждения Сортавальского муниципального округа Республики Карелия Средняя общеобразовательная школа №6, расположенного по адресу: г. Сортавала, ул. Промышленная, д. 17, состоящей из</w:t>
      </w:r>
      <w:r w:rsidRPr="008C09EA">
        <w:rPr>
          <w:rFonts w:ascii="Times New Roman" w:eastAsia="Times New Roman" w:hAnsi="Times New Roman" w:cs="Times New Roman"/>
          <w:sz w:val="24"/>
          <w:szCs w:val="24"/>
          <w:lang w:eastAsia="zh-CN"/>
        </w:rPr>
        <w:t xml:space="preserve"> </w:t>
      </w:r>
      <w:r w:rsidRPr="008C09EA">
        <w:rPr>
          <w:rFonts w:ascii="Times New Roman" w:hAnsi="Times New Roman" w:cs="Times New Roman"/>
          <w:sz w:val="28"/>
          <w:szCs w:val="28"/>
        </w:rPr>
        <w:t>универсальной площадки для баскетбола, футбола, волейбола,</w:t>
      </w:r>
      <w:r w:rsidRPr="008C09EA">
        <w:rPr>
          <w:rFonts w:ascii="Times New Roman" w:eastAsia="Times New Roman" w:hAnsi="Times New Roman" w:cs="Times New Roman"/>
          <w:sz w:val="24"/>
          <w:szCs w:val="24"/>
          <w:lang w:eastAsia="zh-CN"/>
        </w:rPr>
        <w:t xml:space="preserve"> </w:t>
      </w:r>
      <w:r w:rsidRPr="008C09EA">
        <w:rPr>
          <w:rFonts w:ascii="Times New Roman" w:hAnsi="Times New Roman" w:cs="Times New Roman"/>
          <w:sz w:val="28"/>
          <w:szCs w:val="28"/>
        </w:rPr>
        <w:t xml:space="preserve">площадки для </w:t>
      </w:r>
      <w:proofErr w:type="spellStart"/>
      <w:r w:rsidRPr="008C09EA">
        <w:rPr>
          <w:rFonts w:ascii="Times New Roman" w:hAnsi="Times New Roman" w:cs="Times New Roman"/>
          <w:sz w:val="28"/>
          <w:szCs w:val="28"/>
        </w:rPr>
        <w:t>воркаута</w:t>
      </w:r>
      <w:proofErr w:type="spellEnd"/>
      <w:r w:rsidRPr="008C09EA">
        <w:rPr>
          <w:rFonts w:ascii="Times New Roman" w:hAnsi="Times New Roman" w:cs="Times New Roman"/>
          <w:sz w:val="28"/>
          <w:szCs w:val="28"/>
        </w:rPr>
        <w:t xml:space="preserve"> и трибун на 25 мест на сумму 21 651 847,04 рублей (средства федерального, республиканского и СМО бюджетов)</w:t>
      </w:r>
      <w:r w:rsidR="00466BCD" w:rsidRPr="008C09EA">
        <w:rPr>
          <w:rFonts w:ascii="Times New Roman" w:hAnsi="Times New Roman" w:cs="Times New Roman"/>
          <w:sz w:val="28"/>
          <w:szCs w:val="28"/>
        </w:rPr>
        <w:t>.</w:t>
      </w:r>
    </w:p>
    <w:p w14:paraId="653F07FB" w14:textId="4D388761" w:rsidR="00466BCD" w:rsidRPr="008C09EA" w:rsidRDefault="00466BCD" w:rsidP="00466BCD">
      <w:pPr>
        <w:suppressAutoHyphens/>
        <w:spacing w:after="0" w:line="240" w:lineRule="auto"/>
        <w:contextualSpacing/>
        <w:jc w:val="center"/>
        <w:rPr>
          <w:rFonts w:ascii="Times New Roman" w:eastAsia="Times New Roman" w:hAnsi="Times New Roman" w:cs="Times New Roman"/>
          <w:b/>
          <w:color w:val="000000"/>
          <w:sz w:val="28"/>
          <w:szCs w:val="28"/>
        </w:rPr>
      </w:pPr>
      <w:r w:rsidRPr="008C09EA">
        <w:rPr>
          <w:rFonts w:ascii="Times New Roman" w:eastAsia="Times New Roman" w:hAnsi="Times New Roman" w:cs="Times New Roman"/>
          <w:b/>
          <w:color w:val="000000"/>
          <w:sz w:val="28"/>
          <w:szCs w:val="28"/>
        </w:rPr>
        <w:t>Комплексное развитие сельских территорий</w:t>
      </w:r>
      <w:r w:rsidR="0033634E">
        <w:rPr>
          <w:rFonts w:ascii="Times New Roman" w:eastAsia="Times New Roman" w:hAnsi="Times New Roman" w:cs="Times New Roman"/>
          <w:b/>
          <w:color w:val="000000"/>
          <w:sz w:val="28"/>
          <w:szCs w:val="28"/>
        </w:rPr>
        <w:t>.</w:t>
      </w:r>
    </w:p>
    <w:p w14:paraId="3F06F48D" w14:textId="1E008191" w:rsidR="00466BCD" w:rsidRPr="00466BCD" w:rsidRDefault="00466BCD" w:rsidP="00466BCD">
      <w:pPr>
        <w:tabs>
          <w:tab w:val="left" w:pos="3855"/>
        </w:tabs>
        <w:spacing w:after="0" w:line="240" w:lineRule="auto"/>
        <w:ind w:firstLine="709"/>
        <w:jc w:val="both"/>
        <w:rPr>
          <w:rFonts w:ascii="Times New Roman" w:eastAsia="Times New Roman" w:hAnsi="Times New Roman" w:cs="Times New Roman"/>
          <w:sz w:val="28"/>
          <w:szCs w:val="28"/>
        </w:rPr>
      </w:pPr>
      <w:r w:rsidRPr="008C09EA">
        <w:rPr>
          <w:rFonts w:ascii="Times New Roman" w:eastAsia="Times New Roman" w:hAnsi="Times New Roman" w:cs="Times New Roman"/>
          <w:sz w:val="28"/>
          <w:szCs w:val="28"/>
        </w:rPr>
        <w:t>В рамках реализации проекта комплексного развития города Сортавала в рамках федерального проекта «Современный облик сельских территорий» государственной программы «Комплексное развитие сельских территорий» в 2025 году реализован капитальный ремонт здания МКОУ Сортавальского МР РК СОШ №1, расположенного по адресу: г. Сортавала, наб. Ладожской флотилии, д.2. Капитально отремонтировано: помещения, водопровод и канализация, пожарная сигнализация, отопление и вентиляция, сети связи, охранная сигнализация, система электроснабжения, кровля, система видеонаблюдения, фасады. Основной объем работ реализован за счет средств федерального и республиканского бюджетов, а также за счет внебюджетных источников до конца 2025 года. Объем финансирования составил 135 748,8 тыс. рублей.</w:t>
      </w:r>
      <w:r w:rsidR="0033634E">
        <w:rPr>
          <w:rFonts w:ascii="Times New Roman" w:eastAsia="Times New Roman" w:hAnsi="Times New Roman" w:cs="Times New Roman"/>
          <w:sz w:val="28"/>
          <w:szCs w:val="28"/>
        </w:rPr>
        <w:t xml:space="preserve"> </w:t>
      </w:r>
      <w:r w:rsidRPr="008C09EA">
        <w:rPr>
          <w:rFonts w:ascii="Times New Roman" w:eastAsia="Times New Roman" w:hAnsi="Times New Roman" w:cs="Times New Roman"/>
          <w:sz w:val="28"/>
          <w:szCs w:val="28"/>
        </w:rPr>
        <w:t>В ходе реализации капитального ремонта были выявлены дополнительные работы, которые реализуются за счет средств бюджета СМО в размере 12 047,2 тыс. рублей и будет завершены в январе 2026 года.</w:t>
      </w:r>
    </w:p>
    <w:p w14:paraId="3F2544C4" w14:textId="77777777" w:rsidR="00C700CF" w:rsidRPr="00031609" w:rsidRDefault="00C700CF" w:rsidP="00766524">
      <w:pPr>
        <w:spacing w:after="0" w:line="240" w:lineRule="auto"/>
        <w:jc w:val="both"/>
        <w:rPr>
          <w:rFonts w:ascii="Times New Roman" w:hAnsi="Times New Roman" w:cs="Times New Roman"/>
          <w:sz w:val="28"/>
          <w:szCs w:val="28"/>
        </w:rPr>
      </w:pPr>
    </w:p>
    <w:p w14:paraId="13CBE554" w14:textId="77777777" w:rsidR="00BF4EB3" w:rsidRPr="00031609" w:rsidRDefault="00BF4EB3" w:rsidP="00F123AB">
      <w:pPr>
        <w:shd w:val="clear" w:color="auto" w:fill="DDD9C3" w:themeFill="background2" w:themeFillShade="E6"/>
        <w:spacing w:after="0" w:line="240" w:lineRule="auto"/>
        <w:ind w:firstLine="567"/>
        <w:jc w:val="both"/>
        <w:rPr>
          <w:rFonts w:ascii="Times New Roman" w:hAnsi="Times New Roman" w:cs="Times New Roman"/>
          <w:b/>
          <w:sz w:val="28"/>
          <w:szCs w:val="28"/>
        </w:rPr>
      </w:pPr>
      <w:r w:rsidRPr="00031609">
        <w:rPr>
          <w:rFonts w:ascii="Times New Roman" w:hAnsi="Times New Roman" w:cs="Times New Roman"/>
          <w:b/>
          <w:sz w:val="28"/>
          <w:szCs w:val="28"/>
          <w:shd w:val="clear" w:color="auto" w:fill="DDD9C3" w:themeFill="background2" w:themeFillShade="E6"/>
        </w:rPr>
        <w:t xml:space="preserve">Организация предоставления дополнительного образования детей в муниципальных образовательных организациях и отдыха детей в каникулярное время, обеспечение условий для развития физической </w:t>
      </w:r>
      <w:r w:rsidRPr="00031609">
        <w:rPr>
          <w:rFonts w:ascii="Times New Roman" w:hAnsi="Times New Roman" w:cs="Times New Roman"/>
          <w:b/>
          <w:sz w:val="28"/>
          <w:szCs w:val="28"/>
          <w:shd w:val="clear" w:color="auto" w:fill="DDD9C3" w:themeFill="background2" w:themeFillShade="E6"/>
        </w:rPr>
        <w:lastRenderedPageBreak/>
        <w:t>культуры, школьного и массового спорта, проведение официальных физкультурно-оздоровительных и спортивных мероприятий.</w:t>
      </w:r>
    </w:p>
    <w:p w14:paraId="5AB27BB8" w14:textId="77777777" w:rsidR="001748DA" w:rsidRPr="001748DA" w:rsidRDefault="001748DA" w:rsidP="001748DA">
      <w:pPr>
        <w:spacing w:after="0" w:line="240" w:lineRule="auto"/>
        <w:ind w:firstLine="709"/>
        <w:jc w:val="both"/>
        <w:rPr>
          <w:rFonts w:ascii="Times New Roman" w:eastAsia="Times New Roman" w:hAnsi="Times New Roman" w:cs="Times New Roman"/>
          <w:sz w:val="28"/>
          <w:szCs w:val="28"/>
          <w:lang w:eastAsia="ar-SA"/>
        </w:rPr>
      </w:pPr>
      <w:r w:rsidRPr="001748DA">
        <w:rPr>
          <w:rFonts w:ascii="Times New Roman" w:eastAsia="Times New Roman" w:hAnsi="Times New Roman" w:cs="Times New Roman"/>
          <w:sz w:val="28"/>
          <w:szCs w:val="28"/>
          <w:lang w:eastAsia="ar-SA"/>
        </w:rPr>
        <w:t>Дополнительное образование детей является неотъемлемым элементом системы образования Сортавальского муниципального округа и является важным направлением в воспитании и обучении, реализации потребностей детей и подростков за пределами основных общеобразовательных программ. Дополнительное образование предлагает подрастающему поколению широкий выбор дополнительных образовательных программ по различным направленностям.</w:t>
      </w:r>
    </w:p>
    <w:p w14:paraId="0C412CEB" w14:textId="77777777" w:rsidR="001748DA" w:rsidRPr="001748DA" w:rsidRDefault="001748DA" w:rsidP="001748DA">
      <w:pPr>
        <w:spacing w:after="0" w:line="240" w:lineRule="auto"/>
        <w:ind w:firstLine="709"/>
        <w:jc w:val="both"/>
        <w:rPr>
          <w:rFonts w:ascii="Times New Roman" w:eastAsia="Times New Roman" w:hAnsi="Times New Roman" w:cs="Times New Roman"/>
          <w:sz w:val="28"/>
          <w:szCs w:val="28"/>
        </w:rPr>
      </w:pPr>
      <w:r w:rsidRPr="001748DA">
        <w:rPr>
          <w:rFonts w:ascii="Times New Roman" w:eastAsia="Times New Roman" w:hAnsi="Times New Roman" w:cs="Times New Roman"/>
          <w:sz w:val="28"/>
          <w:szCs w:val="28"/>
        </w:rPr>
        <w:t xml:space="preserve">Реализация дополнительных образовательных программ в округе осуществляется на базе муниципальных дошкольных и общеобразовательных организаций и на базе МБОУ ДО Сортавальского МО РК ЦРТДЮ (далее ЦРТДЮ), МБУ ДО СМО Спортивная школа (далее Спортивная школа), </w:t>
      </w:r>
      <w:r w:rsidRPr="001748DA">
        <w:rPr>
          <w:rFonts w:ascii="Times New Roman" w:eastAsia="Times New Roman" w:hAnsi="Times New Roman" w:cs="Times New Roman"/>
          <w:sz w:val="28"/>
          <w:szCs w:val="28"/>
          <w:lang w:eastAsia="en-US"/>
        </w:rPr>
        <w:t>МБУ ДО СШОР СМО</w:t>
      </w:r>
      <w:r w:rsidRPr="001748DA">
        <w:rPr>
          <w:rFonts w:ascii="Times New Roman" w:eastAsia="Times New Roman" w:hAnsi="Times New Roman" w:cs="Times New Roman"/>
          <w:sz w:val="28"/>
          <w:szCs w:val="28"/>
        </w:rPr>
        <w:t>, МБУ ДО Сортавальского МО РК ДМШ.</w:t>
      </w:r>
    </w:p>
    <w:p w14:paraId="3B64FC80" w14:textId="77777777" w:rsidR="001748DA" w:rsidRPr="001748DA" w:rsidRDefault="001748DA" w:rsidP="001748DA">
      <w:pPr>
        <w:spacing w:after="0" w:line="240" w:lineRule="auto"/>
        <w:ind w:firstLine="709"/>
        <w:jc w:val="both"/>
        <w:rPr>
          <w:rFonts w:ascii="Times New Roman" w:eastAsia="Times New Roman" w:hAnsi="Times New Roman" w:cs="Times New Roman"/>
          <w:sz w:val="28"/>
          <w:szCs w:val="28"/>
        </w:rPr>
      </w:pPr>
      <w:r w:rsidRPr="001748DA">
        <w:rPr>
          <w:rFonts w:ascii="Times New Roman" w:eastAsia="Times New Roman" w:hAnsi="Times New Roman" w:cs="Times New Roman"/>
          <w:sz w:val="28"/>
          <w:szCs w:val="28"/>
        </w:rPr>
        <w:t>Дополнительным образованием в возрасте от 5 до 18 лет охвачено более 80 % от общего количества детей данной возрастной категории.</w:t>
      </w:r>
    </w:p>
    <w:p w14:paraId="2C379F21" w14:textId="77777777" w:rsidR="001748DA" w:rsidRPr="001748DA" w:rsidRDefault="001748DA" w:rsidP="001748DA">
      <w:pPr>
        <w:spacing w:after="0" w:line="240" w:lineRule="auto"/>
        <w:ind w:firstLine="709"/>
        <w:jc w:val="both"/>
        <w:rPr>
          <w:rFonts w:ascii="Times New Roman" w:eastAsia="Times New Roman" w:hAnsi="Times New Roman" w:cs="Times New Roman"/>
          <w:sz w:val="28"/>
          <w:szCs w:val="28"/>
        </w:rPr>
      </w:pPr>
      <w:r w:rsidRPr="001748DA">
        <w:rPr>
          <w:rFonts w:ascii="Times New Roman" w:eastAsia="Times New Roman" w:hAnsi="Times New Roman" w:cs="Times New Roman"/>
          <w:sz w:val="28"/>
          <w:szCs w:val="28"/>
        </w:rPr>
        <w:t xml:space="preserve">ЦРТДЮ осуществляет образовательную деятельность по реализации дополнительных общеобразовательных общеразвивающих программ, в 2025 год была оказана услуга 1819 учащимся. </w:t>
      </w:r>
    </w:p>
    <w:p w14:paraId="6CE08CA7" w14:textId="77777777" w:rsidR="001748DA" w:rsidRPr="001748DA" w:rsidRDefault="001748DA" w:rsidP="001748DA">
      <w:pPr>
        <w:spacing w:after="0" w:line="240" w:lineRule="auto"/>
        <w:ind w:firstLine="709"/>
        <w:jc w:val="both"/>
        <w:rPr>
          <w:rFonts w:ascii="Times New Roman" w:eastAsia="Times New Roman" w:hAnsi="Times New Roman" w:cs="Times New Roman"/>
          <w:sz w:val="28"/>
          <w:szCs w:val="28"/>
        </w:rPr>
      </w:pPr>
      <w:r w:rsidRPr="001748DA">
        <w:rPr>
          <w:rFonts w:ascii="Times New Roman" w:eastAsia="Times New Roman" w:hAnsi="Times New Roman" w:cs="Times New Roman"/>
          <w:sz w:val="28"/>
          <w:szCs w:val="28"/>
        </w:rPr>
        <w:t>Спортивной школой реализуются дополнительные образовательные программы спортивной подготовки по олимпийским видам спорта: баскетбол, футбол, лыжные гонки и дополнительным образовательным программам спортивной подготовки по неолимпийским видам спорта – полиатлон, также в спортивной школе открыты отделения художественной гимнастики, волейбола, горных лыж, обучающиеся которых занимаются в спортивно - оздоровительных группах. В спортивной школе по дополнительным общеразвивающим программам занимаются 300 человек.</w:t>
      </w:r>
    </w:p>
    <w:p w14:paraId="7D80D06F" w14:textId="77777777" w:rsidR="001748DA" w:rsidRPr="001748DA" w:rsidRDefault="001748DA" w:rsidP="001748DA">
      <w:pPr>
        <w:spacing w:after="0" w:line="240" w:lineRule="auto"/>
        <w:ind w:firstLine="709"/>
        <w:jc w:val="both"/>
        <w:rPr>
          <w:rFonts w:ascii="Times New Roman" w:eastAsia="Times New Roman" w:hAnsi="Times New Roman" w:cs="Times New Roman"/>
          <w:sz w:val="28"/>
          <w:szCs w:val="28"/>
        </w:rPr>
      </w:pPr>
      <w:r w:rsidRPr="001748DA">
        <w:rPr>
          <w:rFonts w:ascii="Times New Roman" w:eastAsia="Times New Roman" w:hAnsi="Times New Roman" w:cs="Times New Roman"/>
          <w:sz w:val="28"/>
          <w:szCs w:val="28"/>
        </w:rPr>
        <w:t>В Сортавальском округе работает МБОУ Сортавальского МО РК Центр психолого-медико-социального сопровождения (далее ЦПМСС). В 2025 году психолого-педагогическую помощь в ЦПМСС получили 1100 детей в возрасте от 0 до 18 лет, в том числе дети с ограниченными возможностями здоровья, дети-сироты, оставшиеся без попечения родителей, дети с девиантным поведением, оказавшиеся в трудной жизненной ситуации, также предоставляется психолого-педагогическая помощь детям участников специальной военной операции.</w:t>
      </w:r>
    </w:p>
    <w:p w14:paraId="51C93692" w14:textId="77777777" w:rsidR="001748DA" w:rsidRPr="001748DA" w:rsidRDefault="001748DA" w:rsidP="001748DA">
      <w:pPr>
        <w:spacing w:after="0" w:line="240" w:lineRule="auto"/>
        <w:ind w:firstLine="709"/>
        <w:jc w:val="both"/>
        <w:rPr>
          <w:rFonts w:ascii="Times New Roman" w:eastAsia="Times New Roman" w:hAnsi="Times New Roman" w:cs="Times New Roman"/>
          <w:sz w:val="28"/>
          <w:szCs w:val="28"/>
        </w:rPr>
      </w:pPr>
      <w:r w:rsidRPr="001748DA">
        <w:rPr>
          <w:rFonts w:ascii="Times New Roman" w:eastAsia="Times New Roman" w:hAnsi="Times New Roman" w:cs="Times New Roman"/>
          <w:sz w:val="28"/>
          <w:szCs w:val="28"/>
        </w:rPr>
        <w:t>На базе ЦПМСС работает психолого-медико-педагогическая комиссия, которую в 2025 году прошли 234 ребенка, из них 210 получили статус детей с ограниченными возможностями здоровья. 40 детей прошли диагностику для подготовки к сдаче государственной итоговой аттестации в оптимальных условиях.</w:t>
      </w:r>
    </w:p>
    <w:p w14:paraId="2F3F6FCF" w14:textId="77777777" w:rsidR="001748DA" w:rsidRPr="0033634E" w:rsidRDefault="001748DA" w:rsidP="001748DA">
      <w:pPr>
        <w:spacing w:after="0" w:line="240" w:lineRule="auto"/>
        <w:ind w:firstLine="709"/>
        <w:jc w:val="both"/>
        <w:rPr>
          <w:rFonts w:ascii="Times New Roman" w:eastAsia="Times New Roman" w:hAnsi="Times New Roman" w:cs="Times New Roman"/>
          <w:sz w:val="28"/>
          <w:szCs w:val="28"/>
          <w:shd w:val="clear" w:color="auto" w:fill="FFFFFF"/>
        </w:rPr>
      </w:pPr>
      <w:r w:rsidRPr="001748DA">
        <w:rPr>
          <w:rFonts w:ascii="Times New Roman" w:eastAsia="Times New Roman" w:hAnsi="Times New Roman" w:cs="Times New Roman"/>
          <w:bCs/>
          <w:sz w:val="28"/>
          <w:szCs w:val="28"/>
        </w:rPr>
        <w:t xml:space="preserve">Спортивные клубы работают в 10 школах округа и в Сортавальском колледже, деятельность клубов направлена на </w:t>
      </w:r>
      <w:r w:rsidRPr="0033634E">
        <w:rPr>
          <w:rFonts w:ascii="Times New Roman" w:eastAsia="Times New Roman" w:hAnsi="Times New Roman" w:cs="Times New Roman"/>
          <w:sz w:val="28"/>
          <w:szCs w:val="28"/>
          <w:shd w:val="clear" w:color="auto" w:fill="FFFFFF"/>
        </w:rPr>
        <w:t>вовлечение обучающихся в систематические занятия физической культурой и спортом, формирование здорового образа жизни.</w:t>
      </w:r>
    </w:p>
    <w:p w14:paraId="7D02713A" w14:textId="77777777" w:rsidR="00951630" w:rsidRPr="00951630" w:rsidRDefault="00951630" w:rsidP="00951630">
      <w:pPr>
        <w:shd w:val="clear" w:color="auto" w:fill="FFFFFF"/>
        <w:spacing w:after="0" w:line="240" w:lineRule="auto"/>
        <w:ind w:firstLine="709"/>
        <w:jc w:val="both"/>
        <w:rPr>
          <w:rFonts w:ascii="Times New Roman" w:eastAsia="Times New Roman" w:hAnsi="Times New Roman" w:cs="Times New Roman"/>
          <w:color w:val="0D0D0D"/>
          <w:sz w:val="28"/>
          <w:szCs w:val="28"/>
          <w:shd w:val="clear" w:color="auto" w:fill="FFFFFF"/>
        </w:rPr>
      </w:pPr>
      <w:r w:rsidRPr="00951630">
        <w:rPr>
          <w:rFonts w:ascii="Times New Roman" w:eastAsia="Times New Roman" w:hAnsi="Times New Roman" w:cs="Times New Roman"/>
          <w:b/>
          <w:bCs/>
          <w:color w:val="0D0D0D"/>
          <w:sz w:val="28"/>
          <w:szCs w:val="28"/>
        </w:rPr>
        <w:lastRenderedPageBreak/>
        <w:t>В МБУ ДО Сортавальского МО РК ДМШ</w:t>
      </w:r>
      <w:r w:rsidRPr="00951630">
        <w:rPr>
          <w:rFonts w:ascii="Times New Roman" w:eastAsia="Times New Roman" w:hAnsi="Times New Roman" w:cs="Times New Roman"/>
          <w:color w:val="0D0D0D"/>
          <w:sz w:val="28"/>
          <w:szCs w:val="28"/>
          <w:shd w:val="clear" w:color="auto" w:fill="FFFFFF"/>
        </w:rPr>
        <w:t> (в г. Сортавала и в отделении, расположенном в пгт. Вяртсиля) проходят обучение 222 человека. Обучение осуществляется на отделениях фортепиано, народные инструменты (баян, гитара, аккордеон), хоровое  академическое пение, музыкальный фольклор, отделение общего музыкального образования,  отделение эстрадного пения.</w:t>
      </w:r>
    </w:p>
    <w:p w14:paraId="61BEAB2A" w14:textId="77777777" w:rsidR="00951630" w:rsidRPr="00951630" w:rsidRDefault="00951630" w:rsidP="00951630">
      <w:pPr>
        <w:shd w:val="clear" w:color="auto" w:fill="FFFFFF"/>
        <w:spacing w:after="0" w:line="240" w:lineRule="auto"/>
        <w:ind w:firstLine="709"/>
        <w:jc w:val="both"/>
        <w:rPr>
          <w:rFonts w:ascii="Times New Roman" w:eastAsia="Times New Roman" w:hAnsi="Times New Roman" w:cs="Times New Roman"/>
          <w:color w:val="0D0D0D"/>
          <w:sz w:val="28"/>
          <w:szCs w:val="28"/>
          <w:shd w:val="clear" w:color="auto" w:fill="FFFFFF"/>
        </w:rPr>
      </w:pPr>
      <w:r w:rsidRPr="00951630">
        <w:rPr>
          <w:rFonts w:ascii="Times New Roman" w:eastAsia="Times New Roman" w:hAnsi="Times New Roman" w:cs="Times New Roman"/>
          <w:color w:val="0D0D0D"/>
          <w:sz w:val="28"/>
          <w:szCs w:val="28"/>
          <w:shd w:val="clear" w:color="auto" w:fill="FFFFFF"/>
        </w:rPr>
        <w:t xml:space="preserve"> Количество выпускников в 2025 году составило 23 человека, из них 16 человек с «отличием» завершили обучение.</w:t>
      </w:r>
    </w:p>
    <w:p w14:paraId="6AB95614" w14:textId="77777777" w:rsidR="00951630" w:rsidRPr="00951630" w:rsidRDefault="00951630" w:rsidP="00951630">
      <w:pPr>
        <w:shd w:val="clear" w:color="auto" w:fill="FFFFFF"/>
        <w:spacing w:after="0" w:line="240" w:lineRule="auto"/>
        <w:ind w:firstLine="709"/>
        <w:jc w:val="both"/>
        <w:rPr>
          <w:rFonts w:ascii="Times New Roman" w:eastAsia="Times New Roman" w:hAnsi="Times New Roman" w:cs="Times New Roman"/>
          <w:color w:val="0D0D0D"/>
          <w:sz w:val="28"/>
          <w:szCs w:val="28"/>
          <w:shd w:val="clear" w:color="auto" w:fill="FFFFFF"/>
        </w:rPr>
      </w:pPr>
      <w:r w:rsidRPr="00951630">
        <w:rPr>
          <w:rFonts w:ascii="Times New Roman" w:eastAsia="Times New Roman" w:hAnsi="Times New Roman" w:cs="Times New Roman"/>
          <w:color w:val="0D0D0D"/>
          <w:sz w:val="28"/>
          <w:szCs w:val="28"/>
          <w:shd w:val="clear" w:color="auto" w:fill="FFFFFF"/>
        </w:rPr>
        <w:t xml:space="preserve"> В 2025 году 148 раз обучающиеся школы приняли участие в Международных, Всероссийских, Региональных и Республиканских фестивалях и конкурсах, из них стали Лауреатами и победителями 103 человека, 45 учащихся отмечены званиями Дипломантов. Всего на базе школы занимается 10 творческих коллективов.</w:t>
      </w:r>
    </w:p>
    <w:p w14:paraId="632825B7" w14:textId="77777777" w:rsidR="00951630" w:rsidRPr="00951630" w:rsidRDefault="00951630" w:rsidP="00951630">
      <w:pPr>
        <w:spacing w:after="0" w:line="240" w:lineRule="auto"/>
        <w:ind w:firstLine="709"/>
        <w:jc w:val="both"/>
        <w:rPr>
          <w:rFonts w:ascii="Times New Roman" w:eastAsia="Times New Roman" w:hAnsi="Times New Roman" w:cs="Times New Roman"/>
          <w:color w:val="0D0D0D"/>
          <w:kern w:val="3"/>
          <w:sz w:val="28"/>
          <w:szCs w:val="28"/>
        </w:rPr>
      </w:pPr>
      <w:r w:rsidRPr="00951630">
        <w:rPr>
          <w:rFonts w:ascii="Times New Roman" w:eastAsia="Times New Roman" w:hAnsi="Times New Roman" w:cs="Times New Roman"/>
          <w:color w:val="0D0D0D"/>
          <w:kern w:val="3"/>
          <w:sz w:val="28"/>
          <w:szCs w:val="28"/>
        </w:rPr>
        <w:t xml:space="preserve">В текущем году проведен капитальный ремонт помещений </w:t>
      </w:r>
      <w:proofErr w:type="spellStart"/>
      <w:r w:rsidRPr="00951630">
        <w:rPr>
          <w:rFonts w:ascii="Times New Roman" w:eastAsia="Times New Roman" w:hAnsi="Times New Roman" w:cs="Times New Roman"/>
          <w:color w:val="0D0D0D"/>
          <w:kern w:val="3"/>
          <w:sz w:val="28"/>
          <w:szCs w:val="28"/>
        </w:rPr>
        <w:t>Вяртсильского</w:t>
      </w:r>
      <w:proofErr w:type="spellEnd"/>
      <w:r w:rsidRPr="00951630">
        <w:rPr>
          <w:rFonts w:ascii="Times New Roman" w:eastAsia="Times New Roman" w:hAnsi="Times New Roman" w:cs="Times New Roman"/>
          <w:color w:val="0D0D0D"/>
          <w:kern w:val="3"/>
          <w:sz w:val="28"/>
          <w:szCs w:val="28"/>
        </w:rPr>
        <w:t xml:space="preserve"> структурного подразделения музыкальной школы на сумму 3200,00 тыс. рублей, закуплена новая мебель. В малом концертном зале проведен капитальный ремонт паркета. В плановом режиме происходила настройка и ремонт музыкальных инструментов.</w:t>
      </w:r>
    </w:p>
    <w:p w14:paraId="163BBF44" w14:textId="77777777" w:rsidR="00951630" w:rsidRPr="00951630" w:rsidRDefault="00951630" w:rsidP="00951630">
      <w:pPr>
        <w:spacing w:after="0" w:line="240" w:lineRule="auto"/>
        <w:ind w:firstLine="709"/>
        <w:jc w:val="both"/>
        <w:rPr>
          <w:rFonts w:ascii="Times New Roman" w:eastAsia="Times New Roman" w:hAnsi="Times New Roman" w:cs="Times New Roman"/>
          <w:color w:val="0D0D0D"/>
          <w:kern w:val="3"/>
          <w:sz w:val="28"/>
          <w:szCs w:val="28"/>
        </w:rPr>
      </w:pPr>
      <w:r w:rsidRPr="00951630">
        <w:rPr>
          <w:rFonts w:ascii="Times New Roman" w:eastAsia="Times New Roman" w:hAnsi="Times New Roman" w:cs="Times New Roman"/>
          <w:color w:val="0D0D0D"/>
          <w:kern w:val="3"/>
          <w:sz w:val="28"/>
          <w:szCs w:val="28"/>
        </w:rPr>
        <w:t xml:space="preserve">В здании на ул. Гагарина и в </w:t>
      </w:r>
      <w:proofErr w:type="spellStart"/>
      <w:r w:rsidRPr="00951630">
        <w:rPr>
          <w:rFonts w:ascii="Times New Roman" w:eastAsia="Times New Roman" w:hAnsi="Times New Roman" w:cs="Times New Roman"/>
          <w:color w:val="0D0D0D"/>
          <w:kern w:val="3"/>
          <w:sz w:val="28"/>
          <w:szCs w:val="28"/>
        </w:rPr>
        <w:t>Вяртсильском</w:t>
      </w:r>
      <w:proofErr w:type="spellEnd"/>
      <w:r w:rsidRPr="00951630">
        <w:rPr>
          <w:rFonts w:ascii="Times New Roman" w:eastAsia="Times New Roman" w:hAnsi="Times New Roman" w:cs="Times New Roman"/>
          <w:color w:val="0D0D0D"/>
          <w:kern w:val="3"/>
          <w:sz w:val="28"/>
          <w:szCs w:val="28"/>
        </w:rPr>
        <w:t xml:space="preserve"> подразделении завершена полная заменена системы освещения </w:t>
      </w:r>
      <w:r w:rsidRPr="00951630">
        <w:rPr>
          <w:rFonts w:ascii="Times New Roman" w:eastAsia="Calibri" w:hAnsi="Times New Roman" w:cs="Times New Roman"/>
          <w:bCs/>
          <w:color w:val="0D0D0D"/>
          <w:sz w:val="28"/>
          <w:szCs w:val="28"/>
          <w:shd w:val="clear" w:color="auto" w:fill="FFFFFF"/>
          <w:lang w:eastAsia="en-US"/>
        </w:rPr>
        <w:t>на светодиодные</w:t>
      </w:r>
      <w:r w:rsidRPr="00951630">
        <w:rPr>
          <w:rFonts w:ascii="Times New Roman" w:eastAsia="Calibri" w:hAnsi="Times New Roman" w:cs="Times New Roman"/>
          <w:b/>
          <w:color w:val="0D0D0D"/>
          <w:sz w:val="28"/>
          <w:szCs w:val="28"/>
          <w:shd w:val="clear" w:color="auto" w:fill="FFFFFF"/>
          <w:lang w:eastAsia="en-US"/>
        </w:rPr>
        <w:t> </w:t>
      </w:r>
      <w:r w:rsidRPr="00951630">
        <w:rPr>
          <w:rFonts w:ascii="Times New Roman" w:eastAsia="Calibri" w:hAnsi="Times New Roman" w:cs="Times New Roman"/>
          <w:color w:val="0D0D0D"/>
          <w:sz w:val="28"/>
          <w:szCs w:val="28"/>
          <w:shd w:val="clear" w:color="auto" w:fill="FFFFFF"/>
          <w:lang w:eastAsia="en-US"/>
        </w:rPr>
        <w:t xml:space="preserve">(LED) светильники. Это позволило модернизировать освещение, сэкономить электроэнергию и получить более качественное освещение. Сумма затрат местного бюджета и внебюджетных источников 350,00 </w:t>
      </w:r>
      <w:proofErr w:type="spellStart"/>
      <w:r w:rsidRPr="00951630">
        <w:rPr>
          <w:rFonts w:ascii="Times New Roman" w:eastAsia="Calibri" w:hAnsi="Times New Roman" w:cs="Times New Roman"/>
          <w:color w:val="0D0D0D"/>
          <w:sz w:val="28"/>
          <w:szCs w:val="28"/>
          <w:shd w:val="clear" w:color="auto" w:fill="FFFFFF"/>
          <w:lang w:eastAsia="en-US"/>
        </w:rPr>
        <w:t>тыс</w:t>
      </w:r>
      <w:proofErr w:type="gramStart"/>
      <w:r w:rsidRPr="00951630">
        <w:rPr>
          <w:rFonts w:ascii="Times New Roman" w:eastAsia="Calibri" w:hAnsi="Times New Roman" w:cs="Times New Roman"/>
          <w:color w:val="0D0D0D"/>
          <w:sz w:val="28"/>
          <w:szCs w:val="28"/>
          <w:shd w:val="clear" w:color="auto" w:fill="FFFFFF"/>
          <w:lang w:eastAsia="en-US"/>
        </w:rPr>
        <w:t>.р</w:t>
      </w:r>
      <w:proofErr w:type="gramEnd"/>
      <w:r w:rsidRPr="00951630">
        <w:rPr>
          <w:rFonts w:ascii="Times New Roman" w:eastAsia="Calibri" w:hAnsi="Times New Roman" w:cs="Times New Roman"/>
          <w:color w:val="0D0D0D"/>
          <w:sz w:val="28"/>
          <w:szCs w:val="28"/>
          <w:shd w:val="clear" w:color="auto" w:fill="FFFFFF"/>
          <w:lang w:eastAsia="en-US"/>
        </w:rPr>
        <w:t>ублей</w:t>
      </w:r>
      <w:proofErr w:type="spellEnd"/>
      <w:r w:rsidRPr="00951630">
        <w:rPr>
          <w:rFonts w:ascii="Times New Roman" w:eastAsia="Calibri" w:hAnsi="Times New Roman" w:cs="Times New Roman"/>
          <w:color w:val="0D0D0D"/>
          <w:sz w:val="28"/>
          <w:szCs w:val="28"/>
          <w:shd w:val="clear" w:color="auto" w:fill="FFFFFF"/>
          <w:lang w:eastAsia="en-US"/>
        </w:rPr>
        <w:t>.</w:t>
      </w:r>
    </w:p>
    <w:p w14:paraId="0D2548C1" w14:textId="2802C4BB" w:rsidR="00951630" w:rsidRPr="00951630" w:rsidRDefault="00951630" w:rsidP="00951630">
      <w:pPr>
        <w:spacing w:after="0" w:line="240" w:lineRule="auto"/>
        <w:jc w:val="both"/>
        <w:rPr>
          <w:rFonts w:ascii="Times New Roman" w:eastAsia="Calibri" w:hAnsi="Times New Roman" w:cs="Times New Roman"/>
          <w:sz w:val="28"/>
          <w:szCs w:val="28"/>
          <w:lang w:eastAsia="en-US"/>
        </w:rPr>
      </w:pPr>
      <w:r w:rsidRPr="00951630">
        <w:rPr>
          <w:rFonts w:ascii="Times New Roman" w:eastAsia="Times New Roman" w:hAnsi="Times New Roman" w:cs="Times New Roman"/>
          <w:color w:val="0D0D0D"/>
          <w:kern w:val="3"/>
          <w:sz w:val="28"/>
          <w:szCs w:val="28"/>
        </w:rPr>
        <w:t xml:space="preserve">           В рамках национального проекта «Цифровая культура» государственной программы Российской Федерации «Развитие культуры» продолжает работать Виртуальный концертный зал, позволяющий проводить прямую трансляцию культурных мероприятий из центральных концертных залов России. В 2025 году проведено 34 трансляции, к</w:t>
      </w:r>
      <w:r w:rsidRPr="00951630">
        <w:rPr>
          <w:rFonts w:ascii="Times New Roman" w:eastAsia="Calibri" w:hAnsi="Times New Roman" w:cs="Times New Roman"/>
          <w:sz w:val="28"/>
          <w:szCs w:val="28"/>
          <w:lang w:eastAsia="en-US"/>
        </w:rPr>
        <w:t xml:space="preserve">оличество зрителей  - 3318 человек. </w:t>
      </w:r>
    </w:p>
    <w:p w14:paraId="6A64DEAA" w14:textId="77777777" w:rsidR="00951630" w:rsidRPr="00951630" w:rsidRDefault="00951630" w:rsidP="00951630">
      <w:pPr>
        <w:spacing w:after="0" w:line="240" w:lineRule="auto"/>
        <w:jc w:val="both"/>
        <w:rPr>
          <w:rFonts w:ascii="Times New Roman" w:eastAsia="Calibri" w:hAnsi="Times New Roman" w:cs="Times New Roman"/>
          <w:sz w:val="28"/>
          <w:szCs w:val="28"/>
          <w:lang w:eastAsia="en-US"/>
        </w:rPr>
      </w:pPr>
      <w:r w:rsidRPr="00951630">
        <w:rPr>
          <w:rFonts w:ascii="Times New Roman" w:eastAsia="Calibri" w:hAnsi="Times New Roman" w:cs="Times New Roman"/>
          <w:sz w:val="28"/>
          <w:szCs w:val="28"/>
          <w:lang w:eastAsia="en-US"/>
        </w:rPr>
        <w:t>В 2025 году приняты в штат 2 молодых специалиста, обученных по целевому договору.</w:t>
      </w:r>
    </w:p>
    <w:p w14:paraId="4FB023C2" w14:textId="77777777" w:rsidR="00951630" w:rsidRPr="00951630" w:rsidRDefault="00951630" w:rsidP="00951630">
      <w:pPr>
        <w:spacing w:after="0" w:line="240" w:lineRule="auto"/>
        <w:ind w:firstLine="709"/>
        <w:jc w:val="both"/>
        <w:rPr>
          <w:rFonts w:ascii="Times New Roman" w:eastAsia="Times New Roman" w:hAnsi="Times New Roman" w:cs="Times New Roman"/>
          <w:kern w:val="3"/>
          <w:sz w:val="28"/>
          <w:szCs w:val="28"/>
        </w:rPr>
      </w:pPr>
      <w:r w:rsidRPr="00951630">
        <w:rPr>
          <w:rFonts w:ascii="Times New Roman" w:eastAsia="Times New Roman" w:hAnsi="Times New Roman" w:cs="Times New Roman"/>
          <w:kern w:val="3"/>
          <w:sz w:val="28"/>
          <w:szCs w:val="28"/>
        </w:rPr>
        <w:t>В округе активно поддерживается около 20 видов спорта. Наиболее массовыми видами спорта являются футбол, художественная гимнастика, волейбол, баскетбол, лыжные гонки, конькобежный спорт, гребной спорт, полиатлон, плавание, самбо и дзюдо.</w:t>
      </w:r>
    </w:p>
    <w:p w14:paraId="33589801" w14:textId="77777777" w:rsidR="00951630" w:rsidRPr="00951630" w:rsidRDefault="00951630" w:rsidP="00951630">
      <w:pPr>
        <w:spacing w:after="0" w:line="240" w:lineRule="auto"/>
        <w:ind w:firstLine="709"/>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t xml:space="preserve">Администрация Сортавальского муниципального округа активно взаимодействует со следующими федерациями и некоммерческими организациями: </w:t>
      </w:r>
    </w:p>
    <w:p w14:paraId="68CC1FA0" w14:textId="77777777" w:rsidR="00951630" w:rsidRPr="00951630" w:rsidRDefault="00951630" w:rsidP="00951630">
      <w:pPr>
        <w:spacing w:after="0" w:line="240" w:lineRule="auto"/>
        <w:ind w:firstLine="709"/>
        <w:jc w:val="both"/>
        <w:rPr>
          <w:rFonts w:ascii="Times New Roman" w:eastAsia="Times New Roman" w:hAnsi="Times New Roman" w:cs="Times New Roman"/>
          <w:sz w:val="28"/>
          <w:szCs w:val="28"/>
          <w:shd w:val="clear" w:color="auto" w:fill="FFFFFF"/>
        </w:rPr>
      </w:pPr>
      <w:r w:rsidRPr="00951630">
        <w:rPr>
          <w:rFonts w:ascii="Times New Roman" w:eastAsia="Times New Roman" w:hAnsi="Times New Roman" w:cs="Times New Roman"/>
          <w:sz w:val="28"/>
          <w:szCs w:val="28"/>
          <w:shd w:val="clear" w:color="auto" w:fill="FFFFFF"/>
        </w:rPr>
        <w:t>- Карельская региональная общественная организация «Федерация прыжков на лыжах с трамплина и лыжного двоеборья»;</w:t>
      </w:r>
    </w:p>
    <w:p w14:paraId="79E61EFA" w14:textId="77777777" w:rsidR="00951630" w:rsidRPr="00951630" w:rsidRDefault="00951630" w:rsidP="00951630">
      <w:pPr>
        <w:spacing w:after="0" w:line="240" w:lineRule="auto"/>
        <w:ind w:firstLine="709"/>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shd w:val="clear" w:color="auto" w:fill="FFFFFF"/>
        </w:rPr>
        <w:t>- Карельская региональная общественная организация «</w:t>
      </w:r>
      <w:r w:rsidRPr="00951630">
        <w:rPr>
          <w:rFonts w:ascii="Times New Roman" w:eastAsia="Times New Roman" w:hAnsi="Times New Roman" w:cs="Times New Roman"/>
          <w:sz w:val="28"/>
          <w:szCs w:val="28"/>
        </w:rPr>
        <w:t>Федерация полиатлона Республики Карелия;</w:t>
      </w:r>
    </w:p>
    <w:p w14:paraId="0C3F6591" w14:textId="77777777" w:rsidR="00951630" w:rsidRPr="00951630" w:rsidRDefault="00951630" w:rsidP="00951630">
      <w:pPr>
        <w:spacing w:after="0" w:line="240" w:lineRule="auto"/>
        <w:ind w:firstLine="709"/>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t xml:space="preserve">- </w:t>
      </w:r>
      <w:r w:rsidRPr="00951630">
        <w:rPr>
          <w:rFonts w:ascii="Times New Roman" w:eastAsia="Times New Roman" w:hAnsi="Times New Roman" w:cs="Times New Roman"/>
          <w:sz w:val="28"/>
          <w:szCs w:val="28"/>
          <w:shd w:val="clear" w:color="auto" w:fill="FFFFFF"/>
        </w:rPr>
        <w:t>Карельская региональная общественная организация "Спортивный клуб «Ладога»;</w:t>
      </w:r>
      <w:r w:rsidRPr="00951630">
        <w:rPr>
          <w:rFonts w:ascii="Times New Roman" w:eastAsia="Times New Roman" w:hAnsi="Times New Roman" w:cs="Times New Roman"/>
          <w:sz w:val="28"/>
          <w:szCs w:val="28"/>
        </w:rPr>
        <w:t xml:space="preserve"> </w:t>
      </w:r>
    </w:p>
    <w:p w14:paraId="7728322E" w14:textId="77777777" w:rsidR="00951630" w:rsidRPr="00951630" w:rsidRDefault="00951630" w:rsidP="00951630">
      <w:pPr>
        <w:spacing w:after="0" w:line="240" w:lineRule="auto"/>
        <w:ind w:firstLine="709"/>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lastRenderedPageBreak/>
        <w:t>- Карельская Региональная общественная организация «Федерация конькобежного спорта Республики Карелия»;</w:t>
      </w:r>
    </w:p>
    <w:p w14:paraId="5C1A0BFD" w14:textId="77777777" w:rsidR="00951630" w:rsidRPr="00951630" w:rsidRDefault="00951630" w:rsidP="00951630">
      <w:pPr>
        <w:spacing w:after="0" w:line="240" w:lineRule="auto"/>
        <w:ind w:firstLine="709"/>
        <w:jc w:val="both"/>
        <w:rPr>
          <w:rFonts w:ascii="Times New Roman" w:eastAsia="Times New Roman" w:hAnsi="Times New Roman" w:cs="Times New Roman"/>
          <w:sz w:val="28"/>
          <w:szCs w:val="28"/>
          <w:shd w:val="clear" w:color="auto" w:fill="FFFFFF"/>
        </w:rPr>
      </w:pPr>
      <w:r w:rsidRPr="00951630">
        <w:rPr>
          <w:rFonts w:ascii="Times New Roman" w:eastAsia="Times New Roman" w:hAnsi="Times New Roman" w:cs="Times New Roman"/>
          <w:sz w:val="28"/>
          <w:szCs w:val="28"/>
        </w:rPr>
        <w:t xml:space="preserve">- </w:t>
      </w:r>
      <w:r w:rsidRPr="00951630">
        <w:rPr>
          <w:rFonts w:ascii="Times New Roman" w:eastAsia="Times New Roman" w:hAnsi="Times New Roman" w:cs="Times New Roman"/>
          <w:sz w:val="28"/>
          <w:szCs w:val="28"/>
          <w:shd w:val="clear" w:color="auto" w:fill="FFFFFF"/>
        </w:rPr>
        <w:t>Карельская региональная физкультурно-спортивная общественная организация «Федерация рукопашного боя Карелии».</w:t>
      </w:r>
    </w:p>
    <w:p w14:paraId="6E4ADDB9" w14:textId="77777777" w:rsidR="00951630" w:rsidRPr="00951630" w:rsidRDefault="00951630" w:rsidP="00951630">
      <w:pPr>
        <w:spacing w:after="0" w:line="240" w:lineRule="auto"/>
        <w:ind w:firstLine="709"/>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shd w:val="clear" w:color="auto" w:fill="FFFFFF"/>
        </w:rPr>
        <w:t xml:space="preserve">Данным организациям администрация округа </w:t>
      </w:r>
      <w:r w:rsidRPr="00951630">
        <w:rPr>
          <w:rFonts w:ascii="Times New Roman" w:eastAsia="Times New Roman" w:hAnsi="Times New Roman" w:cs="Times New Roman"/>
          <w:sz w:val="28"/>
          <w:szCs w:val="28"/>
        </w:rPr>
        <w:t>оказывает содействие по следующим направлениям: формирование и реализация ежегодного  календарного плана, представление документов на присвоение судейских категорий,  спортивных разрядов, работа с ветеранами и молодежью, подготовка спортивных судей по видам спорта, предоставление спортивных залов подведомственных администрации округа учреждений спорта для проведения спортивных мероприятий, помощь в проведении спортивно-массовых и физкультурных мероприятий округа, приобретение наградной атрибутики, помощь в информировании о мероприятиях на официальных источниках администрации Сортавальского муниципального округа в сети интернет.</w:t>
      </w:r>
    </w:p>
    <w:p w14:paraId="4928E2DD" w14:textId="77777777" w:rsidR="00951630" w:rsidRPr="00951630" w:rsidRDefault="00951630" w:rsidP="00951630">
      <w:pPr>
        <w:spacing w:after="0" w:line="240" w:lineRule="auto"/>
        <w:ind w:firstLine="709"/>
        <w:jc w:val="both"/>
        <w:rPr>
          <w:rFonts w:ascii="Times New Roman" w:eastAsia="Times New Roman" w:hAnsi="Times New Roman" w:cs="Times New Roman"/>
          <w:bCs/>
          <w:sz w:val="28"/>
          <w:szCs w:val="28"/>
        </w:rPr>
      </w:pPr>
      <w:r w:rsidRPr="00951630">
        <w:rPr>
          <w:rFonts w:ascii="Times New Roman" w:eastAsia="Times New Roman" w:hAnsi="Times New Roman" w:cs="Times New Roman"/>
          <w:bCs/>
          <w:sz w:val="28"/>
          <w:szCs w:val="28"/>
        </w:rPr>
        <w:t xml:space="preserve">Спортивные клубы имеются в 10 школах округа и в Сортавальском колледже, деятельность клубов направлена на развитие спортивных игр. </w:t>
      </w:r>
    </w:p>
    <w:p w14:paraId="40941E6A" w14:textId="77777777" w:rsidR="00951630" w:rsidRPr="00951630" w:rsidRDefault="00951630" w:rsidP="00951630">
      <w:pPr>
        <w:spacing w:after="0" w:line="240" w:lineRule="auto"/>
        <w:ind w:firstLine="709"/>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t>Учащиеся общеобразовательных учреждений, учреждений начального, среднего образования принимают участие в таких мероприятиях как: фестивали комплекса ГТО, «Лыжня России», «Кросс нации», «Президентские состязания», «Президентские спортивные игры», Всероссийские соревнования «Баскетбол — в школу», Школьная футбольная лига (ШФЛ) — «Футбол в школе», «Школьная гребная лига» — Первенство по гребному спорту среди команд общеобразовательных организаций, Детская баскетбольная лига «Аврора» и др.</w:t>
      </w:r>
    </w:p>
    <w:p w14:paraId="0D5F9217" w14:textId="77777777" w:rsidR="00951630" w:rsidRPr="00951630" w:rsidRDefault="00951630" w:rsidP="00951630">
      <w:pPr>
        <w:spacing w:after="0" w:line="240" w:lineRule="auto"/>
        <w:ind w:firstLine="709"/>
        <w:jc w:val="both"/>
        <w:rPr>
          <w:rFonts w:ascii="Times New Roman" w:eastAsia="Times New Roman" w:hAnsi="Times New Roman" w:cs="Times New Roman"/>
          <w:bCs/>
          <w:sz w:val="28"/>
          <w:szCs w:val="28"/>
        </w:rPr>
      </w:pPr>
      <w:r w:rsidRPr="00951630">
        <w:rPr>
          <w:rFonts w:ascii="Times New Roman" w:eastAsia="Times New Roman" w:hAnsi="Times New Roman" w:cs="Times New Roman"/>
          <w:bCs/>
          <w:sz w:val="28"/>
          <w:szCs w:val="28"/>
        </w:rPr>
        <w:t xml:space="preserve">В рамках муниципальной программы </w:t>
      </w:r>
      <w:r w:rsidRPr="00951630">
        <w:rPr>
          <w:rFonts w:ascii="Times New Roman" w:eastAsia="Times New Roman" w:hAnsi="Times New Roman" w:cs="Times New Roman"/>
          <w:sz w:val="28"/>
          <w:szCs w:val="28"/>
        </w:rPr>
        <w:t>«Развитие культуры, физической культуры, спорта и молодежной политики Сортавальского муниципального округа»</w:t>
      </w:r>
      <w:r w:rsidRPr="00951630">
        <w:rPr>
          <w:rFonts w:ascii="Times New Roman" w:eastAsia="Times New Roman" w:hAnsi="Times New Roman" w:cs="Times New Roman"/>
          <w:bCs/>
          <w:sz w:val="28"/>
          <w:szCs w:val="28"/>
        </w:rPr>
        <w:t xml:space="preserve">, согласно календарного плана физкультурных и спортивных мероприятий Сортавальского муниципального округа  за 2025 год было проведено 143 мероприятия, включающее в себя выезды спортсменов на соревнования Всероссийского и Республиканского уровня, соревнования комплексного зачета, реализация мероприятий комплекса ВФСК ГТО, проведение физкультурно-массовых мероприятий. </w:t>
      </w:r>
    </w:p>
    <w:p w14:paraId="26743E12" w14:textId="77777777" w:rsidR="00951630" w:rsidRPr="00951630" w:rsidRDefault="00951630" w:rsidP="00951630">
      <w:pPr>
        <w:spacing w:after="0" w:line="240" w:lineRule="auto"/>
        <w:ind w:firstLine="709"/>
        <w:jc w:val="both"/>
        <w:rPr>
          <w:rFonts w:ascii="Times New Roman" w:eastAsia="Times New Roman" w:hAnsi="Times New Roman" w:cs="Times New Roman"/>
          <w:bCs/>
          <w:sz w:val="28"/>
          <w:szCs w:val="28"/>
        </w:rPr>
      </w:pPr>
      <w:r w:rsidRPr="00951630">
        <w:rPr>
          <w:rFonts w:ascii="Times New Roman" w:eastAsia="Times New Roman" w:hAnsi="Times New Roman" w:cs="Times New Roman"/>
          <w:bCs/>
          <w:sz w:val="28"/>
          <w:szCs w:val="28"/>
        </w:rPr>
        <w:t>Общая сумма финансирования официальных физкультурных и спортивных мероприятий календарного плана Сортавальского муниципального округа составила 1 060,00 тыс.</w:t>
      </w:r>
      <w:r w:rsidR="00294794">
        <w:rPr>
          <w:rFonts w:ascii="Times New Roman" w:eastAsia="Times New Roman" w:hAnsi="Times New Roman" w:cs="Times New Roman"/>
          <w:bCs/>
          <w:sz w:val="28"/>
          <w:szCs w:val="28"/>
        </w:rPr>
        <w:t xml:space="preserve"> </w:t>
      </w:r>
      <w:r w:rsidRPr="00951630">
        <w:rPr>
          <w:rFonts w:ascii="Times New Roman" w:eastAsia="Times New Roman" w:hAnsi="Times New Roman" w:cs="Times New Roman"/>
          <w:bCs/>
          <w:sz w:val="28"/>
          <w:szCs w:val="28"/>
        </w:rPr>
        <w:t>рублей (АППГ 1 006,00 тыс.</w:t>
      </w:r>
      <w:r w:rsidR="00294794">
        <w:rPr>
          <w:rFonts w:ascii="Times New Roman" w:eastAsia="Times New Roman" w:hAnsi="Times New Roman" w:cs="Times New Roman"/>
          <w:bCs/>
          <w:sz w:val="28"/>
          <w:szCs w:val="28"/>
        </w:rPr>
        <w:t xml:space="preserve"> </w:t>
      </w:r>
      <w:r w:rsidRPr="00951630">
        <w:rPr>
          <w:rFonts w:ascii="Times New Roman" w:eastAsia="Times New Roman" w:hAnsi="Times New Roman" w:cs="Times New Roman"/>
          <w:bCs/>
          <w:sz w:val="28"/>
          <w:szCs w:val="28"/>
        </w:rPr>
        <w:t>рублей).</w:t>
      </w:r>
    </w:p>
    <w:p w14:paraId="547DF77A" w14:textId="77777777" w:rsidR="00951630" w:rsidRPr="00951630" w:rsidRDefault="00951630" w:rsidP="00951630">
      <w:pPr>
        <w:spacing w:after="0" w:line="240" w:lineRule="auto"/>
        <w:ind w:firstLine="709"/>
        <w:jc w:val="both"/>
        <w:rPr>
          <w:rFonts w:ascii="Times New Roman" w:eastAsia="Times New Roman" w:hAnsi="Times New Roman" w:cs="Times New Roman"/>
          <w:bCs/>
          <w:sz w:val="28"/>
          <w:szCs w:val="28"/>
        </w:rPr>
      </w:pPr>
      <w:r w:rsidRPr="00951630">
        <w:rPr>
          <w:rFonts w:ascii="Times New Roman" w:eastAsia="Times New Roman" w:hAnsi="Times New Roman" w:cs="Times New Roman"/>
          <w:bCs/>
          <w:sz w:val="28"/>
          <w:szCs w:val="28"/>
        </w:rPr>
        <w:t>Всего на территории Сортавальского муниципального округа систематически занимаются физической культурой и спортом 19 844 человека.</w:t>
      </w:r>
    </w:p>
    <w:p w14:paraId="7F8BF356" w14:textId="77777777" w:rsidR="00951630" w:rsidRPr="00951630" w:rsidRDefault="00951630" w:rsidP="00951630">
      <w:pPr>
        <w:spacing w:after="0" w:line="240" w:lineRule="auto"/>
        <w:ind w:firstLine="709"/>
        <w:jc w:val="both"/>
        <w:rPr>
          <w:rFonts w:ascii="Times New Roman" w:eastAsia="Times New Roman" w:hAnsi="Times New Roman" w:cs="Times New Roman"/>
          <w:bCs/>
          <w:sz w:val="28"/>
          <w:szCs w:val="28"/>
        </w:rPr>
      </w:pPr>
      <w:r w:rsidRPr="00951630">
        <w:rPr>
          <w:rFonts w:ascii="Times New Roman" w:eastAsia="Times New Roman" w:hAnsi="Times New Roman" w:cs="Times New Roman"/>
          <w:bCs/>
          <w:sz w:val="28"/>
          <w:szCs w:val="28"/>
        </w:rPr>
        <w:t xml:space="preserve">В 2025г. установлена площадка комплекса ВФСК ГТО в пос. Хаапалампи. В 2026 году ведутся работы по подготовке документации по строительству на территории  парка </w:t>
      </w:r>
      <w:proofErr w:type="spellStart"/>
      <w:r w:rsidRPr="00951630">
        <w:rPr>
          <w:rFonts w:ascii="Times New Roman" w:eastAsia="Times New Roman" w:hAnsi="Times New Roman" w:cs="Times New Roman"/>
          <w:bCs/>
          <w:sz w:val="28"/>
          <w:szCs w:val="28"/>
        </w:rPr>
        <w:t>Ваккосалми</w:t>
      </w:r>
      <w:proofErr w:type="spellEnd"/>
      <w:r w:rsidRPr="00951630">
        <w:rPr>
          <w:rFonts w:ascii="Times New Roman" w:eastAsia="Times New Roman" w:hAnsi="Times New Roman" w:cs="Times New Roman"/>
          <w:bCs/>
          <w:sz w:val="28"/>
          <w:szCs w:val="28"/>
        </w:rPr>
        <w:t xml:space="preserve"> трамплина К-50, благоустройству тропы здоровья.</w:t>
      </w:r>
    </w:p>
    <w:p w14:paraId="0CEDE6DB" w14:textId="77777777" w:rsidR="00951630" w:rsidRPr="00951630" w:rsidRDefault="00951630" w:rsidP="00EA7392">
      <w:pPr>
        <w:spacing w:after="0" w:line="240" w:lineRule="auto"/>
        <w:ind w:firstLine="708"/>
        <w:jc w:val="both"/>
        <w:rPr>
          <w:rFonts w:ascii="Times New Roman" w:eastAsia="Times New Roman" w:hAnsi="Times New Roman" w:cs="Times New Roman"/>
          <w:kern w:val="3"/>
          <w:sz w:val="28"/>
          <w:szCs w:val="28"/>
        </w:rPr>
      </w:pPr>
      <w:r w:rsidRPr="00951630">
        <w:rPr>
          <w:rFonts w:ascii="Times New Roman" w:eastAsia="Times New Roman" w:hAnsi="Times New Roman" w:cs="Times New Roman"/>
          <w:b/>
          <w:kern w:val="3"/>
          <w:sz w:val="28"/>
          <w:szCs w:val="28"/>
        </w:rPr>
        <w:t>В Спортивной школе Олимпийского резерва</w:t>
      </w:r>
      <w:r w:rsidRPr="00951630">
        <w:rPr>
          <w:rFonts w:ascii="Times New Roman" w:eastAsia="Times New Roman" w:hAnsi="Times New Roman" w:cs="Times New Roman"/>
          <w:kern w:val="3"/>
          <w:sz w:val="28"/>
          <w:szCs w:val="28"/>
        </w:rPr>
        <w:t xml:space="preserve"> 200 человека проходят спортивную подготовку по трем видам спорта - академическая гребля, </w:t>
      </w:r>
      <w:r w:rsidRPr="00951630">
        <w:rPr>
          <w:rFonts w:ascii="Times New Roman" w:eastAsia="Times New Roman" w:hAnsi="Times New Roman" w:cs="Times New Roman"/>
          <w:kern w:val="3"/>
          <w:sz w:val="28"/>
          <w:szCs w:val="28"/>
        </w:rPr>
        <w:lastRenderedPageBreak/>
        <w:t>конькобежный спорт, лыжное двоеборье, 78 детей занимаются  по дополнительным общеразвивающим программам.</w:t>
      </w:r>
    </w:p>
    <w:p w14:paraId="1DBE112A" w14:textId="77777777" w:rsidR="00951630" w:rsidRPr="00951630" w:rsidRDefault="00951630" w:rsidP="00951630">
      <w:pPr>
        <w:spacing w:after="0" w:line="240" w:lineRule="auto"/>
        <w:jc w:val="both"/>
        <w:rPr>
          <w:rFonts w:ascii="Times New Roman" w:eastAsia="Times New Roman" w:hAnsi="Times New Roman" w:cs="Times New Roman"/>
          <w:sz w:val="28"/>
          <w:szCs w:val="28"/>
        </w:rPr>
      </w:pPr>
      <w:r w:rsidRPr="00951630">
        <w:rPr>
          <w:rFonts w:ascii="Times New Roman" w:eastAsia="Times New Roman" w:hAnsi="Times New Roman" w:cs="Times New Roman"/>
          <w:kern w:val="3"/>
          <w:sz w:val="28"/>
          <w:szCs w:val="28"/>
        </w:rPr>
        <w:tab/>
      </w:r>
      <w:r w:rsidRPr="00951630">
        <w:rPr>
          <w:rFonts w:ascii="Times New Roman" w:eastAsia="Times New Roman" w:hAnsi="Times New Roman" w:cs="Times New Roman"/>
          <w:sz w:val="28"/>
          <w:szCs w:val="28"/>
        </w:rPr>
        <w:t xml:space="preserve">В 2025 году на средства муниципального и регионального бюджета приобретен инвентарь и оборудование на сумму  1 313, 40 тыс. рублей, за счет средств муниципального бюджета приобретен автомобиль </w:t>
      </w:r>
      <w:proofErr w:type="spellStart"/>
      <w:r w:rsidRPr="00951630">
        <w:rPr>
          <w:rFonts w:ascii="Times New Roman" w:eastAsia="Times New Roman" w:hAnsi="Times New Roman" w:cs="Times New Roman"/>
          <w:sz w:val="28"/>
          <w:szCs w:val="28"/>
          <w:lang w:val="en-US"/>
        </w:rPr>
        <w:t>FiatDucato</w:t>
      </w:r>
      <w:proofErr w:type="spellEnd"/>
      <w:r w:rsidRPr="00951630">
        <w:rPr>
          <w:rFonts w:ascii="Times New Roman" w:eastAsia="Times New Roman" w:hAnsi="Times New Roman" w:cs="Times New Roman"/>
          <w:sz w:val="28"/>
          <w:szCs w:val="28"/>
        </w:rPr>
        <w:t>, стоимостью 7 090, 80 тыс. рублей, для перевозки спортивных лодок  к местам соревнований.</w:t>
      </w:r>
    </w:p>
    <w:p w14:paraId="1FA5352D" w14:textId="77777777" w:rsidR="00951630" w:rsidRPr="00951630" w:rsidRDefault="00951630" w:rsidP="00951630">
      <w:pPr>
        <w:spacing w:after="0" w:line="240" w:lineRule="auto"/>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tab/>
        <w:t>На конькобежном стадионе установлены мачты освещения с современными светодиодными светильниками, позволяющими проводить тренировки,  соревнования по конькобежному спорту и массовое катание для населения в темное время суток. Стоимость - 5 029,85 тыс. рублей.</w:t>
      </w:r>
    </w:p>
    <w:p w14:paraId="1FF5CCAD" w14:textId="77777777" w:rsidR="00951630" w:rsidRPr="00951630" w:rsidRDefault="00951630" w:rsidP="00951630">
      <w:pPr>
        <w:spacing w:after="0" w:line="240" w:lineRule="auto"/>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tab/>
        <w:t>Выполнен эскиз-проект «Реконструкция здания конькобежного отделения в г.</w:t>
      </w:r>
      <w:r w:rsidR="00294794">
        <w:rPr>
          <w:rFonts w:ascii="Times New Roman" w:eastAsia="Times New Roman" w:hAnsi="Times New Roman" w:cs="Times New Roman"/>
          <w:sz w:val="28"/>
          <w:szCs w:val="28"/>
        </w:rPr>
        <w:t xml:space="preserve"> </w:t>
      </w:r>
      <w:r w:rsidRPr="00951630">
        <w:rPr>
          <w:rFonts w:ascii="Times New Roman" w:eastAsia="Times New Roman" w:hAnsi="Times New Roman" w:cs="Times New Roman"/>
          <w:sz w:val="28"/>
          <w:szCs w:val="28"/>
        </w:rPr>
        <w:t>Сортавала» - 150,00 тыс. рублей.</w:t>
      </w:r>
    </w:p>
    <w:p w14:paraId="33B9CDB5" w14:textId="77777777" w:rsidR="00951630" w:rsidRPr="00951630" w:rsidRDefault="00951630" w:rsidP="00951630">
      <w:pPr>
        <w:spacing w:after="0" w:line="240" w:lineRule="auto"/>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t xml:space="preserve">            В течение всего периода формируются сборные команды школы по видам спорта. Сильнейшие спортсмены выезжают на тренировочные и спортивные мероприятия, утвержденные календарным планом на учебный год.</w:t>
      </w:r>
    </w:p>
    <w:p w14:paraId="7A156FD1" w14:textId="77777777" w:rsidR="00951630" w:rsidRPr="00951630" w:rsidRDefault="00951630" w:rsidP="00951630">
      <w:pPr>
        <w:spacing w:after="0" w:line="240" w:lineRule="auto"/>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tab/>
        <w:t xml:space="preserve">На текущий момент 4 спортсмена школы являются кандидатами в </w:t>
      </w:r>
      <w:r w:rsidRPr="00951630">
        <w:rPr>
          <w:rFonts w:ascii="Times New Roman" w:eastAsia="Times New Roman" w:hAnsi="Times New Roman" w:cs="Times New Roman"/>
          <w:sz w:val="28"/>
          <w:szCs w:val="28"/>
          <w:u w:val="single"/>
        </w:rPr>
        <w:t>спортивные юношеские сборные команды Российской Федерации</w:t>
      </w:r>
      <w:r w:rsidRPr="00951630">
        <w:rPr>
          <w:rFonts w:ascii="Times New Roman" w:eastAsia="Times New Roman" w:hAnsi="Times New Roman" w:cs="Times New Roman"/>
          <w:sz w:val="28"/>
          <w:szCs w:val="28"/>
        </w:rPr>
        <w:t xml:space="preserve"> (2 спортсмена - академическая гребля, 1спортсмен – конькобежный спорт, 1 спортсмен –лыжное двоеборье)</w:t>
      </w:r>
    </w:p>
    <w:p w14:paraId="236FA7AD" w14:textId="51B2E5B6" w:rsidR="00951630" w:rsidRPr="00951630" w:rsidRDefault="00951630" w:rsidP="00951630">
      <w:pPr>
        <w:spacing w:after="0" w:line="240" w:lineRule="auto"/>
        <w:jc w:val="both"/>
        <w:rPr>
          <w:rFonts w:ascii="Times New Roman" w:eastAsia="Times New Roman" w:hAnsi="Times New Roman" w:cs="Times New Roman"/>
          <w:sz w:val="28"/>
          <w:szCs w:val="28"/>
        </w:rPr>
      </w:pPr>
      <w:r w:rsidRPr="00951630">
        <w:rPr>
          <w:rFonts w:ascii="Times New Roman" w:eastAsia="Times New Roman" w:hAnsi="Times New Roman" w:cs="Times New Roman"/>
          <w:sz w:val="28"/>
          <w:szCs w:val="28"/>
        </w:rPr>
        <w:tab/>
      </w:r>
      <w:r w:rsidRPr="00951630">
        <w:rPr>
          <w:rFonts w:ascii="Times New Roman" w:eastAsia="Times New Roman" w:hAnsi="Times New Roman" w:cs="Times New Roman"/>
          <w:kern w:val="3"/>
          <w:sz w:val="28"/>
          <w:szCs w:val="28"/>
        </w:rPr>
        <w:t>Лучшие достижения спортсменов Спортивной школы Олимпийского резерва в 2025 году:</w:t>
      </w:r>
    </w:p>
    <w:p w14:paraId="0D807057" w14:textId="77777777" w:rsidR="00951630" w:rsidRPr="00951630" w:rsidRDefault="00951630" w:rsidP="00951630">
      <w:pPr>
        <w:spacing w:after="0" w:line="240" w:lineRule="auto"/>
        <w:jc w:val="both"/>
        <w:rPr>
          <w:rFonts w:ascii="Times New Roman" w:eastAsia="Times New Roman" w:hAnsi="Times New Roman" w:cs="Times New Roman"/>
          <w:sz w:val="28"/>
          <w:szCs w:val="28"/>
          <w:lang w:eastAsia="en-US"/>
        </w:rPr>
      </w:pPr>
      <w:r w:rsidRPr="00951630">
        <w:rPr>
          <w:rFonts w:ascii="Times New Roman" w:eastAsia="Times New Roman" w:hAnsi="Times New Roman" w:cs="Times New Roman"/>
          <w:b/>
          <w:sz w:val="28"/>
          <w:szCs w:val="28"/>
          <w:lang w:eastAsia="en-US"/>
        </w:rPr>
        <w:tab/>
        <w:t>Двоеборье</w:t>
      </w:r>
      <w:r w:rsidRPr="00951630">
        <w:rPr>
          <w:rFonts w:ascii="Times New Roman" w:eastAsia="Times New Roman" w:hAnsi="Times New Roman" w:cs="Times New Roman"/>
          <w:sz w:val="28"/>
          <w:szCs w:val="28"/>
          <w:lang w:eastAsia="en-US"/>
        </w:rPr>
        <w:t>:</w:t>
      </w:r>
    </w:p>
    <w:p w14:paraId="136280F1" w14:textId="77777777" w:rsidR="00951630" w:rsidRPr="00951630" w:rsidRDefault="00951630" w:rsidP="00951630">
      <w:pPr>
        <w:spacing w:after="0" w:line="240" w:lineRule="auto"/>
        <w:jc w:val="both"/>
        <w:rPr>
          <w:rFonts w:ascii="Times New Roman" w:eastAsia="Times New Roman" w:hAnsi="Times New Roman" w:cs="Times New Roman"/>
          <w:kern w:val="3"/>
          <w:sz w:val="28"/>
          <w:szCs w:val="28"/>
        </w:rPr>
      </w:pPr>
      <w:r w:rsidRPr="00951630">
        <w:rPr>
          <w:rFonts w:ascii="Times New Roman" w:eastAsia="Times New Roman" w:hAnsi="Times New Roman" w:cs="Times New Roman"/>
          <w:sz w:val="28"/>
          <w:szCs w:val="28"/>
          <w:lang w:eastAsia="en-US"/>
        </w:rPr>
        <w:tab/>
      </w:r>
      <w:r w:rsidRPr="00951630">
        <w:rPr>
          <w:rFonts w:ascii="Times New Roman" w:eastAsia="Times New Roman" w:hAnsi="Times New Roman" w:cs="Times New Roman"/>
          <w:kern w:val="3"/>
          <w:sz w:val="28"/>
          <w:szCs w:val="28"/>
          <w:u w:val="single"/>
        </w:rPr>
        <w:t>Артем Богданов</w:t>
      </w:r>
      <w:r w:rsidRPr="00951630">
        <w:rPr>
          <w:rFonts w:ascii="Times New Roman" w:eastAsia="Times New Roman" w:hAnsi="Times New Roman" w:cs="Times New Roman"/>
          <w:kern w:val="3"/>
          <w:sz w:val="28"/>
          <w:szCs w:val="28"/>
        </w:rPr>
        <w:t xml:space="preserve"> занял 3-е место </w:t>
      </w:r>
      <w:r w:rsidRPr="00951630">
        <w:rPr>
          <w:rFonts w:ascii="Times New Roman" w:eastAsia="Times New Roman" w:hAnsi="Times New Roman" w:cs="Times New Roman"/>
          <w:kern w:val="3"/>
          <w:sz w:val="28"/>
          <w:szCs w:val="28"/>
          <w:u w:val="single"/>
        </w:rPr>
        <w:t>на Первенстве России</w:t>
      </w:r>
      <w:r w:rsidRPr="00951630">
        <w:rPr>
          <w:rFonts w:ascii="Times New Roman" w:eastAsia="Times New Roman" w:hAnsi="Times New Roman" w:cs="Times New Roman"/>
          <w:kern w:val="3"/>
          <w:sz w:val="28"/>
          <w:szCs w:val="28"/>
        </w:rPr>
        <w:t xml:space="preserve"> в августе 2025г.  в </w:t>
      </w:r>
      <w:proofErr w:type="spellStart"/>
      <w:r w:rsidRPr="00951630">
        <w:rPr>
          <w:rFonts w:ascii="Times New Roman" w:eastAsia="Times New Roman" w:hAnsi="Times New Roman" w:cs="Times New Roman"/>
          <w:kern w:val="3"/>
          <w:sz w:val="28"/>
          <w:szCs w:val="28"/>
        </w:rPr>
        <w:t>г</w:t>
      </w:r>
      <w:proofErr w:type="gramStart"/>
      <w:r w:rsidRPr="00951630">
        <w:rPr>
          <w:rFonts w:ascii="Times New Roman" w:eastAsia="Times New Roman" w:hAnsi="Times New Roman" w:cs="Times New Roman"/>
          <w:kern w:val="3"/>
          <w:sz w:val="28"/>
          <w:szCs w:val="28"/>
        </w:rPr>
        <w:t>.Ч</w:t>
      </w:r>
      <w:proofErr w:type="gramEnd"/>
      <w:r w:rsidRPr="00951630">
        <w:rPr>
          <w:rFonts w:ascii="Times New Roman" w:eastAsia="Times New Roman" w:hAnsi="Times New Roman" w:cs="Times New Roman"/>
          <w:kern w:val="3"/>
          <w:sz w:val="28"/>
          <w:szCs w:val="28"/>
        </w:rPr>
        <w:t>айковский</w:t>
      </w:r>
      <w:proofErr w:type="spellEnd"/>
      <w:r w:rsidRPr="00951630">
        <w:rPr>
          <w:rFonts w:ascii="Times New Roman" w:eastAsia="Times New Roman" w:hAnsi="Times New Roman" w:cs="Times New Roman"/>
          <w:kern w:val="3"/>
          <w:sz w:val="28"/>
          <w:szCs w:val="28"/>
        </w:rPr>
        <w:t xml:space="preserve">, 9-е место на </w:t>
      </w:r>
      <w:r w:rsidRPr="00951630">
        <w:rPr>
          <w:rFonts w:ascii="Times New Roman" w:eastAsia="Times New Roman" w:hAnsi="Times New Roman" w:cs="Times New Roman"/>
          <w:kern w:val="3"/>
          <w:sz w:val="28"/>
          <w:szCs w:val="28"/>
          <w:u w:val="single"/>
        </w:rPr>
        <w:t>Кубке России</w:t>
      </w:r>
      <w:r w:rsidRPr="00951630">
        <w:rPr>
          <w:rFonts w:ascii="Times New Roman" w:eastAsia="Times New Roman" w:hAnsi="Times New Roman" w:cs="Times New Roman"/>
          <w:kern w:val="3"/>
          <w:sz w:val="28"/>
          <w:szCs w:val="28"/>
        </w:rPr>
        <w:t xml:space="preserve"> в  </w:t>
      </w:r>
      <w:proofErr w:type="spellStart"/>
      <w:r w:rsidRPr="00951630">
        <w:rPr>
          <w:rFonts w:ascii="Times New Roman" w:eastAsia="Times New Roman" w:hAnsi="Times New Roman" w:cs="Times New Roman"/>
          <w:kern w:val="3"/>
          <w:sz w:val="28"/>
          <w:szCs w:val="28"/>
        </w:rPr>
        <w:t>г.Нижний</w:t>
      </w:r>
      <w:proofErr w:type="spellEnd"/>
      <w:r w:rsidRPr="00951630">
        <w:rPr>
          <w:rFonts w:ascii="Times New Roman" w:eastAsia="Times New Roman" w:hAnsi="Times New Roman" w:cs="Times New Roman"/>
          <w:kern w:val="3"/>
          <w:sz w:val="28"/>
          <w:szCs w:val="28"/>
        </w:rPr>
        <w:t xml:space="preserve"> Тагил.</w:t>
      </w:r>
    </w:p>
    <w:p w14:paraId="44F94E08" w14:textId="77777777" w:rsidR="00951630" w:rsidRPr="00951630" w:rsidRDefault="00951630" w:rsidP="00951630">
      <w:pPr>
        <w:spacing w:after="0" w:line="240" w:lineRule="auto"/>
        <w:jc w:val="both"/>
        <w:rPr>
          <w:rFonts w:ascii="Times New Roman" w:eastAsia="Times New Roman" w:hAnsi="Times New Roman" w:cs="Times New Roman"/>
          <w:kern w:val="3"/>
          <w:sz w:val="28"/>
          <w:szCs w:val="28"/>
        </w:rPr>
      </w:pPr>
      <w:r w:rsidRPr="00951630">
        <w:rPr>
          <w:rFonts w:ascii="Times New Roman" w:eastAsia="Times New Roman" w:hAnsi="Times New Roman" w:cs="Times New Roman"/>
          <w:kern w:val="3"/>
          <w:sz w:val="28"/>
          <w:szCs w:val="28"/>
        </w:rPr>
        <w:tab/>
      </w:r>
      <w:r w:rsidRPr="00951630">
        <w:rPr>
          <w:rFonts w:ascii="Times New Roman" w:eastAsia="Times New Roman" w:hAnsi="Times New Roman" w:cs="Times New Roman"/>
          <w:sz w:val="28"/>
          <w:szCs w:val="28"/>
          <w:u w:val="single"/>
          <w:lang w:eastAsia="en-US"/>
        </w:rPr>
        <w:t>Зайцев Егор</w:t>
      </w:r>
      <w:r w:rsidRPr="00951630">
        <w:rPr>
          <w:rFonts w:ascii="Times New Roman" w:eastAsia="Times New Roman" w:hAnsi="Times New Roman" w:cs="Times New Roman"/>
          <w:sz w:val="28"/>
          <w:szCs w:val="28"/>
          <w:lang w:eastAsia="en-US"/>
        </w:rPr>
        <w:t xml:space="preserve"> занял 3-е место на всероссийских соревнованиях </w:t>
      </w:r>
      <w:r w:rsidRPr="00951630">
        <w:rPr>
          <w:rFonts w:ascii="Times New Roman" w:eastAsia="Times New Roman" w:hAnsi="Times New Roman" w:cs="Times New Roman"/>
          <w:b/>
          <w:i/>
          <w:sz w:val="28"/>
          <w:szCs w:val="28"/>
          <w:lang w:eastAsia="en-US"/>
        </w:rPr>
        <w:t>по прыжкам</w:t>
      </w:r>
      <w:r w:rsidRPr="00951630">
        <w:rPr>
          <w:rFonts w:ascii="Times New Roman" w:eastAsia="Times New Roman" w:hAnsi="Times New Roman" w:cs="Times New Roman"/>
          <w:sz w:val="28"/>
          <w:szCs w:val="28"/>
          <w:lang w:eastAsia="en-US"/>
        </w:rPr>
        <w:t xml:space="preserve"> на лыжах с трамплина «Рождественское турне», которые проходили в городах Пермь, Лысьва, Чайковский с 3 по 8.01.2025г.</w:t>
      </w:r>
      <w:r w:rsidRPr="00951630">
        <w:rPr>
          <w:rFonts w:ascii="Times New Roman" w:eastAsia="Times New Roman" w:hAnsi="Times New Roman" w:cs="Times New Roman"/>
          <w:kern w:val="3"/>
          <w:sz w:val="28"/>
          <w:szCs w:val="28"/>
        </w:rPr>
        <w:tab/>
      </w:r>
    </w:p>
    <w:p w14:paraId="2B335064" w14:textId="77777777" w:rsidR="00951630" w:rsidRPr="00951630" w:rsidRDefault="00951630" w:rsidP="00951630">
      <w:pPr>
        <w:spacing w:after="0" w:line="240" w:lineRule="auto"/>
        <w:jc w:val="both"/>
        <w:rPr>
          <w:rFonts w:ascii="Times New Roman" w:eastAsia="Times New Roman" w:hAnsi="Times New Roman" w:cs="Times New Roman"/>
          <w:sz w:val="28"/>
          <w:szCs w:val="28"/>
          <w:lang w:eastAsia="en-US"/>
        </w:rPr>
      </w:pPr>
      <w:r w:rsidRPr="00951630">
        <w:rPr>
          <w:rFonts w:ascii="Times New Roman" w:eastAsia="Times New Roman" w:hAnsi="Times New Roman" w:cs="Times New Roman"/>
          <w:b/>
          <w:sz w:val="28"/>
          <w:szCs w:val="28"/>
          <w:lang w:eastAsia="en-US"/>
        </w:rPr>
        <w:tab/>
        <w:t>Конькобежный спорт</w:t>
      </w:r>
      <w:r w:rsidRPr="00951630">
        <w:rPr>
          <w:rFonts w:ascii="Times New Roman" w:eastAsia="Times New Roman" w:hAnsi="Times New Roman" w:cs="Times New Roman"/>
          <w:sz w:val="28"/>
          <w:szCs w:val="28"/>
          <w:lang w:eastAsia="en-US"/>
        </w:rPr>
        <w:t xml:space="preserve">:  </w:t>
      </w:r>
    </w:p>
    <w:p w14:paraId="6A9FCABE" w14:textId="26D8A054" w:rsidR="00951630" w:rsidRPr="00951630" w:rsidRDefault="00951630" w:rsidP="00951630">
      <w:pPr>
        <w:spacing w:after="0" w:line="240" w:lineRule="auto"/>
        <w:jc w:val="both"/>
        <w:rPr>
          <w:rFonts w:ascii="Times New Roman" w:eastAsia="Times New Roman" w:hAnsi="Times New Roman" w:cs="Times New Roman"/>
          <w:sz w:val="28"/>
          <w:szCs w:val="28"/>
          <w:lang w:eastAsia="en-US"/>
        </w:rPr>
      </w:pPr>
      <w:r w:rsidRPr="00951630">
        <w:rPr>
          <w:rFonts w:ascii="Times New Roman" w:eastAsia="Times New Roman" w:hAnsi="Times New Roman" w:cs="Times New Roman"/>
          <w:sz w:val="28"/>
          <w:szCs w:val="28"/>
          <w:lang w:eastAsia="en-US"/>
        </w:rPr>
        <w:tab/>
      </w:r>
      <w:r w:rsidRPr="00951630">
        <w:rPr>
          <w:rFonts w:ascii="Times New Roman" w:eastAsia="Times New Roman" w:hAnsi="Times New Roman" w:cs="Times New Roman"/>
          <w:sz w:val="28"/>
          <w:szCs w:val="28"/>
          <w:u w:val="single"/>
          <w:lang w:eastAsia="en-US"/>
        </w:rPr>
        <w:t>Васькова Анфиса</w:t>
      </w:r>
      <w:r w:rsidRPr="00951630">
        <w:rPr>
          <w:rFonts w:ascii="Times New Roman" w:eastAsia="Times New Roman" w:hAnsi="Times New Roman" w:cs="Times New Roman"/>
          <w:sz w:val="28"/>
          <w:szCs w:val="28"/>
          <w:lang w:eastAsia="en-US"/>
        </w:rPr>
        <w:t xml:space="preserve"> неоднократно занимала 1-ые места по сумме многоборья  на всероссийских соревнованиях («Межрегиональное первенство Северо-Западного Федерального округа по конькобежному спорту» в г.</w:t>
      </w:r>
      <w:r w:rsidR="00294794">
        <w:rPr>
          <w:rFonts w:ascii="Times New Roman" w:eastAsia="Times New Roman" w:hAnsi="Times New Roman" w:cs="Times New Roman"/>
          <w:sz w:val="28"/>
          <w:szCs w:val="28"/>
          <w:lang w:eastAsia="en-US"/>
        </w:rPr>
        <w:t xml:space="preserve"> </w:t>
      </w:r>
      <w:r w:rsidRPr="00951630">
        <w:rPr>
          <w:rFonts w:ascii="Times New Roman" w:eastAsia="Times New Roman" w:hAnsi="Times New Roman" w:cs="Times New Roman"/>
          <w:sz w:val="28"/>
          <w:szCs w:val="28"/>
          <w:lang w:eastAsia="en-US"/>
        </w:rPr>
        <w:t>Санкт-Петербурге,</w:t>
      </w:r>
      <w:r w:rsidRPr="00951630">
        <w:rPr>
          <w:rFonts w:ascii="Times New Roman" w:eastAsia="Times New Roman" w:hAnsi="Times New Roman" w:cs="Times New Roman"/>
          <w:kern w:val="3"/>
          <w:sz w:val="28"/>
          <w:szCs w:val="28"/>
        </w:rPr>
        <w:t xml:space="preserve"> в г. Коломна, </w:t>
      </w:r>
      <w:r w:rsidRPr="00951630">
        <w:rPr>
          <w:rFonts w:ascii="Times New Roman" w:eastAsia="Times New Roman" w:hAnsi="Times New Roman" w:cs="Times New Roman"/>
          <w:sz w:val="28"/>
          <w:szCs w:val="28"/>
          <w:lang w:eastAsia="en-US"/>
        </w:rPr>
        <w:t xml:space="preserve">на всероссийских соревнованиях «Летний кубок Союза конькобежцев», г. Коломна, на </w:t>
      </w:r>
      <w:r w:rsidRPr="00951630">
        <w:rPr>
          <w:rFonts w:ascii="Times New Roman" w:eastAsia="Times New Roman" w:hAnsi="Times New Roman" w:cs="Times New Roman"/>
          <w:kern w:val="3"/>
          <w:sz w:val="28"/>
          <w:szCs w:val="28"/>
        </w:rPr>
        <w:t xml:space="preserve">Межрегиональных соревнованиях по конькобежному спорту на Первенство Северо-Западного Федерального округа в г. Вологда). </w:t>
      </w:r>
      <w:r w:rsidRPr="00951630">
        <w:rPr>
          <w:rFonts w:ascii="Times New Roman" w:eastAsia="Times New Roman" w:hAnsi="Times New Roman" w:cs="Times New Roman"/>
          <w:sz w:val="28"/>
          <w:szCs w:val="28"/>
          <w:lang w:eastAsia="en-US"/>
        </w:rPr>
        <w:t>Много раз поднималась на пьедестал почета, занимая 2 и 3 места.</w:t>
      </w:r>
    </w:p>
    <w:p w14:paraId="0F31C0A1" w14:textId="77777777" w:rsidR="00951630" w:rsidRPr="00951630" w:rsidRDefault="00951630" w:rsidP="00951630">
      <w:pPr>
        <w:spacing w:after="0" w:line="240" w:lineRule="auto"/>
        <w:jc w:val="both"/>
        <w:rPr>
          <w:rFonts w:ascii="Times New Roman" w:eastAsia="Times New Roman" w:hAnsi="Times New Roman" w:cs="Times New Roman"/>
          <w:sz w:val="28"/>
          <w:szCs w:val="28"/>
          <w:lang w:eastAsia="en-US"/>
        </w:rPr>
      </w:pPr>
      <w:r w:rsidRPr="00951630">
        <w:rPr>
          <w:rFonts w:ascii="Times New Roman" w:eastAsia="Times New Roman" w:hAnsi="Times New Roman" w:cs="Times New Roman"/>
          <w:sz w:val="28"/>
          <w:szCs w:val="28"/>
          <w:lang w:eastAsia="en-US"/>
        </w:rPr>
        <w:tab/>
      </w:r>
      <w:r w:rsidRPr="00951630">
        <w:rPr>
          <w:rFonts w:ascii="Times New Roman" w:eastAsia="Times New Roman" w:hAnsi="Times New Roman" w:cs="Times New Roman"/>
          <w:sz w:val="28"/>
          <w:szCs w:val="28"/>
          <w:u w:val="single"/>
          <w:lang w:eastAsia="en-US"/>
        </w:rPr>
        <w:t>Алексеев Марк</w:t>
      </w:r>
      <w:r w:rsidRPr="00951630">
        <w:rPr>
          <w:rFonts w:ascii="Times New Roman" w:eastAsia="Times New Roman" w:hAnsi="Times New Roman" w:cs="Times New Roman"/>
          <w:sz w:val="28"/>
          <w:szCs w:val="28"/>
          <w:lang w:eastAsia="en-US"/>
        </w:rPr>
        <w:t xml:space="preserve"> занял 1-е место на дистанции 100 м на всероссийских соревнованиях «Праздник Севера учащихся по конькобежному спорту».</w:t>
      </w:r>
    </w:p>
    <w:p w14:paraId="02B79FA8" w14:textId="77777777" w:rsidR="00951630" w:rsidRPr="00951630" w:rsidRDefault="00951630" w:rsidP="00EA7392">
      <w:pPr>
        <w:spacing w:after="0" w:line="240" w:lineRule="auto"/>
        <w:ind w:firstLine="708"/>
        <w:contextualSpacing/>
        <w:jc w:val="both"/>
        <w:rPr>
          <w:rFonts w:ascii="Times New Roman" w:eastAsia="Times New Roman" w:hAnsi="Times New Roman" w:cs="Times New Roman"/>
          <w:b/>
          <w:kern w:val="3"/>
          <w:sz w:val="28"/>
          <w:szCs w:val="28"/>
          <w:lang w:eastAsia="en-US"/>
        </w:rPr>
      </w:pPr>
      <w:r w:rsidRPr="00951630">
        <w:rPr>
          <w:rFonts w:ascii="Times New Roman" w:eastAsia="Times New Roman" w:hAnsi="Times New Roman" w:cs="Times New Roman"/>
          <w:b/>
          <w:kern w:val="3"/>
          <w:sz w:val="28"/>
          <w:szCs w:val="28"/>
          <w:lang w:eastAsia="en-US"/>
        </w:rPr>
        <w:t>Гребной спорт:</w:t>
      </w:r>
    </w:p>
    <w:p w14:paraId="5974A83A" w14:textId="77777777" w:rsidR="00951630" w:rsidRPr="00951630" w:rsidRDefault="00951630" w:rsidP="00951630">
      <w:pPr>
        <w:spacing w:after="0" w:line="240" w:lineRule="auto"/>
        <w:contextualSpacing/>
        <w:jc w:val="both"/>
        <w:rPr>
          <w:rFonts w:ascii="Times New Roman" w:eastAsia="Times New Roman" w:hAnsi="Times New Roman" w:cs="Times New Roman"/>
          <w:kern w:val="3"/>
          <w:sz w:val="28"/>
          <w:szCs w:val="28"/>
          <w:lang w:eastAsia="en-US"/>
        </w:rPr>
      </w:pPr>
      <w:r w:rsidRPr="00951630">
        <w:rPr>
          <w:rFonts w:ascii="Times New Roman" w:eastAsia="Times New Roman" w:hAnsi="Times New Roman" w:cs="Times New Roman"/>
          <w:kern w:val="3"/>
          <w:sz w:val="28"/>
          <w:szCs w:val="28"/>
          <w:lang w:eastAsia="en-US"/>
        </w:rPr>
        <w:tab/>
        <w:t xml:space="preserve">- </w:t>
      </w:r>
      <w:proofErr w:type="spellStart"/>
      <w:r w:rsidRPr="00951630">
        <w:rPr>
          <w:rFonts w:ascii="Times New Roman" w:eastAsia="Times New Roman" w:hAnsi="Times New Roman" w:cs="Times New Roman"/>
          <w:kern w:val="3"/>
          <w:sz w:val="28"/>
          <w:szCs w:val="28"/>
          <w:u w:val="single"/>
          <w:lang w:eastAsia="en-US"/>
        </w:rPr>
        <w:t>Качинская</w:t>
      </w:r>
      <w:proofErr w:type="spellEnd"/>
      <w:r w:rsidRPr="00951630">
        <w:rPr>
          <w:rFonts w:ascii="Times New Roman" w:eastAsia="Times New Roman" w:hAnsi="Times New Roman" w:cs="Times New Roman"/>
          <w:kern w:val="3"/>
          <w:sz w:val="28"/>
          <w:szCs w:val="28"/>
          <w:u w:val="single"/>
          <w:lang w:eastAsia="en-US"/>
        </w:rPr>
        <w:t xml:space="preserve"> Варвара</w:t>
      </w:r>
      <w:r w:rsidRPr="00951630">
        <w:rPr>
          <w:rFonts w:ascii="Times New Roman" w:eastAsia="Times New Roman" w:hAnsi="Times New Roman" w:cs="Times New Roman"/>
          <w:kern w:val="3"/>
          <w:sz w:val="28"/>
          <w:szCs w:val="28"/>
          <w:lang w:eastAsia="en-US"/>
        </w:rPr>
        <w:t xml:space="preserve"> заняла </w:t>
      </w:r>
      <w:r w:rsidRPr="00951630">
        <w:rPr>
          <w:rFonts w:ascii="Times New Roman" w:eastAsia="Times New Roman" w:hAnsi="Times New Roman" w:cs="Times New Roman"/>
          <w:kern w:val="3"/>
          <w:sz w:val="28"/>
          <w:szCs w:val="28"/>
          <w:u w:val="single"/>
          <w:lang w:eastAsia="en-US"/>
        </w:rPr>
        <w:t>1-е место</w:t>
      </w:r>
      <w:r w:rsidRPr="00951630">
        <w:rPr>
          <w:rFonts w:ascii="Times New Roman" w:eastAsia="Times New Roman" w:hAnsi="Times New Roman" w:cs="Times New Roman"/>
          <w:kern w:val="3"/>
          <w:sz w:val="28"/>
          <w:szCs w:val="28"/>
          <w:lang w:eastAsia="en-US"/>
        </w:rPr>
        <w:t xml:space="preserve"> на </w:t>
      </w:r>
      <w:r w:rsidRPr="00951630">
        <w:rPr>
          <w:rFonts w:ascii="Times New Roman" w:eastAsia="Times New Roman" w:hAnsi="Times New Roman" w:cs="Times New Roman"/>
          <w:kern w:val="3"/>
          <w:sz w:val="28"/>
          <w:szCs w:val="28"/>
          <w:u w:val="single"/>
          <w:lang w:eastAsia="en-US"/>
        </w:rPr>
        <w:t>Чемпионате России</w:t>
      </w:r>
      <w:r w:rsidRPr="00951630">
        <w:rPr>
          <w:rFonts w:ascii="Times New Roman" w:eastAsia="Times New Roman" w:hAnsi="Times New Roman" w:cs="Times New Roman"/>
          <w:kern w:val="3"/>
          <w:sz w:val="28"/>
          <w:szCs w:val="28"/>
          <w:lang w:eastAsia="en-US"/>
        </w:rPr>
        <w:t xml:space="preserve"> по академической гребле в составе четверки в г. Москва, </w:t>
      </w:r>
      <w:r w:rsidRPr="00951630">
        <w:rPr>
          <w:rFonts w:ascii="Times New Roman" w:eastAsia="Times New Roman" w:hAnsi="Times New Roman" w:cs="Times New Roman"/>
          <w:kern w:val="3"/>
          <w:sz w:val="28"/>
          <w:szCs w:val="28"/>
          <w:u w:val="single"/>
          <w:lang w:eastAsia="en-US"/>
        </w:rPr>
        <w:t>2-е место</w:t>
      </w:r>
      <w:r w:rsidRPr="00951630">
        <w:rPr>
          <w:rFonts w:ascii="Times New Roman" w:eastAsia="Times New Roman" w:hAnsi="Times New Roman" w:cs="Times New Roman"/>
          <w:kern w:val="3"/>
          <w:sz w:val="28"/>
          <w:szCs w:val="28"/>
          <w:lang w:eastAsia="en-US"/>
        </w:rPr>
        <w:t xml:space="preserve"> на соревнованиях «57-я регата памяти Тверского купца Афанасия Никитина» в г.</w:t>
      </w:r>
      <w:r w:rsidR="00294794">
        <w:rPr>
          <w:rFonts w:ascii="Times New Roman" w:eastAsia="Times New Roman" w:hAnsi="Times New Roman" w:cs="Times New Roman"/>
          <w:kern w:val="3"/>
          <w:sz w:val="28"/>
          <w:szCs w:val="28"/>
          <w:lang w:eastAsia="en-US"/>
        </w:rPr>
        <w:t xml:space="preserve"> </w:t>
      </w:r>
      <w:r w:rsidRPr="00951630">
        <w:rPr>
          <w:rFonts w:ascii="Times New Roman" w:eastAsia="Times New Roman" w:hAnsi="Times New Roman" w:cs="Times New Roman"/>
          <w:kern w:val="3"/>
          <w:sz w:val="28"/>
          <w:szCs w:val="28"/>
          <w:lang w:eastAsia="en-US"/>
        </w:rPr>
        <w:t>Тверь.</w:t>
      </w:r>
    </w:p>
    <w:p w14:paraId="6B669BC0" w14:textId="77777777" w:rsidR="00951630" w:rsidRPr="00951630" w:rsidRDefault="00951630" w:rsidP="00951630">
      <w:pPr>
        <w:spacing w:after="0" w:line="240" w:lineRule="auto"/>
        <w:contextualSpacing/>
        <w:jc w:val="both"/>
        <w:rPr>
          <w:rFonts w:ascii="Times New Roman" w:eastAsia="Times New Roman" w:hAnsi="Times New Roman" w:cs="Times New Roman"/>
          <w:kern w:val="3"/>
          <w:sz w:val="28"/>
          <w:szCs w:val="28"/>
          <w:lang w:eastAsia="en-US"/>
        </w:rPr>
      </w:pPr>
      <w:r w:rsidRPr="00951630">
        <w:rPr>
          <w:rFonts w:ascii="Times New Roman" w:eastAsia="Times New Roman" w:hAnsi="Times New Roman" w:cs="Times New Roman"/>
          <w:kern w:val="3"/>
          <w:sz w:val="28"/>
          <w:szCs w:val="28"/>
          <w:lang w:eastAsia="en-US"/>
        </w:rPr>
        <w:lastRenderedPageBreak/>
        <w:tab/>
        <w:t xml:space="preserve">- Анна </w:t>
      </w:r>
      <w:proofErr w:type="spellStart"/>
      <w:r w:rsidRPr="00951630">
        <w:rPr>
          <w:rFonts w:ascii="Times New Roman" w:eastAsia="Times New Roman" w:hAnsi="Times New Roman" w:cs="Times New Roman"/>
          <w:kern w:val="3"/>
          <w:sz w:val="28"/>
          <w:szCs w:val="28"/>
          <w:lang w:eastAsia="en-US"/>
        </w:rPr>
        <w:t>Староверкина</w:t>
      </w:r>
      <w:proofErr w:type="spellEnd"/>
      <w:r w:rsidRPr="00951630">
        <w:rPr>
          <w:rFonts w:ascii="Times New Roman" w:eastAsia="Times New Roman" w:hAnsi="Times New Roman" w:cs="Times New Roman"/>
          <w:kern w:val="3"/>
          <w:sz w:val="28"/>
          <w:szCs w:val="28"/>
          <w:lang w:eastAsia="en-US"/>
        </w:rPr>
        <w:t xml:space="preserve">, Лина </w:t>
      </w:r>
      <w:proofErr w:type="spellStart"/>
      <w:r w:rsidRPr="00951630">
        <w:rPr>
          <w:rFonts w:ascii="Times New Roman" w:eastAsia="Times New Roman" w:hAnsi="Times New Roman" w:cs="Times New Roman"/>
          <w:kern w:val="3"/>
          <w:sz w:val="28"/>
          <w:szCs w:val="28"/>
          <w:lang w:eastAsia="en-US"/>
        </w:rPr>
        <w:t>Кокотова</w:t>
      </w:r>
      <w:proofErr w:type="spellEnd"/>
      <w:r w:rsidRPr="00951630">
        <w:rPr>
          <w:rFonts w:ascii="Times New Roman" w:eastAsia="Times New Roman" w:hAnsi="Times New Roman" w:cs="Times New Roman"/>
          <w:kern w:val="3"/>
          <w:sz w:val="28"/>
          <w:szCs w:val="28"/>
          <w:lang w:eastAsia="en-US"/>
        </w:rPr>
        <w:t xml:space="preserve">, Вера Артемьева, Ульяна Концевая заняли </w:t>
      </w:r>
      <w:r w:rsidRPr="00951630">
        <w:rPr>
          <w:rFonts w:ascii="Times New Roman" w:eastAsia="Times New Roman" w:hAnsi="Times New Roman" w:cs="Times New Roman"/>
          <w:kern w:val="3"/>
          <w:sz w:val="28"/>
          <w:szCs w:val="28"/>
          <w:u w:val="single"/>
          <w:lang w:eastAsia="en-US"/>
        </w:rPr>
        <w:t>1-е место</w:t>
      </w:r>
      <w:r w:rsidRPr="00951630">
        <w:rPr>
          <w:rFonts w:ascii="Times New Roman" w:eastAsia="Times New Roman" w:hAnsi="Times New Roman" w:cs="Times New Roman"/>
          <w:kern w:val="3"/>
          <w:sz w:val="28"/>
          <w:szCs w:val="28"/>
          <w:lang w:eastAsia="en-US"/>
        </w:rPr>
        <w:t xml:space="preserve"> на всероссийских соревнованиях «Майская регата», </w:t>
      </w:r>
      <w:r w:rsidRPr="00951630">
        <w:rPr>
          <w:rFonts w:ascii="Times New Roman" w:eastAsia="Times New Roman" w:hAnsi="Times New Roman" w:cs="Times New Roman"/>
          <w:kern w:val="3"/>
          <w:sz w:val="28"/>
          <w:szCs w:val="28"/>
          <w:u w:val="single"/>
          <w:lang w:eastAsia="en-US"/>
        </w:rPr>
        <w:t>3 –е место</w:t>
      </w:r>
      <w:r w:rsidRPr="00951630">
        <w:rPr>
          <w:rFonts w:ascii="Times New Roman" w:eastAsia="Times New Roman" w:hAnsi="Times New Roman" w:cs="Times New Roman"/>
          <w:kern w:val="3"/>
          <w:sz w:val="28"/>
          <w:szCs w:val="28"/>
          <w:lang w:eastAsia="en-US"/>
        </w:rPr>
        <w:t xml:space="preserve">   на  Первенстве России по академической гребле в Нижнем Новгороде, </w:t>
      </w:r>
    </w:p>
    <w:p w14:paraId="5A720E0F" w14:textId="77777777" w:rsidR="00951630" w:rsidRPr="00951630" w:rsidRDefault="00951630" w:rsidP="00951630">
      <w:pPr>
        <w:spacing w:after="0" w:line="240" w:lineRule="auto"/>
        <w:contextualSpacing/>
        <w:jc w:val="both"/>
        <w:rPr>
          <w:rFonts w:ascii="Times New Roman" w:eastAsia="Times New Roman" w:hAnsi="Times New Roman" w:cs="Times New Roman"/>
          <w:kern w:val="3"/>
          <w:sz w:val="28"/>
          <w:szCs w:val="28"/>
          <w:lang w:eastAsia="en-US"/>
        </w:rPr>
      </w:pPr>
      <w:r w:rsidRPr="00951630">
        <w:rPr>
          <w:rFonts w:ascii="Times New Roman" w:eastAsia="Times New Roman" w:hAnsi="Times New Roman" w:cs="Times New Roman"/>
          <w:kern w:val="3"/>
          <w:sz w:val="28"/>
          <w:szCs w:val="28"/>
          <w:lang w:eastAsia="en-US"/>
        </w:rPr>
        <w:tab/>
        <w:t xml:space="preserve">- </w:t>
      </w:r>
      <w:proofErr w:type="spellStart"/>
      <w:r w:rsidRPr="00951630">
        <w:rPr>
          <w:rFonts w:ascii="Times New Roman" w:eastAsia="Times New Roman" w:hAnsi="Times New Roman" w:cs="Times New Roman"/>
          <w:kern w:val="3"/>
          <w:sz w:val="28"/>
          <w:szCs w:val="28"/>
          <w:u w:val="single"/>
          <w:lang w:eastAsia="en-US"/>
        </w:rPr>
        <w:t>Есения</w:t>
      </w:r>
      <w:proofErr w:type="spellEnd"/>
      <w:r w:rsidRPr="00951630">
        <w:rPr>
          <w:rFonts w:ascii="Times New Roman" w:eastAsia="Times New Roman" w:hAnsi="Times New Roman" w:cs="Times New Roman"/>
          <w:kern w:val="3"/>
          <w:sz w:val="28"/>
          <w:szCs w:val="28"/>
          <w:u w:val="single"/>
          <w:lang w:eastAsia="en-US"/>
        </w:rPr>
        <w:t xml:space="preserve"> </w:t>
      </w:r>
      <w:proofErr w:type="spellStart"/>
      <w:r w:rsidRPr="00951630">
        <w:rPr>
          <w:rFonts w:ascii="Times New Roman" w:eastAsia="Times New Roman" w:hAnsi="Times New Roman" w:cs="Times New Roman"/>
          <w:kern w:val="3"/>
          <w:sz w:val="28"/>
          <w:szCs w:val="28"/>
          <w:u w:val="single"/>
          <w:lang w:eastAsia="en-US"/>
        </w:rPr>
        <w:t>Побегова</w:t>
      </w:r>
      <w:proofErr w:type="spellEnd"/>
      <w:r w:rsidRPr="00951630">
        <w:rPr>
          <w:rFonts w:ascii="Times New Roman" w:eastAsia="Times New Roman" w:hAnsi="Times New Roman" w:cs="Times New Roman"/>
          <w:kern w:val="3"/>
          <w:sz w:val="28"/>
          <w:szCs w:val="28"/>
          <w:lang w:eastAsia="en-US"/>
        </w:rPr>
        <w:t xml:space="preserve"> заняла </w:t>
      </w:r>
      <w:r w:rsidRPr="00951630">
        <w:rPr>
          <w:rFonts w:ascii="Times New Roman" w:eastAsia="Times New Roman" w:hAnsi="Times New Roman" w:cs="Times New Roman"/>
          <w:kern w:val="3"/>
          <w:sz w:val="28"/>
          <w:szCs w:val="28"/>
          <w:u w:val="single"/>
          <w:lang w:eastAsia="en-US"/>
        </w:rPr>
        <w:t>1-е место</w:t>
      </w:r>
      <w:r w:rsidRPr="00951630">
        <w:rPr>
          <w:rFonts w:ascii="Times New Roman" w:eastAsia="Times New Roman" w:hAnsi="Times New Roman" w:cs="Times New Roman"/>
          <w:kern w:val="3"/>
          <w:sz w:val="28"/>
          <w:szCs w:val="28"/>
          <w:lang w:eastAsia="en-US"/>
        </w:rPr>
        <w:t xml:space="preserve"> на Всероссийских соревнованиях «Майская регата» (одиночка).</w:t>
      </w:r>
    </w:p>
    <w:p w14:paraId="64923249" w14:textId="77777777" w:rsidR="00951630" w:rsidRPr="00951630" w:rsidRDefault="00951630" w:rsidP="00951630">
      <w:pPr>
        <w:spacing w:after="0" w:line="240" w:lineRule="auto"/>
        <w:contextualSpacing/>
        <w:jc w:val="both"/>
        <w:rPr>
          <w:rFonts w:ascii="Times New Roman" w:eastAsia="Times New Roman" w:hAnsi="Times New Roman" w:cs="Times New Roman"/>
          <w:kern w:val="3"/>
          <w:sz w:val="28"/>
          <w:szCs w:val="28"/>
          <w:lang w:eastAsia="en-US"/>
        </w:rPr>
      </w:pPr>
      <w:r w:rsidRPr="00951630">
        <w:rPr>
          <w:rFonts w:ascii="Times New Roman" w:eastAsia="Times New Roman" w:hAnsi="Times New Roman" w:cs="Times New Roman"/>
          <w:kern w:val="3"/>
          <w:sz w:val="28"/>
          <w:szCs w:val="28"/>
          <w:lang w:eastAsia="en-US"/>
        </w:rPr>
        <w:tab/>
        <w:t xml:space="preserve"> Кроме того, наши гребцы заняли почетные вторые и третьи места на данных мероприятиях.</w:t>
      </w:r>
    </w:p>
    <w:p w14:paraId="579FF661" w14:textId="77777777" w:rsidR="00951630" w:rsidRPr="00951630" w:rsidRDefault="00951630" w:rsidP="00951630">
      <w:pPr>
        <w:spacing w:after="0" w:line="240" w:lineRule="auto"/>
        <w:contextualSpacing/>
        <w:jc w:val="both"/>
        <w:rPr>
          <w:rFonts w:ascii="Times New Roman" w:eastAsia="Times New Roman" w:hAnsi="Times New Roman" w:cs="Times New Roman"/>
          <w:kern w:val="3"/>
          <w:sz w:val="28"/>
          <w:szCs w:val="28"/>
          <w:lang w:eastAsia="en-US"/>
        </w:rPr>
      </w:pPr>
      <w:r w:rsidRPr="00951630">
        <w:rPr>
          <w:rFonts w:ascii="Times New Roman" w:eastAsia="Times New Roman" w:hAnsi="Times New Roman" w:cs="Times New Roman"/>
          <w:kern w:val="3"/>
          <w:sz w:val="28"/>
          <w:szCs w:val="28"/>
          <w:lang w:eastAsia="en-US"/>
        </w:rPr>
        <w:tab/>
        <w:t xml:space="preserve">- Ясаков Арсений занял </w:t>
      </w:r>
      <w:r w:rsidRPr="00951630">
        <w:rPr>
          <w:rFonts w:ascii="Times New Roman" w:eastAsia="Times New Roman" w:hAnsi="Times New Roman" w:cs="Times New Roman"/>
          <w:kern w:val="3"/>
          <w:sz w:val="28"/>
          <w:szCs w:val="28"/>
          <w:u w:val="single"/>
          <w:lang w:eastAsia="en-US"/>
        </w:rPr>
        <w:t>3-е место</w:t>
      </w:r>
      <w:r w:rsidRPr="00951630">
        <w:rPr>
          <w:rFonts w:ascii="Times New Roman" w:eastAsia="Times New Roman" w:hAnsi="Times New Roman" w:cs="Times New Roman"/>
          <w:kern w:val="3"/>
          <w:sz w:val="28"/>
          <w:szCs w:val="28"/>
          <w:lang w:eastAsia="en-US"/>
        </w:rPr>
        <w:t xml:space="preserve"> на Всероссийских соревнованиях «Кубок Вячеслава Иванова», июль 2025 г.</w:t>
      </w:r>
    </w:p>
    <w:p w14:paraId="2EBBDB9A" w14:textId="77777777" w:rsidR="00951630" w:rsidRPr="00951630" w:rsidRDefault="00951630" w:rsidP="00951630">
      <w:pPr>
        <w:spacing w:after="0" w:line="240" w:lineRule="auto"/>
        <w:jc w:val="both"/>
        <w:rPr>
          <w:rFonts w:ascii="Times New Roman" w:eastAsia="Times New Roman" w:hAnsi="Times New Roman" w:cs="Times New Roman"/>
          <w:sz w:val="28"/>
          <w:szCs w:val="28"/>
          <w:lang w:eastAsia="en-US"/>
        </w:rPr>
      </w:pPr>
      <w:r w:rsidRPr="00951630">
        <w:rPr>
          <w:rFonts w:ascii="Times New Roman" w:eastAsia="Times New Roman" w:hAnsi="Times New Roman" w:cs="Times New Roman"/>
          <w:sz w:val="28"/>
          <w:szCs w:val="28"/>
          <w:lang w:eastAsia="en-US"/>
        </w:rPr>
        <w:tab/>
        <w:t xml:space="preserve">С начала 2025 года на спортивных объектах Спортивной школы Олимпийского резерва проведено более тридцати спортивных и массовых мероприятий муниципального и регионального уровня. </w:t>
      </w:r>
    </w:p>
    <w:p w14:paraId="77E48027" w14:textId="023309AE" w:rsidR="00951630" w:rsidRPr="00951630" w:rsidRDefault="00951630" w:rsidP="00951630">
      <w:pPr>
        <w:spacing w:after="0" w:line="240" w:lineRule="auto"/>
        <w:jc w:val="both"/>
        <w:rPr>
          <w:rFonts w:ascii="Times New Roman" w:eastAsia="Times New Roman" w:hAnsi="Times New Roman" w:cs="Times New Roman"/>
          <w:sz w:val="28"/>
          <w:szCs w:val="28"/>
          <w:lang w:eastAsia="en-US"/>
        </w:rPr>
      </w:pPr>
      <w:r w:rsidRPr="00951630">
        <w:rPr>
          <w:rFonts w:ascii="Times New Roman" w:eastAsia="Times New Roman" w:hAnsi="Times New Roman" w:cs="Times New Roman"/>
          <w:sz w:val="28"/>
          <w:szCs w:val="28"/>
          <w:lang w:eastAsia="en-US"/>
        </w:rPr>
        <w:tab/>
        <w:t xml:space="preserve">Спортсмены Сортавальской СШОР приняли участие в двадцати выездных спортивных мероприятиях: Всероссийских соревнованиях и Первенствах России по развиваемым видам спорта в школе (академической гребле, конькобежному спорту и лыжному двоеборью). </w:t>
      </w:r>
    </w:p>
    <w:p w14:paraId="5E3F534A" w14:textId="0BBDA79A" w:rsidR="00951630" w:rsidRPr="00951630" w:rsidRDefault="00951630" w:rsidP="00951630">
      <w:pPr>
        <w:spacing w:after="0" w:line="240" w:lineRule="auto"/>
        <w:ind w:firstLine="709"/>
        <w:jc w:val="both"/>
        <w:rPr>
          <w:rFonts w:ascii="Times New Roman" w:eastAsia="PMingLiU" w:hAnsi="Times New Roman" w:cs="Times New Roman"/>
          <w:sz w:val="28"/>
          <w:szCs w:val="28"/>
          <w:lang w:eastAsia="zh-TW"/>
        </w:rPr>
      </w:pPr>
      <w:r w:rsidRPr="00951630">
        <w:rPr>
          <w:rFonts w:ascii="Times New Roman" w:eastAsia="Times New Roman" w:hAnsi="Times New Roman" w:cs="Times New Roman"/>
          <w:bCs/>
          <w:sz w:val="28"/>
          <w:szCs w:val="28"/>
        </w:rPr>
        <w:t>Также в области физической культуры и спорта осуществляет деятельность Физкультурно-оздоровительный комплекс (АУ СМО «ФОК»).</w:t>
      </w:r>
      <w:r w:rsidRPr="00951630">
        <w:rPr>
          <w:rFonts w:ascii="Times New Roman" w:eastAsia="PMingLiU" w:hAnsi="Times New Roman" w:cs="Times New Roman"/>
          <w:sz w:val="28"/>
          <w:szCs w:val="28"/>
          <w:lang w:eastAsia="zh-TW"/>
        </w:rPr>
        <w:t xml:space="preserve"> АУ СМР «ФОК» в 2025 году посетили 108 000 раз. ФОК включает в себя универсальный спортивный зал, бассейн, детский бассейн, тренажерный и фитнесс залы, а также комплекс бань (сауна и хамам). В универсальном спортивном зале создано поле для игры в большой теннис, футбол, баскетбол, волейбол, имеется оборудование для игры в настольный теннис. Все залы укомплектованы современным спортивным оборудованием. На внешней территории оборудована площадка для зоны отдыха с пешеходными дорожками и фонтаном, оборудована стоянка для велосипедов, парковка для автомобилей. В 2025 году был проведен ремонт 2 душевых, приобретены новые беговые дорожки и тренажеры.</w:t>
      </w:r>
    </w:p>
    <w:p w14:paraId="3E6B2A14" w14:textId="77777777" w:rsidR="00951630" w:rsidRPr="00951630" w:rsidRDefault="00951630" w:rsidP="00951630">
      <w:pPr>
        <w:spacing w:after="0" w:line="240" w:lineRule="auto"/>
        <w:ind w:firstLine="709"/>
        <w:jc w:val="both"/>
        <w:rPr>
          <w:rFonts w:ascii="Times New Roman" w:eastAsia="PMingLiU" w:hAnsi="Times New Roman" w:cs="Times New Roman"/>
          <w:sz w:val="28"/>
          <w:szCs w:val="28"/>
          <w:lang w:eastAsia="zh-TW"/>
        </w:rPr>
      </w:pPr>
      <w:r w:rsidRPr="00951630">
        <w:rPr>
          <w:rFonts w:ascii="Times New Roman" w:eastAsia="PMingLiU" w:hAnsi="Times New Roman" w:cs="Times New Roman"/>
          <w:sz w:val="28"/>
          <w:szCs w:val="28"/>
          <w:lang w:eastAsia="zh-TW"/>
        </w:rPr>
        <w:t>Среди жителей округа большой популярностью пользуется посещение бассейна, банного комплекса, солярия, СПА кабинета с кедровой бочкой и инфракрасной сауной.</w:t>
      </w:r>
    </w:p>
    <w:p w14:paraId="303A2632" w14:textId="77777777" w:rsidR="00951630" w:rsidRPr="00951630" w:rsidRDefault="00951630" w:rsidP="00951630">
      <w:pPr>
        <w:spacing w:after="0" w:line="240" w:lineRule="auto"/>
        <w:ind w:firstLine="709"/>
        <w:jc w:val="both"/>
        <w:rPr>
          <w:rFonts w:ascii="Times New Roman" w:eastAsia="PMingLiU" w:hAnsi="Times New Roman" w:cs="Times New Roman"/>
          <w:sz w:val="28"/>
          <w:szCs w:val="28"/>
          <w:shd w:val="clear" w:color="auto" w:fill="FFFFFF"/>
          <w:lang w:eastAsia="zh-TW"/>
        </w:rPr>
      </w:pPr>
      <w:r w:rsidRPr="00951630">
        <w:rPr>
          <w:rFonts w:ascii="Times New Roman" w:eastAsia="PMingLiU" w:hAnsi="Times New Roman" w:cs="Times New Roman"/>
          <w:sz w:val="28"/>
          <w:szCs w:val="28"/>
          <w:shd w:val="clear" w:color="auto" w:fill="FFFFFF"/>
          <w:lang w:eastAsia="zh-TW"/>
        </w:rPr>
        <w:t xml:space="preserve">Для детей в </w:t>
      </w:r>
      <w:proofErr w:type="spellStart"/>
      <w:r w:rsidRPr="00951630">
        <w:rPr>
          <w:rFonts w:ascii="Times New Roman" w:eastAsia="PMingLiU" w:hAnsi="Times New Roman" w:cs="Times New Roman"/>
          <w:sz w:val="28"/>
          <w:szCs w:val="28"/>
          <w:shd w:val="clear" w:color="auto" w:fill="FFFFFF"/>
          <w:lang w:eastAsia="zh-TW"/>
        </w:rPr>
        <w:t>ФОКе</w:t>
      </w:r>
      <w:proofErr w:type="spellEnd"/>
      <w:r w:rsidRPr="00951630">
        <w:rPr>
          <w:rFonts w:ascii="Times New Roman" w:eastAsia="PMingLiU" w:hAnsi="Times New Roman" w:cs="Times New Roman"/>
          <w:sz w:val="28"/>
          <w:szCs w:val="28"/>
          <w:shd w:val="clear" w:color="auto" w:fill="FFFFFF"/>
          <w:lang w:eastAsia="zh-TW"/>
        </w:rPr>
        <w:t xml:space="preserve"> проходят тренировки по плаванию, грудничковому плаванию, художественной гимнастике, айкидо, карате, волейболу, детскому фитнесу. </w:t>
      </w:r>
      <w:r w:rsidRPr="00951630">
        <w:rPr>
          <w:rFonts w:ascii="Times New Roman" w:eastAsia="PMingLiU" w:hAnsi="Times New Roman" w:cs="Times New Roman"/>
          <w:sz w:val="28"/>
          <w:szCs w:val="28"/>
          <w:lang w:eastAsia="zh-TW"/>
        </w:rPr>
        <w:t>В летний период большой популярностью пользуются детские спортивные мастер-классы «</w:t>
      </w:r>
      <w:proofErr w:type="spellStart"/>
      <w:r w:rsidRPr="00951630">
        <w:rPr>
          <w:rFonts w:ascii="Times New Roman" w:eastAsia="PMingLiU" w:hAnsi="Times New Roman" w:cs="Times New Roman"/>
          <w:sz w:val="28"/>
          <w:szCs w:val="28"/>
          <w:lang w:eastAsia="zh-TW"/>
        </w:rPr>
        <w:t>Спортландия</w:t>
      </w:r>
      <w:proofErr w:type="spellEnd"/>
      <w:r w:rsidRPr="00951630">
        <w:rPr>
          <w:rFonts w:ascii="Times New Roman" w:eastAsia="PMingLiU" w:hAnsi="Times New Roman" w:cs="Times New Roman"/>
          <w:sz w:val="28"/>
          <w:szCs w:val="28"/>
          <w:lang w:eastAsia="zh-TW"/>
        </w:rPr>
        <w:t>» для ребят в возрасте от 7-14 лет.</w:t>
      </w:r>
    </w:p>
    <w:p w14:paraId="41D81957" w14:textId="77777777" w:rsidR="00951630" w:rsidRPr="00951630" w:rsidRDefault="00951630" w:rsidP="00951630">
      <w:pPr>
        <w:spacing w:after="0" w:line="240" w:lineRule="auto"/>
        <w:ind w:firstLine="709"/>
        <w:jc w:val="both"/>
        <w:rPr>
          <w:rFonts w:ascii="Times New Roman" w:eastAsia="PMingLiU" w:hAnsi="Times New Roman" w:cs="Times New Roman"/>
          <w:sz w:val="28"/>
          <w:szCs w:val="28"/>
          <w:lang w:eastAsia="zh-TW"/>
        </w:rPr>
      </w:pPr>
      <w:r w:rsidRPr="00951630">
        <w:rPr>
          <w:rFonts w:ascii="Times New Roman" w:eastAsia="PMingLiU" w:hAnsi="Times New Roman" w:cs="Times New Roman"/>
          <w:sz w:val="28"/>
          <w:szCs w:val="28"/>
          <w:lang w:eastAsia="zh-TW"/>
        </w:rPr>
        <w:t xml:space="preserve">Для взрослых проводятся оздоровительные занятия в тренажерном зале, степ аэробика, </w:t>
      </w:r>
      <w:proofErr w:type="spellStart"/>
      <w:r w:rsidRPr="00951630">
        <w:rPr>
          <w:rFonts w:ascii="Times New Roman" w:eastAsia="PMingLiU" w:hAnsi="Times New Roman" w:cs="Times New Roman"/>
          <w:sz w:val="28"/>
          <w:szCs w:val="28"/>
          <w:lang w:eastAsia="zh-TW"/>
        </w:rPr>
        <w:t>аквааэробика</w:t>
      </w:r>
      <w:proofErr w:type="spellEnd"/>
      <w:r w:rsidRPr="00951630">
        <w:rPr>
          <w:rFonts w:ascii="Times New Roman" w:eastAsia="PMingLiU" w:hAnsi="Times New Roman" w:cs="Times New Roman"/>
          <w:sz w:val="28"/>
          <w:szCs w:val="28"/>
          <w:lang w:eastAsia="zh-TW"/>
        </w:rPr>
        <w:t xml:space="preserve">, групповой фитнес, </w:t>
      </w:r>
      <w:proofErr w:type="spellStart"/>
      <w:r w:rsidRPr="00951630">
        <w:rPr>
          <w:rFonts w:ascii="Times New Roman" w:eastAsia="PMingLiU" w:hAnsi="Times New Roman" w:cs="Times New Roman"/>
          <w:sz w:val="28"/>
          <w:szCs w:val="28"/>
          <w:lang w:eastAsia="zh-TW"/>
        </w:rPr>
        <w:t>джампинг</w:t>
      </w:r>
      <w:proofErr w:type="spellEnd"/>
      <w:r w:rsidRPr="00951630">
        <w:rPr>
          <w:rFonts w:ascii="Times New Roman" w:eastAsia="PMingLiU" w:hAnsi="Times New Roman" w:cs="Times New Roman"/>
          <w:sz w:val="28"/>
          <w:szCs w:val="28"/>
          <w:lang w:eastAsia="zh-TW"/>
        </w:rPr>
        <w:t xml:space="preserve"> (групповая </w:t>
      </w:r>
      <w:proofErr w:type="spellStart"/>
      <w:r w:rsidRPr="00951630">
        <w:rPr>
          <w:rFonts w:ascii="Times New Roman" w:eastAsia="PMingLiU" w:hAnsi="Times New Roman" w:cs="Times New Roman"/>
          <w:sz w:val="28"/>
          <w:szCs w:val="28"/>
          <w:lang w:eastAsia="zh-TW"/>
        </w:rPr>
        <w:t>кардиотренировка</w:t>
      </w:r>
      <w:proofErr w:type="spellEnd"/>
      <w:r w:rsidRPr="00951630">
        <w:rPr>
          <w:rFonts w:ascii="Times New Roman" w:eastAsia="PMingLiU" w:hAnsi="Times New Roman" w:cs="Times New Roman"/>
          <w:sz w:val="28"/>
          <w:szCs w:val="28"/>
          <w:lang w:eastAsia="zh-TW"/>
        </w:rPr>
        <w:t xml:space="preserve"> на специальном батуте), программа «здоровая спина», смешанные единоборства, фитнесс бокс. Большой популярностью пользуется групповое обучение плаванию для взрослых.</w:t>
      </w:r>
    </w:p>
    <w:p w14:paraId="1A50FBE5" w14:textId="77777777" w:rsidR="00951630" w:rsidRPr="00951630" w:rsidRDefault="00951630" w:rsidP="00951630">
      <w:pPr>
        <w:spacing w:after="0" w:line="240" w:lineRule="auto"/>
        <w:ind w:firstLine="709"/>
        <w:jc w:val="both"/>
        <w:rPr>
          <w:rFonts w:ascii="Times New Roman" w:eastAsia="Times New Roman" w:hAnsi="Times New Roman" w:cs="Times New Roman"/>
          <w:kern w:val="3"/>
          <w:sz w:val="28"/>
          <w:szCs w:val="28"/>
        </w:rPr>
      </w:pPr>
      <w:r w:rsidRPr="00951630">
        <w:rPr>
          <w:rFonts w:ascii="Times New Roman" w:eastAsia="Times New Roman" w:hAnsi="Times New Roman" w:cs="Times New Roman"/>
          <w:kern w:val="3"/>
          <w:sz w:val="28"/>
          <w:szCs w:val="28"/>
        </w:rPr>
        <w:t xml:space="preserve">В рамках муниципального задания возможностью для проведения спортивных занятий пользуется детско-юношеская спортивная школа (волейбол, баскетбол), спортивная школа Олимпийского резерва (тренажерный зал), бассейном комплекса пользуются школьники – посещая его бесплатно (в </w:t>
      </w:r>
      <w:r w:rsidRPr="00951630">
        <w:rPr>
          <w:rFonts w:ascii="Times New Roman" w:eastAsia="Times New Roman" w:hAnsi="Times New Roman" w:cs="Times New Roman"/>
          <w:kern w:val="3"/>
          <w:sz w:val="28"/>
          <w:szCs w:val="28"/>
        </w:rPr>
        <w:lastRenderedPageBreak/>
        <w:t>рамках муниципального задания), в том числе для подготовки к сдаче комплекса ГТО. Семьи и дети участников СВО в 2025 году получили 114 (АППГ - 34) бесплатных абонементов для посещения ФОК. Бесплатно посещают бассейн инвалиды 1 группы и дети инвалиды с сопровождающими.</w:t>
      </w:r>
    </w:p>
    <w:p w14:paraId="2FDC3923" w14:textId="77777777" w:rsidR="00951630" w:rsidRPr="0045354F" w:rsidRDefault="00951630" w:rsidP="00951630">
      <w:pPr>
        <w:spacing w:after="0" w:line="240" w:lineRule="auto"/>
        <w:ind w:firstLine="709"/>
        <w:jc w:val="both"/>
        <w:rPr>
          <w:rFonts w:ascii="Times New Roman" w:eastAsia="Times New Roman" w:hAnsi="Times New Roman" w:cs="Times New Roman"/>
          <w:kern w:val="3"/>
          <w:sz w:val="28"/>
          <w:szCs w:val="28"/>
        </w:rPr>
      </w:pPr>
      <w:r w:rsidRPr="00951630">
        <w:rPr>
          <w:rFonts w:ascii="Times New Roman" w:eastAsia="Times New Roman" w:hAnsi="Times New Roman" w:cs="Times New Roman"/>
          <w:kern w:val="3"/>
          <w:sz w:val="28"/>
          <w:szCs w:val="28"/>
        </w:rPr>
        <w:t xml:space="preserve">Финансирование </w:t>
      </w:r>
      <w:proofErr w:type="spellStart"/>
      <w:r w:rsidRPr="00951630">
        <w:rPr>
          <w:rFonts w:ascii="Times New Roman" w:eastAsia="Times New Roman" w:hAnsi="Times New Roman" w:cs="Times New Roman"/>
          <w:kern w:val="3"/>
          <w:sz w:val="28"/>
          <w:szCs w:val="28"/>
        </w:rPr>
        <w:t>ФОКа</w:t>
      </w:r>
      <w:proofErr w:type="spellEnd"/>
      <w:r w:rsidRPr="00951630">
        <w:rPr>
          <w:rFonts w:ascii="Times New Roman" w:eastAsia="Times New Roman" w:hAnsi="Times New Roman" w:cs="Times New Roman"/>
          <w:kern w:val="3"/>
          <w:sz w:val="28"/>
          <w:szCs w:val="28"/>
        </w:rPr>
        <w:t xml:space="preserve"> в рамках муниципального задания составило 40495,8 тыс. руб. (АППГ – 36300,6 тыс. руб.). </w:t>
      </w:r>
      <w:r w:rsidRPr="00951630">
        <w:rPr>
          <w:rFonts w:ascii="Times New Roman" w:eastAsia="Times New Roman" w:hAnsi="Times New Roman" w:cs="Times New Roman"/>
          <w:bCs/>
          <w:sz w:val="28"/>
          <w:szCs w:val="28"/>
          <w:lang w:eastAsia="zh-TW"/>
        </w:rPr>
        <w:t>Доход от платных услуг учреждения составил 33355,22 тыс. руб. (АППГ – 30771,12тыс. руб.). Полученные средства направляются на расширение услуг для населения.</w:t>
      </w:r>
      <w:r w:rsidRPr="0045354F">
        <w:rPr>
          <w:rFonts w:ascii="Times New Roman" w:eastAsia="Times New Roman" w:hAnsi="Times New Roman" w:cs="Times New Roman"/>
          <w:bCs/>
          <w:sz w:val="28"/>
          <w:szCs w:val="28"/>
          <w:lang w:eastAsia="zh-TW"/>
        </w:rPr>
        <w:t xml:space="preserve"> </w:t>
      </w:r>
    </w:p>
    <w:p w14:paraId="2E88CF5B" w14:textId="77777777" w:rsidR="00EB27B8" w:rsidRPr="00031609" w:rsidRDefault="00EB27B8" w:rsidP="00EB27B8">
      <w:pPr>
        <w:pStyle w:val="a3"/>
        <w:ind w:firstLine="709"/>
        <w:jc w:val="both"/>
        <w:rPr>
          <w:rFonts w:ascii="Times New Roman" w:eastAsia="Times New Roman" w:hAnsi="Times New Roman" w:cs="Times New Roman"/>
          <w:bCs/>
          <w:sz w:val="28"/>
          <w:szCs w:val="28"/>
        </w:rPr>
      </w:pPr>
    </w:p>
    <w:p w14:paraId="51878F27" w14:textId="77777777" w:rsidR="00165F4E" w:rsidRDefault="00B253AE" w:rsidP="00165F4E">
      <w:pPr>
        <w:shd w:val="clear" w:color="auto" w:fill="DDD9C3" w:themeFill="background2" w:themeFillShade="E6"/>
        <w:spacing w:after="0" w:line="240" w:lineRule="auto"/>
        <w:ind w:firstLine="567"/>
        <w:jc w:val="center"/>
        <w:rPr>
          <w:rFonts w:ascii="Times New Roman" w:hAnsi="Times New Roman" w:cs="Times New Roman"/>
          <w:b/>
          <w:color w:val="000000"/>
          <w:sz w:val="28"/>
          <w:szCs w:val="28"/>
          <w:shd w:val="clear" w:color="auto" w:fill="DDD9C3" w:themeFill="background2" w:themeFillShade="E6"/>
        </w:rPr>
      </w:pPr>
      <w:r w:rsidRPr="00031609">
        <w:rPr>
          <w:rFonts w:ascii="Times New Roman" w:hAnsi="Times New Roman" w:cs="Times New Roman"/>
          <w:b/>
          <w:color w:val="000000"/>
          <w:sz w:val="28"/>
          <w:szCs w:val="28"/>
          <w:shd w:val="clear" w:color="auto" w:fill="DDD9C3" w:themeFill="background2" w:themeFillShade="E6"/>
        </w:rPr>
        <w:t xml:space="preserve">Организация и осуществление мероприятий по работе </w:t>
      </w:r>
    </w:p>
    <w:p w14:paraId="588BB4BE" w14:textId="77777777" w:rsidR="00B253AE" w:rsidRPr="00031609" w:rsidRDefault="00B253AE" w:rsidP="00165F4E">
      <w:pPr>
        <w:shd w:val="clear" w:color="auto" w:fill="DDD9C3" w:themeFill="background2" w:themeFillShade="E6"/>
        <w:spacing w:after="0" w:line="240" w:lineRule="auto"/>
        <w:ind w:firstLine="567"/>
        <w:jc w:val="center"/>
        <w:rPr>
          <w:rFonts w:ascii="Times New Roman" w:hAnsi="Times New Roman" w:cs="Times New Roman"/>
          <w:b/>
          <w:color w:val="000000"/>
          <w:sz w:val="28"/>
          <w:szCs w:val="28"/>
          <w:shd w:val="clear" w:color="auto" w:fill="FFFFFF"/>
        </w:rPr>
      </w:pPr>
      <w:r w:rsidRPr="00031609">
        <w:rPr>
          <w:rFonts w:ascii="Times New Roman" w:hAnsi="Times New Roman" w:cs="Times New Roman"/>
          <w:b/>
          <w:color w:val="000000"/>
          <w:sz w:val="28"/>
          <w:szCs w:val="28"/>
          <w:shd w:val="clear" w:color="auto" w:fill="DDD9C3" w:themeFill="background2" w:themeFillShade="E6"/>
        </w:rPr>
        <w:t>с детьми и молодежью</w:t>
      </w:r>
      <w:r w:rsidR="009553DC" w:rsidRPr="00031609">
        <w:rPr>
          <w:rFonts w:ascii="Times New Roman" w:hAnsi="Times New Roman" w:cs="Times New Roman"/>
          <w:b/>
          <w:color w:val="000000"/>
          <w:sz w:val="28"/>
          <w:szCs w:val="28"/>
          <w:shd w:val="clear" w:color="auto" w:fill="DDD9C3" w:themeFill="background2" w:themeFillShade="E6"/>
        </w:rPr>
        <w:t>.</w:t>
      </w:r>
    </w:p>
    <w:p w14:paraId="108C727D" w14:textId="77777777" w:rsidR="00D32B1E" w:rsidRPr="00D32B1E" w:rsidRDefault="00D32B1E" w:rsidP="00D32B1E">
      <w:pPr>
        <w:pStyle w:val="a3"/>
        <w:ind w:firstLine="709"/>
        <w:jc w:val="both"/>
        <w:rPr>
          <w:rFonts w:ascii="Times New Roman" w:hAnsi="Times New Roman" w:cs="Times New Roman"/>
          <w:sz w:val="28"/>
          <w:szCs w:val="28"/>
        </w:rPr>
      </w:pPr>
      <w:r w:rsidRPr="00D32B1E">
        <w:rPr>
          <w:rFonts w:ascii="Times New Roman" w:eastAsia="Calibri" w:hAnsi="Times New Roman" w:cs="Times New Roman"/>
          <w:sz w:val="28"/>
          <w:szCs w:val="28"/>
        </w:rPr>
        <w:t xml:space="preserve">Организация и проведение мероприятий по работе с детьми и молодежью реализуется в рамках муниципальных программ </w:t>
      </w:r>
      <w:r w:rsidRPr="00D32B1E">
        <w:rPr>
          <w:rFonts w:ascii="Times New Roman" w:hAnsi="Times New Roman" w:cs="Times New Roman"/>
          <w:sz w:val="28"/>
          <w:szCs w:val="28"/>
        </w:rPr>
        <w:t xml:space="preserve">«Развитие образования в Сортавальском муниципальном округе» и </w:t>
      </w:r>
      <w:r w:rsidRPr="00D32B1E">
        <w:rPr>
          <w:rFonts w:ascii="Times New Roman" w:eastAsia="Calibri" w:hAnsi="Times New Roman" w:cs="Times New Roman"/>
          <w:sz w:val="28"/>
          <w:szCs w:val="28"/>
        </w:rPr>
        <w:t>«</w:t>
      </w:r>
      <w:r w:rsidRPr="00D32B1E">
        <w:rPr>
          <w:rFonts w:ascii="Times New Roman" w:hAnsi="Times New Roman" w:cs="Times New Roman"/>
          <w:sz w:val="28"/>
          <w:szCs w:val="28"/>
        </w:rPr>
        <w:t xml:space="preserve">Развитие культуры, физической культуры, спорта и молодежной политики Сортавальского муниципального округа».  </w:t>
      </w:r>
    </w:p>
    <w:p w14:paraId="7710CF38" w14:textId="77777777" w:rsidR="003C64FD" w:rsidRDefault="00D32B1E" w:rsidP="003C64FD">
      <w:pPr>
        <w:pStyle w:val="a3"/>
        <w:ind w:firstLine="709"/>
        <w:jc w:val="both"/>
        <w:rPr>
          <w:rFonts w:ascii="Times New Roman" w:eastAsia="Times New Roman" w:hAnsi="Times New Roman" w:cs="Times New Roman"/>
          <w:sz w:val="28"/>
          <w:szCs w:val="28"/>
          <w:lang w:eastAsia="zh-CN"/>
        </w:rPr>
      </w:pPr>
      <w:r w:rsidRPr="00D32B1E">
        <w:rPr>
          <w:rFonts w:ascii="Times New Roman" w:hAnsi="Times New Roman" w:cs="Times New Roman"/>
          <w:sz w:val="28"/>
          <w:szCs w:val="28"/>
        </w:rPr>
        <w:t xml:space="preserve">Мероприятия по работе с детьми и молодёжью проводятся администрацией округа, муниципальными учреждениями, совместно с </w:t>
      </w:r>
      <w:r w:rsidRPr="00D32B1E">
        <w:rPr>
          <w:rFonts w:ascii="Times New Roman" w:eastAsia="Times New Roman" w:hAnsi="Times New Roman" w:cs="Times New Roman"/>
          <w:sz w:val="28"/>
          <w:szCs w:val="28"/>
          <w:lang w:eastAsia="zh-CN"/>
        </w:rPr>
        <w:t>ребятами, участвующими в добровольческом движении и участниками творческих коллективов</w:t>
      </w:r>
      <w:r w:rsidR="003C64FD">
        <w:rPr>
          <w:rFonts w:ascii="Times New Roman" w:eastAsia="Times New Roman" w:hAnsi="Times New Roman" w:cs="Times New Roman"/>
          <w:sz w:val="28"/>
          <w:szCs w:val="28"/>
          <w:lang w:eastAsia="zh-CN"/>
        </w:rPr>
        <w:t>.</w:t>
      </w:r>
    </w:p>
    <w:p w14:paraId="5AEA95D2" w14:textId="77777777" w:rsidR="00D32B1E" w:rsidRPr="00D32B1E" w:rsidRDefault="00D32B1E" w:rsidP="003C64FD">
      <w:pPr>
        <w:pStyle w:val="a3"/>
        <w:ind w:firstLine="709"/>
        <w:jc w:val="both"/>
        <w:rPr>
          <w:rFonts w:ascii="Times New Roman" w:eastAsia="Calibri" w:hAnsi="Times New Roman" w:cs="Times New Roman"/>
          <w:sz w:val="28"/>
          <w:szCs w:val="28"/>
        </w:rPr>
      </w:pPr>
      <w:r w:rsidRPr="00D32B1E">
        <w:rPr>
          <w:rFonts w:ascii="Times New Roman" w:eastAsia="Calibri" w:hAnsi="Times New Roman" w:cs="Times New Roman"/>
          <w:sz w:val="28"/>
          <w:szCs w:val="28"/>
        </w:rPr>
        <w:t>За 2025 год по направлению «Молодежная политика» автономным учреждением Сортавальского муниципального округа «Социально-культурный молодежный центр» проведено 39 мероприятий (АППГ – 31).</w:t>
      </w:r>
    </w:p>
    <w:p w14:paraId="74828A81" w14:textId="77777777" w:rsidR="00D32B1E" w:rsidRPr="00D32B1E" w:rsidRDefault="00D32B1E" w:rsidP="00D32B1E">
      <w:pPr>
        <w:spacing w:after="0" w:line="240" w:lineRule="auto"/>
        <w:ind w:firstLine="709"/>
        <w:jc w:val="both"/>
        <w:rPr>
          <w:rFonts w:ascii="Times New Roman" w:eastAsia="Times New Roman" w:hAnsi="Times New Roman" w:cs="Times New Roman"/>
          <w:sz w:val="28"/>
          <w:szCs w:val="28"/>
          <w:lang w:eastAsia="zh-CN"/>
        </w:rPr>
      </w:pPr>
      <w:r w:rsidRPr="00D32B1E">
        <w:rPr>
          <w:rFonts w:ascii="Times New Roman" w:eastAsia="Times New Roman" w:hAnsi="Times New Roman" w:cs="Times New Roman"/>
          <w:sz w:val="28"/>
          <w:szCs w:val="28"/>
          <w:lang w:eastAsia="zh-CN"/>
        </w:rPr>
        <w:t>Специалистами молодежного центра в 2025 году проводились традиционные мероприятия в рамках реализации молодежной политики:</w:t>
      </w:r>
      <w:r w:rsidRPr="00D32B1E">
        <w:rPr>
          <w:rFonts w:ascii="Times New Roman" w:eastAsia="Times New Roman" w:hAnsi="Times New Roman" w:cs="Times New Roman"/>
          <w:sz w:val="28"/>
          <w:szCs w:val="28"/>
        </w:rPr>
        <w:t xml:space="preserve"> </w:t>
      </w:r>
      <w:r w:rsidRPr="00D32B1E">
        <w:rPr>
          <w:rFonts w:ascii="Times New Roman" w:eastAsia="Times New Roman" w:hAnsi="Times New Roman" w:cs="Times New Roman"/>
          <w:sz w:val="28"/>
          <w:szCs w:val="28"/>
          <w:lang w:eastAsia="zh-CN"/>
        </w:rPr>
        <w:t>Региональный молодёжный форум «Взлет»,</w:t>
      </w:r>
      <w:r w:rsidRPr="00D32B1E">
        <w:rPr>
          <w:rFonts w:ascii="Times New Roman" w:eastAsia="Times New Roman" w:hAnsi="Times New Roman" w:cs="Times New Roman"/>
          <w:sz w:val="28"/>
          <w:szCs w:val="28"/>
        </w:rPr>
        <w:t xml:space="preserve"> </w:t>
      </w:r>
      <w:r w:rsidRPr="00D32B1E">
        <w:rPr>
          <w:rFonts w:ascii="Times New Roman" w:eastAsia="Times New Roman" w:hAnsi="Times New Roman" w:cs="Times New Roman"/>
          <w:sz w:val="28"/>
          <w:szCs w:val="28"/>
          <w:lang w:eastAsia="zh-CN"/>
        </w:rPr>
        <w:t>Акция «Георгиевская ленточка»,</w:t>
      </w:r>
      <w:r w:rsidRPr="00D32B1E">
        <w:rPr>
          <w:rFonts w:ascii="Times New Roman" w:eastAsia="Times New Roman" w:hAnsi="Times New Roman" w:cs="Times New Roman"/>
          <w:sz w:val="28"/>
          <w:szCs w:val="28"/>
        </w:rPr>
        <w:t xml:space="preserve"> патриотическая игра для учеников СОШ СМР «Победа», </w:t>
      </w:r>
      <w:r w:rsidRPr="00D32B1E">
        <w:rPr>
          <w:rFonts w:ascii="Times New Roman" w:eastAsia="Times New Roman" w:hAnsi="Times New Roman" w:cs="Times New Roman"/>
          <w:sz w:val="28"/>
          <w:szCs w:val="28"/>
          <w:lang w:eastAsia="zh-CN"/>
        </w:rPr>
        <w:t>акции ко Дню Флага России и др. (Торжественная церемония награждения талантливой молодежи по итогам 2025 года  «Молодежь года» проведена в январе 2026 года).</w:t>
      </w:r>
    </w:p>
    <w:p w14:paraId="4F08624F" w14:textId="77777777" w:rsidR="00D32B1E" w:rsidRPr="0045354F" w:rsidRDefault="00D32B1E" w:rsidP="00D32B1E">
      <w:pPr>
        <w:pStyle w:val="a3"/>
        <w:ind w:firstLine="709"/>
        <w:jc w:val="both"/>
        <w:rPr>
          <w:rFonts w:ascii="Times New Roman" w:eastAsia="Times New Roman" w:hAnsi="Times New Roman" w:cs="Times New Roman"/>
          <w:sz w:val="28"/>
          <w:szCs w:val="28"/>
          <w:lang w:eastAsia="zh-CN"/>
        </w:rPr>
      </w:pPr>
      <w:r w:rsidRPr="00D32B1E">
        <w:rPr>
          <w:rFonts w:ascii="Times New Roman" w:eastAsia="Times New Roman" w:hAnsi="Times New Roman" w:cs="Times New Roman"/>
          <w:sz w:val="28"/>
          <w:szCs w:val="28"/>
          <w:lang w:eastAsia="zh-CN"/>
        </w:rPr>
        <w:t>Молодежным центром, библиотекой и музеем ведется активная работа по популяризации «Пушкинской карты» среди молодёжи округа, организована продажа билетов по «Пушкинской карте» в кино, в музей и на мероприятия.</w:t>
      </w:r>
    </w:p>
    <w:p w14:paraId="0FB05CD3" w14:textId="77777777" w:rsidR="00966610" w:rsidRPr="00966610" w:rsidRDefault="00966610" w:rsidP="00966610">
      <w:pPr>
        <w:pStyle w:val="a3"/>
        <w:ind w:firstLine="709"/>
        <w:jc w:val="both"/>
        <w:rPr>
          <w:rFonts w:ascii="Times New Roman" w:hAnsi="Times New Roman" w:cs="Times New Roman"/>
          <w:color w:val="000000" w:themeColor="text1"/>
          <w:sz w:val="28"/>
          <w:szCs w:val="28"/>
        </w:rPr>
      </w:pPr>
      <w:r w:rsidRPr="00483C8B">
        <w:rPr>
          <w:rFonts w:ascii="Times New Roman" w:hAnsi="Times New Roman" w:cs="Times New Roman"/>
          <w:color w:val="000000" w:themeColor="text1"/>
          <w:sz w:val="28"/>
          <w:szCs w:val="28"/>
        </w:rPr>
        <w:t>На мероприятия военно</w:t>
      </w:r>
      <w:r w:rsidRPr="00966610">
        <w:rPr>
          <w:rFonts w:ascii="Times New Roman" w:hAnsi="Times New Roman" w:cs="Times New Roman"/>
          <w:color w:val="000000" w:themeColor="text1"/>
          <w:sz w:val="28"/>
          <w:szCs w:val="28"/>
        </w:rPr>
        <w:t xml:space="preserve">-патриотической направленности в рамках программы в 2025 году выделено 81400,00 рублей. Проведены мероприятия: </w:t>
      </w:r>
    </w:p>
    <w:p w14:paraId="7BE5C23F" w14:textId="77777777" w:rsidR="00483C8B" w:rsidRDefault="00966610" w:rsidP="00483C8B">
      <w:pPr>
        <w:pStyle w:val="a3"/>
        <w:ind w:firstLine="284"/>
        <w:rPr>
          <w:rFonts w:ascii="Times New Roman" w:eastAsia="Calibri" w:hAnsi="Times New Roman" w:cs="Times New Roman"/>
          <w:sz w:val="28"/>
          <w:szCs w:val="28"/>
        </w:rPr>
      </w:pPr>
      <w:r w:rsidRPr="00966610">
        <w:rPr>
          <w:rFonts w:ascii="Times New Roman" w:hAnsi="Times New Roman" w:cs="Times New Roman"/>
          <w:color w:val="000000" w:themeColor="text1"/>
          <w:sz w:val="28"/>
          <w:szCs w:val="28"/>
        </w:rPr>
        <w:t>1) военно-патриотическая игра «Победа», приняли участие 7 команд из школ округа (77 чел.)</w:t>
      </w:r>
      <w:r w:rsidR="00483C8B">
        <w:rPr>
          <w:rFonts w:ascii="Times New Roman" w:hAnsi="Times New Roman" w:cs="Times New Roman"/>
          <w:color w:val="000000" w:themeColor="text1"/>
          <w:sz w:val="28"/>
          <w:szCs w:val="28"/>
        </w:rPr>
        <w:t>;</w:t>
      </w:r>
    </w:p>
    <w:p w14:paraId="3859E28C" w14:textId="77777777" w:rsidR="00483C8B" w:rsidRDefault="00966610" w:rsidP="00483C8B">
      <w:pPr>
        <w:pStyle w:val="a3"/>
        <w:ind w:firstLine="284"/>
        <w:rPr>
          <w:rFonts w:ascii="Times New Roman" w:eastAsia="Calibri" w:hAnsi="Times New Roman" w:cs="Times New Roman"/>
          <w:sz w:val="28"/>
          <w:szCs w:val="28"/>
        </w:rPr>
      </w:pPr>
      <w:r w:rsidRPr="00966610">
        <w:rPr>
          <w:rFonts w:ascii="Times New Roman" w:eastAsia="Calibri" w:hAnsi="Times New Roman" w:cs="Times New Roman"/>
          <w:sz w:val="28"/>
          <w:szCs w:val="28"/>
        </w:rPr>
        <w:t>2) военно-патриотическая игра «Зарница», приняли участие 9 команд (63 чел.)</w:t>
      </w:r>
      <w:r w:rsidR="00483C8B">
        <w:rPr>
          <w:rFonts w:ascii="Times New Roman" w:eastAsia="Calibri" w:hAnsi="Times New Roman" w:cs="Times New Roman"/>
          <w:sz w:val="28"/>
          <w:szCs w:val="28"/>
        </w:rPr>
        <w:t>;</w:t>
      </w:r>
    </w:p>
    <w:p w14:paraId="6B54F1D8" w14:textId="77777777" w:rsidR="00966610" w:rsidRPr="00483C8B" w:rsidRDefault="00966610" w:rsidP="00483C8B">
      <w:pPr>
        <w:pStyle w:val="a3"/>
        <w:ind w:firstLine="284"/>
        <w:rPr>
          <w:rFonts w:ascii="Times New Roman" w:eastAsia="Calibri" w:hAnsi="Times New Roman" w:cs="Times New Roman"/>
          <w:sz w:val="28"/>
          <w:szCs w:val="28"/>
          <w:highlight w:val="yellow"/>
        </w:rPr>
      </w:pPr>
      <w:r w:rsidRPr="00966610">
        <w:rPr>
          <w:rFonts w:ascii="Times New Roman" w:eastAsia="Calibri" w:hAnsi="Times New Roman" w:cs="Times New Roman"/>
          <w:sz w:val="28"/>
          <w:szCs w:val="28"/>
        </w:rPr>
        <w:t>3) соревнования Юных инспекторов дорожного движения «Безопасное колесо», приняли участие 16 человек</w:t>
      </w:r>
      <w:r w:rsidR="00D32B1E">
        <w:rPr>
          <w:rFonts w:ascii="Times New Roman" w:eastAsia="Calibri" w:hAnsi="Times New Roman" w:cs="Times New Roman"/>
          <w:sz w:val="28"/>
          <w:szCs w:val="28"/>
        </w:rPr>
        <w:t>.</w:t>
      </w:r>
    </w:p>
    <w:p w14:paraId="34CED545" w14:textId="77777777" w:rsidR="002548E8" w:rsidRPr="00031609" w:rsidRDefault="002548E8" w:rsidP="00F123AB">
      <w:pPr>
        <w:pStyle w:val="a3"/>
        <w:ind w:firstLine="709"/>
        <w:jc w:val="both"/>
        <w:rPr>
          <w:rFonts w:ascii="Times New Roman" w:hAnsi="Times New Roman" w:cs="Times New Roman"/>
          <w:strike/>
          <w:sz w:val="28"/>
          <w:szCs w:val="28"/>
        </w:rPr>
      </w:pPr>
    </w:p>
    <w:p w14:paraId="7DD87DD2" w14:textId="77777777" w:rsidR="002548E8" w:rsidRPr="00031609" w:rsidRDefault="002548E8" w:rsidP="00A15074">
      <w:pPr>
        <w:shd w:val="clear" w:color="auto" w:fill="DDD9C3" w:themeFill="background2" w:themeFillShade="E6"/>
        <w:spacing w:after="0" w:line="240" w:lineRule="auto"/>
        <w:ind w:firstLine="567"/>
        <w:jc w:val="center"/>
        <w:rPr>
          <w:rFonts w:ascii="Times New Roman" w:hAnsi="Times New Roman" w:cs="Times New Roman"/>
          <w:b/>
          <w:color w:val="FF0000"/>
          <w:sz w:val="28"/>
          <w:szCs w:val="28"/>
          <w:shd w:val="clear" w:color="auto" w:fill="FFFFFF"/>
        </w:rPr>
      </w:pPr>
      <w:r w:rsidRPr="00031609">
        <w:rPr>
          <w:rFonts w:ascii="Times New Roman" w:hAnsi="Times New Roman" w:cs="Times New Roman"/>
          <w:b/>
          <w:color w:val="000000"/>
          <w:sz w:val="28"/>
          <w:szCs w:val="28"/>
          <w:shd w:val="clear" w:color="auto" w:fill="DDD9C3" w:themeFill="background2" w:themeFillShade="E6"/>
        </w:rPr>
        <w:t>Создание условий для обеспечения услугами по организации досуга и услугами организаций культуры.</w:t>
      </w:r>
    </w:p>
    <w:p w14:paraId="7AF8897B" w14:textId="77777777" w:rsidR="00B92055" w:rsidRDefault="00B92055" w:rsidP="00B92055">
      <w:pPr>
        <w:pStyle w:val="a3"/>
        <w:ind w:firstLine="567"/>
        <w:jc w:val="both"/>
        <w:rPr>
          <w:rFonts w:ascii="Times New Roman" w:eastAsia="Times New Roman" w:hAnsi="Times New Roman" w:cs="Times New Roman"/>
          <w:sz w:val="28"/>
          <w:szCs w:val="28"/>
        </w:rPr>
      </w:pPr>
      <w:r w:rsidRPr="00B92055">
        <w:rPr>
          <w:rFonts w:ascii="Times New Roman" w:eastAsia="Times New Roman" w:hAnsi="Times New Roman" w:cs="Times New Roman"/>
          <w:sz w:val="28"/>
          <w:szCs w:val="28"/>
        </w:rPr>
        <w:lastRenderedPageBreak/>
        <w:t>В решении вопросов по обеспечению услугами организаций культуры и досуга участвуют Отдел культуры и спорта администрации и п</w:t>
      </w:r>
      <w:r>
        <w:rPr>
          <w:rFonts w:ascii="Times New Roman" w:eastAsia="Times New Roman" w:hAnsi="Times New Roman" w:cs="Times New Roman"/>
          <w:sz w:val="28"/>
          <w:szCs w:val="28"/>
        </w:rPr>
        <w:t>одведомственные ему учреждения.</w:t>
      </w:r>
    </w:p>
    <w:p w14:paraId="2BBF1E9C" w14:textId="77777777" w:rsidR="00B92055" w:rsidRDefault="00B92055" w:rsidP="00B92055">
      <w:pPr>
        <w:pStyle w:val="a3"/>
        <w:ind w:firstLine="567"/>
        <w:jc w:val="both"/>
        <w:rPr>
          <w:rFonts w:ascii="Times New Roman" w:eastAsia="Times New Roman" w:hAnsi="Times New Roman" w:cs="Times New Roman"/>
          <w:sz w:val="28"/>
          <w:szCs w:val="28"/>
        </w:rPr>
      </w:pPr>
      <w:r w:rsidRPr="00B92055">
        <w:rPr>
          <w:rFonts w:ascii="Times New Roman" w:eastAsia="Times New Roman" w:hAnsi="Times New Roman" w:cs="Times New Roman"/>
          <w:sz w:val="28"/>
          <w:szCs w:val="28"/>
        </w:rPr>
        <w:t>В связи вступлением в силу Закона Республики Карелия № 2946-ЗРК от 02.05.2024 года «О преобразовании всех поселений, входящих в состав Сортавальского муниципального района, путем их объединения и наделении вновь образованного муниципального образования статусом муниципального округа», с 2025 года культурно-досуговые учреждения поселений стали подведомственны Отделу к</w:t>
      </w:r>
      <w:r>
        <w:rPr>
          <w:rFonts w:ascii="Times New Roman" w:eastAsia="Times New Roman" w:hAnsi="Times New Roman" w:cs="Times New Roman"/>
          <w:sz w:val="28"/>
          <w:szCs w:val="28"/>
        </w:rPr>
        <w:t>ультуры и спорта администрации.</w:t>
      </w:r>
    </w:p>
    <w:p w14:paraId="5E0601F0" w14:textId="77777777" w:rsidR="00B92055" w:rsidRPr="00B92055" w:rsidRDefault="00B92055" w:rsidP="00B92055">
      <w:pPr>
        <w:pStyle w:val="a3"/>
        <w:ind w:firstLine="567"/>
        <w:jc w:val="both"/>
        <w:rPr>
          <w:rFonts w:ascii="Times New Roman" w:eastAsia="Times New Roman" w:hAnsi="Times New Roman" w:cs="Times New Roman"/>
          <w:sz w:val="28"/>
          <w:szCs w:val="28"/>
        </w:rPr>
      </w:pPr>
      <w:r w:rsidRPr="00B92055">
        <w:rPr>
          <w:rFonts w:ascii="Times New Roman" w:eastAsia="Times New Roman" w:hAnsi="Times New Roman" w:cs="Times New Roman"/>
          <w:sz w:val="28"/>
          <w:szCs w:val="28"/>
        </w:rPr>
        <w:t>Таким образом, с 2025 года организацию культурно-досуговой деятельности населения на территории Сортавальского муниципального округа осуществляют 5 культурно-досуговых учреждений:</w:t>
      </w:r>
    </w:p>
    <w:p w14:paraId="27854807" w14:textId="77777777" w:rsidR="00B92055" w:rsidRPr="00B92055" w:rsidRDefault="00B92055" w:rsidP="00B9205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B92055">
        <w:rPr>
          <w:rFonts w:ascii="Times New Roman" w:eastAsia="Times New Roman" w:hAnsi="Times New Roman" w:cs="Times New Roman"/>
          <w:sz w:val="28"/>
          <w:szCs w:val="28"/>
        </w:rPr>
        <w:t>АУ СМР  «Социально-культурный молодежный центр»;</w:t>
      </w:r>
    </w:p>
    <w:p w14:paraId="3F290757" w14:textId="77777777" w:rsidR="00B92055" w:rsidRPr="00B92055" w:rsidRDefault="00B92055" w:rsidP="00B92055">
      <w:pPr>
        <w:spacing w:after="0" w:line="240" w:lineRule="auto"/>
        <w:contextualSpacing/>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ab/>
        <w:t xml:space="preserve">- </w:t>
      </w:r>
      <w:r w:rsidRPr="00B92055">
        <w:rPr>
          <w:rFonts w:ascii="Times New Roman" w:eastAsia="Calibri" w:hAnsi="Times New Roman" w:cs="Times New Roman"/>
          <w:sz w:val="28"/>
          <w:szCs w:val="28"/>
          <w:lang w:eastAsia="en-US"/>
        </w:rPr>
        <w:t>МАУК «Импульс» (ДК в пгт. Хелюля, ДК в селе Хелюля);</w:t>
      </w:r>
    </w:p>
    <w:p w14:paraId="240B636F" w14:textId="77777777" w:rsidR="00B92055" w:rsidRPr="00B92055" w:rsidRDefault="00B92055" w:rsidP="00B92055">
      <w:pPr>
        <w:spacing w:after="0" w:line="240" w:lineRule="auto"/>
        <w:ind w:left="709"/>
        <w:contextualSpacing/>
        <w:jc w:val="both"/>
        <w:rPr>
          <w:rFonts w:ascii="Times New Roman" w:eastAsia="Times New Roman" w:hAnsi="Times New Roman" w:cs="Times New Roman"/>
          <w:sz w:val="28"/>
          <w:szCs w:val="28"/>
        </w:rPr>
      </w:pPr>
      <w:r w:rsidRPr="00B92055">
        <w:rPr>
          <w:rFonts w:ascii="Times New Roman" w:eastAsia="Calibri" w:hAnsi="Times New Roman" w:cs="Times New Roman"/>
          <w:sz w:val="28"/>
          <w:szCs w:val="28"/>
          <w:lang w:eastAsia="en-US"/>
        </w:rPr>
        <w:t xml:space="preserve">- </w:t>
      </w:r>
      <w:r w:rsidRPr="00B92055">
        <w:rPr>
          <w:rFonts w:ascii="Times New Roman" w:eastAsia="Times New Roman" w:hAnsi="Times New Roman" w:cs="Times New Roman"/>
          <w:sz w:val="28"/>
          <w:szCs w:val="28"/>
        </w:rPr>
        <w:t>МКУ СМО «Центр досуга»;</w:t>
      </w:r>
    </w:p>
    <w:p w14:paraId="63F25018" w14:textId="77777777" w:rsidR="00B92055" w:rsidRPr="00B92055" w:rsidRDefault="00B92055" w:rsidP="00B92055">
      <w:pPr>
        <w:spacing w:after="0" w:line="240" w:lineRule="auto"/>
        <w:contextualSpacing/>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ab/>
        <w:t xml:space="preserve">- </w:t>
      </w:r>
      <w:r w:rsidRPr="00B92055">
        <w:rPr>
          <w:rFonts w:ascii="Times New Roman" w:eastAsia="Calibri" w:hAnsi="Times New Roman" w:cs="Times New Roman"/>
          <w:sz w:val="28"/>
          <w:szCs w:val="28"/>
          <w:lang w:eastAsia="en-US"/>
        </w:rPr>
        <w:t>КСАУ «Созвездие» СМО (ДК в п. Заоз</w:t>
      </w:r>
      <w:r>
        <w:rPr>
          <w:rFonts w:ascii="Times New Roman" w:eastAsia="Calibri" w:hAnsi="Times New Roman" w:cs="Times New Roman"/>
          <w:sz w:val="28"/>
          <w:szCs w:val="28"/>
          <w:lang w:eastAsia="en-US"/>
        </w:rPr>
        <w:t>е</w:t>
      </w:r>
      <w:r w:rsidRPr="00B92055">
        <w:rPr>
          <w:rFonts w:ascii="Times New Roman" w:eastAsia="Calibri" w:hAnsi="Times New Roman" w:cs="Times New Roman"/>
          <w:sz w:val="28"/>
          <w:szCs w:val="28"/>
          <w:lang w:eastAsia="en-US"/>
        </w:rPr>
        <w:t>рный, ДК в п. Хаапалампи);</w:t>
      </w:r>
    </w:p>
    <w:p w14:paraId="61F7A074" w14:textId="77777777" w:rsidR="00B92055" w:rsidRPr="00B92055" w:rsidRDefault="00B92055" w:rsidP="00B92055">
      <w:pPr>
        <w:spacing w:after="0" w:line="24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 </w:t>
      </w:r>
      <w:r w:rsidRPr="00B92055">
        <w:rPr>
          <w:rFonts w:ascii="Times New Roman" w:eastAsia="Calibri" w:hAnsi="Times New Roman" w:cs="Times New Roman"/>
          <w:sz w:val="28"/>
          <w:szCs w:val="28"/>
          <w:lang w:eastAsia="en-US"/>
        </w:rPr>
        <w:t>МБУК СМО «Вдохновение» (п. Кааламо);</w:t>
      </w:r>
    </w:p>
    <w:p w14:paraId="73D36604" w14:textId="77777777" w:rsidR="00B92055" w:rsidRDefault="00B92055" w:rsidP="00B92055">
      <w:pPr>
        <w:spacing w:after="0" w:line="240" w:lineRule="auto"/>
        <w:contextualSpacing/>
        <w:jc w:val="both"/>
        <w:rPr>
          <w:rFonts w:ascii="Times New Roman" w:eastAsia="Calibri" w:hAnsi="Times New Roman" w:cs="Times New Roman"/>
          <w:sz w:val="28"/>
          <w:szCs w:val="28"/>
          <w:lang w:eastAsia="en-US"/>
        </w:rPr>
      </w:pPr>
      <w:r w:rsidRPr="00B92055">
        <w:rPr>
          <w:rFonts w:ascii="Times New Roman" w:eastAsia="Calibri" w:hAnsi="Times New Roman" w:cs="Times New Roman"/>
          <w:sz w:val="28"/>
          <w:szCs w:val="28"/>
          <w:lang w:eastAsia="en-US"/>
        </w:rPr>
        <w:t>в которых занимается  1122 человек</w:t>
      </w:r>
      <w:r>
        <w:rPr>
          <w:rFonts w:ascii="Times New Roman" w:eastAsia="Calibri" w:hAnsi="Times New Roman" w:cs="Times New Roman"/>
          <w:sz w:val="28"/>
          <w:szCs w:val="28"/>
          <w:lang w:eastAsia="en-US"/>
        </w:rPr>
        <w:t>а,  в 76 клубных формированиях.</w:t>
      </w:r>
    </w:p>
    <w:p w14:paraId="0FFDAC87" w14:textId="77777777" w:rsidR="00B92055" w:rsidRPr="00B92055" w:rsidRDefault="00B92055" w:rsidP="00B92055">
      <w:pPr>
        <w:spacing w:after="0" w:line="240" w:lineRule="auto"/>
        <w:ind w:firstLine="709"/>
        <w:contextualSpacing/>
        <w:jc w:val="both"/>
        <w:rPr>
          <w:rFonts w:ascii="Times New Roman" w:eastAsia="Calibri" w:hAnsi="Times New Roman" w:cs="Times New Roman"/>
          <w:sz w:val="28"/>
          <w:szCs w:val="28"/>
          <w:lang w:eastAsia="en-US"/>
        </w:rPr>
      </w:pPr>
      <w:r w:rsidRPr="00B92055">
        <w:rPr>
          <w:rFonts w:ascii="Times New Roman" w:eastAsia="Calibri" w:hAnsi="Times New Roman" w:cs="Times New Roman"/>
          <w:sz w:val="28"/>
          <w:szCs w:val="28"/>
          <w:lang w:eastAsia="en-US"/>
        </w:rPr>
        <w:t>Учреждениями проведено 804 культурно-массовых мероприятия, в которых приняло участие 91145 человек.</w:t>
      </w:r>
    </w:p>
    <w:p w14:paraId="11D0814D" w14:textId="77777777" w:rsidR="00B92055" w:rsidRPr="00B92055" w:rsidRDefault="00B92055" w:rsidP="00B92055">
      <w:pPr>
        <w:spacing w:after="0" w:line="240" w:lineRule="auto"/>
        <w:contextualSpacing/>
        <w:jc w:val="both"/>
        <w:rPr>
          <w:rFonts w:ascii="Times New Roman" w:eastAsia="Times New Roman" w:hAnsi="Times New Roman" w:cs="Times New Roman"/>
          <w:sz w:val="28"/>
          <w:szCs w:val="28"/>
        </w:rPr>
      </w:pPr>
      <w:r w:rsidRPr="00B92055">
        <w:rPr>
          <w:rFonts w:ascii="Times New Roman" w:eastAsia="Times New Roman" w:hAnsi="Times New Roman" w:cs="Times New Roman"/>
          <w:sz w:val="28"/>
          <w:szCs w:val="28"/>
        </w:rPr>
        <w:tab/>
        <w:t>В рамках муниципальной программы «Развитие культуры, физической культуры, спорта и молодежной политики  Сортавальского муниципального округа» в 2025 году на финансирование деятельности АУ СМР «СКМЦ» направлено 23 817,9 тыс. рублей (АППГ - 21 862,8 тыс. рублей). Приносящая доход деятельность – 27 844 ,3 тыс. рублей (АППГ – 27 763,0 тыс. рублей). На финансирование деятельности других культурно-досуговых учреждений – 48931,4 тыс.</w:t>
      </w:r>
      <w:r>
        <w:rPr>
          <w:rFonts w:ascii="Times New Roman" w:eastAsia="Times New Roman" w:hAnsi="Times New Roman" w:cs="Times New Roman"/>
          <w:sz w:val="28"/>
          <w:szCs w:val="28"/>
        </w:rPr>
        <w:t xml:space="preserve"> </w:t>
      </w:r>
      <w:r w:rsidRPr="00B92055">
        <w:rPr>
          <w:rFonts w:ascii="Times New Roman" w:eastAsia="Times New Roman" w:hAnsi="Times New Roman" w:cs="Times New Roman"/>
          <w:sz w:val="28"/>
          <w:szCs w:val="28"/>
        </w:rPr>
        <w:t xml:space="preserve">рублей. </w:t>
      </w:r>
    </w:p>
    <w:p w14:paraId="06FD1AAD" w14:textId="77777777" w:rsidR="00B92055" w:rsidRPr="00B92055" w:rsidRDefault="00B92055" w:rsidP="00B92055">
      <w:pPr>
        <w:spacing w:after="0" w:line="240" w:lineRule="auto"/>
        <w:contextualSpacing/>
        <w:jc w:val="both"/>
        <w:rPr>
          <w:rFonts w:ascii="Times New Roman" w:eastAsia="Times New Roman" w:hAnsi="Times New Roman" w:cs="Times New Roman"/>
          <w:sz w:val="28"/>
          <w:szCs w:val="28"/>
        </w:rPr>
      </w:pPr>
      <w:r w:rsidRPr="00B92055">
        <w:rPr>
          <w:rFonts w:ascii="Times New Roman" w:eastAsia="Times New Roman" w:hAnsi="Times New Roman" w:cs="Times New Roman"/>
          <w:sz w:val="28"/>
          <w:szCs w:val="28"/>
        </w:rPr>
        <w:tab/>
        <w:t>Всего  поступление финансовых средств во все культурно-досуговые учреждения за год (с учетом дохода от предпринимательской и иной приносящей доход деятельности), составило 104 541,1 тыс. рублей.</w:t>
      </w:r>
    </w:p>
    <w:p w14:paraId="74B575D6" w14:textId="77777777" w:rsidR="00B92055" w:rsidRPr="00B92055" w:rsidRDefault="00B92055" w:rsidP="00B92055">
      <w:pPr>
        <w:spacing w:after="0" w:line="240" w:lineRule="auto"/>
        <w:ind w:firstLine="709"/>
        <w:jc w:val="both"/>
        <w:rPr>
          <w:rFonts w:ascii="Times New Roman" w:eastAsia="Calibri" w:hAnsi="Times New Roman" w:cs="Times New Roman"/>
          <w:sz w:val="28"/>
          <w:szCs w:val="28"/>
        </w:rPr>
      </w:pPr>
      <w:r w:rsidRPr="00B92055">
        <w:rPr>
          <w:rFonts w:ascii="Times New Roman" w:eastAsia="Calibri" w:hAnsi="Times New Roman" w:cs="Times New Roman"/>
          <w:sz w:val="28"/>
          <w:szCs w:val="28"/>
        </w:rPr>
        <w:t xml:space="preserve">АУ СМР  «Социально-культурный молодежный центр» является единственной площадкой в округе для проведения масштабных событий: концертов, конференций, форумов, семинаров и фестивалей. </w:t>
      </w:r>
    </w:p>
    <w:p w14:paraId="70768874" w14:textId="77777777" w:rsidR="00B92055" w:rsidRPr="00B92055" w:rsidRDefault="00B92055" w:rsidP="00B92055">
      <w:pPr>
        <w:spacing w:after="0" w:line="240" w:lineRule="auto"/>
        <w:ind w:firstLine="709"/>
        <w:jc w:val="both"/>
        <w:rPr>
          <w:rFonts w:ascii="Times New Roman" w:eastAsia="Times New Roman" w:hAnsi="Times New Roman" w:cs="Times New Roman"/>
          <w:sz w:val="28"/>
          <w:szCs w:val="28"/>
          <w:lang w:eastAsia="zh-CN"/>
        </w:rPr>
      </w:pPr>
      <w:r w:rsidRPr="00B92055">
        <w:rPr>
          <w:rFonts w:ascii="Times New Roman" w:eastAsia="Times New Roman" w:hAnsi="Times New Roman" w:cs="Times New Roman"/>
          <w:sz w:val="28"/>
          <w:szCs w:val="28"/>
          <w:lang w:eastAsia="zh-CN"/>
        </w:rPr>
        <w:t>В 2025 году  специалистами Молодежного центра были подготовлены и проведены 176 (АППГ – 178)  культурно-массовых  мероприятий различной направленности: концерты, конкурсы, фестивали, семинары, круглые столы, мастер-классы, праздники,  которые посетило 22 200 (АППГ 21 246) человек.</w:t>
      </w:r>
    </w:p>
    <w:p w14:paraId="0E5DB1C5" w14:textId="77777777" w:rsidR="00B92055" w:rsidRPr="00B92055" w:rsidRDefault="00B92055" w:rsidP="00B92055">
      <w:pPr>
        <w:spacing w:after="0" w:line="240" w:lineRule="auto"/>
        <w:ind w:firstLine="709"/>
        <w:jc w:val="both"/>
        <w:rPr>
          <w:rFonts w:ascii="Times New Roman" w:eastAsia="Calibri" w:hAnsi="Times New Roman" w:cs="Times New Roman"/>
          <w:sz w:val="28"/>
          <w:szCs w:val="28"/>
        </w:rPr>
      </w:pPr>
      <w:r w:rsidRPr="00B92055">
        <w:rPr>
          <w:rFonts w:ascii="Times New Roman" w:eastAsia="Calibri" w:hAnsi="Times New Roman" w:cs="Times New Roman"/>
          <w:sz w:val="28"/>
          <w:szCs w:val="28"/>
        </w:rPr>
        <w:t xml:space="preserve">В учреждении функционирует единственный в городе кинотеатр, оснащенный современным цифровым  оборудованием. В 2025 году количество посетителей составило 16 106 человек (АППГ 16 594).  </w:t>
      </w:r>
    </w:p>
    <w:p w14:paraId="3B798E23" w14:textId="77777777" w:rsidR="00B92055" w:rsidRPr="00B92055" w:rsidRDefault="00B92055" w:rsidP="00B92055">
      <w:pPr>
        <w:spacing w:after="0" w:line="240" w:lineRule="auto"/>
        <w:ind w:firstLine="709"/>
        <w:jc w:val="both"/>
        <w:rPr>
          <w:rFonts w:ascii="Times New Roman" w:eastAsia="Calibri" w:hAnsi="Times New Roman" w:cs="Times New Roman"/>
          <w:sz w:val="28"/>
          <w:szCs w:val="28"/>
        </w:rPr>
      </w:pPr>
      <w:r w:rsidRPr="00B92055">
        <w:rPr>
          <w:rFonts w:ascii="Times New Roman" w:eastAsia="Calibri" w:hAnsi="Times New Roman" w:cs="Times New Roman"/>
          <w:sz w:val="28"/>
          <w:szCs w:val="28"/>
        </w:rPr>
        <w:t>Здание АУ СМО «Социально-культурный молодежный центр» является объектом культурного наследия. Учреждение ежегодно проводит работы по его сохранению, а также продолжает работу по укреплению  материально-технической базы.</w:t>
      </w:r>
    </w:p>
    <w:p w14:paraId="414E97B3" w14:textId="77777777" w:rsidR="00B92055" w:rsidRPr="00B92055" w:rsidRDefault="00B92055" w:rsidP="00B92055">
      <w:pPr>
        <w:spacing w:after="0" w:line="240" w:lineRule="auto"/>
        <w:ind w:firstLine="709"/>
        <w:jc w:val="both"/>
        <w:rPr>
          <w:rFonts w:ascii="Times New Roman" w:eastAsia="Calibri" w:hAnsi="Times New Roman" w:cs="Times New Roman"/>
          <w:sz w:val="28"/>
          <w:szCs w:val="28"/>
        </w:rPr>
      </w:pPr>
      <w:r w:rsidRPr="00B92055">
        <w:rPr>
          <w:rFonts w:ascii="Times New Roman" w:eastAsia="Calibri" w:hAnsi="Times New Roman" w:cs="Times New Roman"/>
          <w:sz w:val="28"/>
          <w:szCs w:val="28"/>
        </w:rPr>
        <w:lastRenderedPageBreak/>
        <w:t>В 2025 году за счет собственных средств учреждения выполнен ремонт арт-резиденции, ремонт светового оборудования, работы по обеспечению пожарной безопасности, приобретено необходимое оборудование, мебель, сценические костюмы и обувь, музыкальные инструменты, компьютерная техника на сумму 3 418,00 тыс. рублей.</w:t>
      </w:r>
    </w:p>
    <w:p w14:paraId="7F1E96B3" w14:textId="77777777" w:rsidR="00B92055" w:rsidRPr="00B92055" w:rsidRDefault="00B92055" w:rsidP="00B92055">
      <w:pPr>
        <w:spacing w:after="0" w:line="240" w:lineRule="auto"/>
        <w:ind w:firstLine="709"/>
        <w:jc w:val="both"/>
        <w:rPr>
          <w:rFonts w:ascii="Times New Roman" w:eastAsia="Times New Roman" w:hAnsi="Times New Roman" w:cs="Times New Roman"/>
          <w:sz w:val="28"/>
          <w:szCs w:val="28"/>
          <w:lang w:eastAsia="zh-CN"/>
        </w:rPr>
      </w:pPr>
      <w:r w:rsidRPr="00B92055">
        <w:rPr>
          <w:rFonts w:ascii="Times New Roman" w:eastAsia="Calibri" w:hAnsi="Times New Roman" w:cs="Times New Roman"/>
          <w:sz w:val="28"/>
          <w:szCs w:val="28"/>
        </w:rPr>
        <w:t>Приобретена фото и видео аппаратура на сумму 291,00 тыс.</w:t>
      </w:r>
      <w:r>
        <w:rPr>
          <w:rFonts w:ascii="Times New Roman" w:eastAsia="Calibri" w:hAnsi="Times New Roman" w:cs="Times New Roman"/>
          <w:sz w:val="28"/>
          <w:szCs w:val="28"/>
        </w:rPr>
        <w:t xml:space="preserve"> </w:t>
      </w:r>
      <w:r w:rsidRPr="00B92055">
        <w:rPr>
          <w:rFonts w:ascii="Times New Roman" w:eastAsia="Calibri" w:hAnsi="Times New Roman" w:cs="Times New Roman"/>
          <w:sz w:val="28"/>
          <w:szCs w:val="28"/>
        </w:rPr>
        <w:t>рублей</w:t>
      </w:r>
      <w:r>
        <w:rPr>
          <w:rFonts w:ascii="Times New Roman" w:eastAsia="Calibri" w:hAnsi="Times New Roman" w:cs="Times New Roman"/>
          <w:sz w:val="28"/>
          <w:szCs w:val="28"/>
        </w:rPr>
        <w:t xml:space="preserve">  за счет привлеченных сре</w:t>
      </w:r>
      <w:proofErr w:type="gramStart"/>
      <w:r>
        <w:rPr>
          <w:rFonts w:ascii="Times New Roman" w:eastAsia="Calibri" w:hAnsi="Times New Roman" w:cs="Times New Roman"/>
          <w:sz w:val="28"/>
          <w:szCs w:val="28"/>
        </w:rPr>
        <w:t xml:space="preserve">дств </w:t>
      </w:r>
      <w:r w:rsidRPr="00B92055">
        <w:rPr>
          <w:rFonts w:ascii="Times New Roman" w:eastAsia="Calibri" w:hAnsi="Times New Roman" w:cs="Times New Roman"/>
          <w:sz w:val="28"/>
          <w:szCs w:val="28"/>
        </w:rPr>
        <w:t>дл</w:t>
      </w:r>
      <w:proofErr w:type="gramEnd"/>
      <w:r w:rsidRPr="00B92055">
        <w:rPr>
          <w:rFonts w:ascii="Times New Roman" w:eastAsia="Calibri" w:hAnsi="Times New Roman" w:cs="Times New Roman"/>
          <w:sz w:val="28"/>
          <w:szCs w:val="28"/>
        </w:rPr>
        <w:t>я реализации молодежного проекта.</w:t>
      </w:r>
    </w:p>
    <w:p w14:paraId="538847B6" w14:textId="77777777" w:rsidR="00B92055" w:rsidRDefault="00B92055" w:rsidP="00B92055">
      <w:pPr>
        <w:spacing w:after="0" w:line="240" w:lineRule="auto"/>
        <w:ind w:firstLine="709"/>
        <w:jc w:val="both"/>
        <w:rPr>
          <w:rFonts w:ascii="Times New Roman" w:eastAsia="Calibri" w:hAnsi="Times New Roman" w:cs="Times New Roman"/>
          <w:sz w:val="28"/>
          <w:szCs w:val="28"/>
        </w:rPr>
      </w:pPr>
      <w:r w:rsidRPr="00B92055">
        <w:rPr>
          <w:rFonts w:ascii="Times New Roman" w:eastAsia="Calibri" w:hAnsi="Times New Roman" w:cs="Times New Roman"/>
          <w:sz w:val="28"/>
          <w:szCs w:val="28"/>
        </w:rPr>
        <w:t>За счет субсидии из муниципального бюджета (4 940,00 тыс.</w:t>
      </w:r>
      <w:r>
        <w:rPr>
          <w:rFonts w:ascii="Times New Roman" w:eastAsia="Calibri" w:hAnsi="Times New Roman" w:cs="Times New Roman"/>
          <w:sz w:val="28"/>
          <w:szCs w:val="28"/>
        </w:rPr>
        <w:t xml:space="preserve"> </w:t>
      </w:r>
      <w:r w:rsidRPr="00B92055">
        <w:rPr>
          <w:rFonts w:ascii="Times New Roman" w:eastAsia="Calibri" w:hAnsi="Times New Roman" w:cs="Times New Roman"/>
          <w:sz w:val="28"/>
          <w:szCs w:val="28"/>
        </w:rPr>
        <w:t xml:space="preserve">рублей.) разработана проектно-сметная документация для проведения капитального ремонта здания, выполнен частичный ремонт отопления, приобретено и установлено световое оборудование для оснащения </w:t>
      </w:r>
      <w:proofErr w:type="gramStart"/>
      <w:r w:rsidRPr="00B92055">
        <w:rPr>
          <w:rFonts w:ascii="Times New Roman" w:eastAsia="Calibri" w:hAnsi="Times New Roman" w:cs="Times New Roman"/>
          <w:sz w:val="28"/>
          <w:szCs w:val="28"/>
        </w:rPr>
        <w:t>кино-концертного</w:t>
      </w:r>
      <w:proofErr w:type="gramEnd"/>
      <w:r w:rsidRPr="00B92055">
        <w:rPr>
          <w:rFonts w:ascii="Times New Roman" w:eastAsia="Calibri" w:hAnsi="Times New Roman" w:cs="Times New Roman"/>
          <w:sz w:val="28"/>
          <w:szCs w:val="28"/>
        </w:rPr>
        <w:t xml:space="preserve"> зала.</w:t>
      </w:r>
    </w:p>
    <w:p w14:paraId="2E340688" w14:textId="77777777" w:rsidR="00157D1A" w:rsidRDefault="00157D1A" w:rsidP="00157D1A">
      <w:pPr>
        <w:spacing w:after="0" w:line="240" w:lineRule="auto"/>
        <w:ind w:firstLine="709"/>
        <w:jc w:val="both"/>
        <w:rPr>
          <w:rFonts w:ascii="Times New Roman" w:hAnsi="Times New Roman" w:cs="Times New Roman"/>
          <w:sz w:val="28"/>
          <w:szCs w:val="28"/>
          <w:shd w:val="clear" w:color="auto" w:fill="FFFFFF"/>
        </w:rPr>
      </w:pPr>
      <w:r w:rsidRPr="00157D1A">
        <w:rPr>
          <w:rFonts w:ascii="Times New Roman" w:hAnsi="Times New Roman" w:cs="Times New Roman"/>
          <w:sz w:val="28"/>
          <w:szCs w:val="28"/>
          <w:shd w:val="clear" w:color="auto" w:fill="FFFFFF"/>
        </w:rPr>
        <w:t>По итогам конкурсного отбора в 2025 году по программе «Земский работник культуры» в АУ СМО «Социально-культурный молодежный центр» прибыл режиссер массовых представлений из Кемерово.</w:t>
      </w:r>
    </w:p>
    <w:p w14:paraId="0C122001" w14:textId="77777777" w:rsidR="00B92055" w:rsidRPr="00B92055" w:rsidRDefault="00B92055" w:rsidP="00B92055">
      <w:pPr>
        <w:spacing w:after="0" w:line="240" w:lineRule="auto"/>
        <w:jc w:val="both"/>
        <w:rPr>
          <w:rFonts w:ascii="Times New Roman" w:eastAsia="Times New Roman" w:hAnsi="Times New Roman" w:cs="Times New Roman"/>
          <w:sz w:val="28"/>
          <w:szCs w:val="28"/>
          <w:shd w:val="clear" w:color="auto" w:fill="FFFFFF"/>
        </w:rPr>
      </w:pPr>
      <w:r w:rsidRPr="00B92055">
        <w:rPr>
          <w:rFonts w:ascii="Times New Roman" w:eastAsia="Times New Roman" w:hAnsi="Times New Roman" w:cs="Times New Roman"/>
          <w:b/>
          <w:sz w:val="28"/>
          <w:szCs w:val="28"/>
          <w:shd w:val="clear" w:color="auto" w:fill="FFFFFF"/>
        </w:rPr>
        <w:tab/>
        <w:t>- Центр досуга в г.</w:t>
      </w:r>
      <w:r>
        <w:rPr>
          <w:rFonts w:ascii="Times New Roman" w:eastAsia="Times New Roman" w:hAnsi="Times New Roman" w:cs="Times New Roman"/>
          <w:b/>
          <w:sz w:val="28"/>
          <w:szCs w:val="28"/>
          <w:shd w:val="clear" w:color="auto" w:fill="FFFFFF"/>
        </w:rPr>
        <w:t xml:space="preserve"> </w:t>
      </w:r>
      <w:r w:rsidRPr="00B92055">
        <w:rPr>
          <w:rFonts w:ascii="Times New Roman" w:eastAsia="Times New Roman" w:hAnsi="Times New Roman" w:cs="Times New Roman"/>
          <w:b/>
          <w:sz w:val="28"/>
          <w:szCs w:val="28"/>
          <w:shd w:val="clear" w:color="auto" w:fill="FFFFFF"/>
        </w:rPr>
        <w:t xml:space="preserve">Сортавала </w:t>
      </w:r>
      <w:r w:rsidRPr="00B92055">
        <w:rPr>
          <w:rFonts w:ascii="Times New Roman" w:eastAsia="Times New Roman" w:hAnsi="Times New Roman" w:cs="Times New Roman"/>
          <w:sz w:val="28"/>
          <w:szCs w:val="28"/>
          <w:shd w:val="clear" w:color="auto" w:fill="FFFFFF"/>
        </w:rPr>
        <w:t>обеспечивает организацию культурно-досуговых мероприятий для населения города всех возрастов и групп. В составе Центра Досуга работают замечательный городской театр «Дети понедельника», функционирует городской парт «</w:t>
      </w:r>
      <w:proofErr w:type="spellStart"/>
      <w:r w:rsidRPr="00B92055">
        <w:rPr>
          <w:rFonts w:ascii="Times New Roman" w:eastAsia="Times New Roman" w:hAnsi="Times New Roman" w:cs="Times New Roman"/>
          <w:sz w:val="28"/>
          <w:szCs w:val="28"/>
          <w:shd w:val="clear" w:color="auto" w:fill="FFFFFF"/>
        </w:rPr>
        <w:t>Ваккосалми</w:t>
      </w:r>
      <w:proofErr w:type="spellEnd"/>
      <w:r w:rsidRPr="00B92055">
        <w:rPr>
          <w:rFonts w:ascii="Times New Roman" w:eastAsia="Times New Roman" w:hAnsi="Times New Roman" w:cs="Times New Roman"/>
          <w:sz w:val="28"/>
          <w:szCs w:val="28"/>
          <w:shd w:val="clear" w:color="auto" w:fill="FFFFFF"/>
        </w:rPr>
        <w:t>». Три учреждения культуры в п.</w:t>
      </w:r>
      <w:r>
        <w:rPr>
          <w:rFonts w:ascii="Times New Roman" w:eastAsia="Times New Roman" w:hAnsi="Times New Roman" w:cs="Times New Roman"/>
          <w:sz w:val="28"/>
          <w:szCs w:val="28"/>
          <w:shd w:val="clear" w:color="auto" w:fill="FFFFFF"/>
        </w:rPr>
        <w:t xml:space="preserve"> </w:t>
      </w:r>
      <w:r w:rsidRPr="00B92055">
        <w:rPr>
          <w:rFonts w:ascii="Times New Roman" w:eastAsia="Times New Roman" w:hAnsi="Times New Roman" w:cs="Times New Roman"/>
          <w:sz w:val="28"/>
          <w:szCs w:val="28"/>
          <w:shd w:val="clear" w:color="auto" w:fill="FFFFFF"/>
        </w:rPr>
        <w:t>Хелюля,  п.</w:t>
      </w:r>
      <w:r>
        <w:rPr>
          <w:rFonts w:ascii="Times New Roman" w:eastAsia="Times New Roman" w:hAnsi="Times New Roman" w:cs="Times New Roman"/>
          <w:sz w:val="28"/>
          <w:szCs w:val="28"/>
          <w:shd w:val="clear" w:color="auto" w:fill="FFFFFF"/>
        </w:rPr>
        <w:t xml:space="preserve"> </w:t>
      </w:r>
      <w:r w:rsidRPr="00B92055">
        <w:rPr>
          <w:rFonts w:ascii="Times New Roman" w:eastAsia="Times New Roman" w:hAnsi="Times New Roman" w:cs="Times New Roman"/>
          <w:sz w:val="28"/>
          <w:szCs w:val="28"/>
          <w:shd w:val="clear" w:color="auto" w:fill="FFFFFF"/>
        </w:rPr>
        <w:t>Кааламо, п.</w:t>
      </w:r>
      <w:r>
        <w:rPr>
          <w:rFonts w:ascii="Times New Roman" w:eastAsia="Times New Roman" w:hAnsi="Times New Roman" w:cs="Times New Roman"/>
          <w:sz w:val="28"/>
          <w:szCs w:val="28"/>
          <w:shd w:val="clear" w:color="auto" w:fill="FFFFFF"/>
        </w:rPr>
        <w:t xml:space="preserve"> </w:t>
      </w:r>
      <w:r w:rsidRPr="00B92055">
        <w:rPr>
          <w:rFonts w:ascii="Times New Roman" w:eastAsia="Times New Roman" w:hAnsi="Times New Roman" w:cs="Times New Roman"/>
          <w:sz w:val="28"/>
          <w:szCs w:val="28"/>
          <w:shd w:val="clear" w:color="auto" w:fill="FFFFFF"/>
        </w:rPr>
        <w:t xml:space="preserve">Хаапалампи предоставляют услуги досуга для населения в малых населенных пунктах. В шести Домах культуры округа работает большое количество досуговых объединений, коллективов самодеятельности, студий. </w:t>
      </w:r>
    </w:p>
    <w:p w14:paraId="14954B83" w14:textId="77777777" w:rsidR="00B92055" w:rsidRPr="00B92055" w:rsidRDefault="00B92055" w:rsidP="00B92055">
      <w:pPr>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 xml:space="preserve">Важнейшим институтом сохранения и развития историко-культурного наследия страны являются музеи, которые как институт культурной и научной жизни в последнее время претерпевают значительные изменения, связанные с общими тенденциями развития современного общества, новыми возможностями и перспективами, открывающимися перед ними. </w:t>
      </w:r>
    </w:p>
    <w:p w14:paraId="3E7E9364" w14:textId="77777777" w:rsidR="00B92055" w:rsidRPr="00B92055" w:rsidRDefault="00B92055" w:rsidP="00B92055">
      <w:pPr>
        <w:spacing w:after="0" w:line="240" w:lineRule="auto"/>
        <w:ind w:firstLine="709"/>
        <w:jc w:val="both"/>
        <w:rPr>
          <w:rFonts w:ascii="Times New Roman" w:eastAsia="Times New Roman" w:hAnsi="Times New Roman" w:cs="Times New Roman"/>
          <w:b/>
          <w:kern w:val="3"/>
          <w:sz w:val="28"/>
          <w:szCs w:val="28"/>
        </w:rPr>
      </w:pPr>
      <w:r w:rsidRPr="00B92055">
        <w:rPr>
          <w:rFonts w:ascii="Times New Roman" w:eastAsia="Times New Roman" w:hAnsi="Times New Roman" w:cs="Times New Roman"/>
          <w:kern w:val="3"/>
          <w:sz w:val="28"/>
          <w:szCs w:val="28"/>
        </w:rPr>
        <w:t xml:space="preserve">Музейный фонд </w:t>
      </w:r>
      <w:r w:rsidRPr="00B92055">
        <w:rPr>
          <w:rFonts w:ascii="Times New Roman" w:eastAsia="Calibri" w:hAnsi="Times New Roman" w:cs="Times New Roman"/>
          <w:sz w:val="28"/>
          <w:szCs w:val="28"/>
          <w:u w:val="single"/>
          <w:lang w:eastAsia="en-US"/>
        </w:rPr>
        <w:t>Муниципального бюджетного учреждения культуры Сортавальского муниципального округа «Региональный музей Северного Приладожья»</w:t>
      </w:r>
      <w:r w:rsidRPr="00B92055">
        <w:rPr>
          <w:rFonts w:ascii="Calibri" w:eastAsia="Calibri" w:hAnsi="Calibri" w:cs="Times New Roman"/>
          <w:sz w:val="24"/>
          <w:szCs w:val="24"/>
          <w:lang w:eastAsia="en-US"/>
        </w:rPr>
        <w:t xml:space="preserve"> </w:t>
      </w:r>
      <w:r w:rsidRPr="00B92055">
        <w:rPr>
          <w:rFonts w:ascii="Times New Roman" w:eastAsia="Times New Roman" w:hAnsi="Times New Roman" w:cs="Times New Roman"/>
          <w:kern w:val="3"/>
          <w:sz w:val="28"/>
          <w:szCs w:val="28"/>
        </w:rPr>
        <w:t>насчитывает свыше 16 тысяч единиц хранения и представляет огромное разнообразие предметов и коллекций, отражающих почти все исторические этапы развития территории Северного Приладожья.</w:t>
      </w:r>
    </w:p>
    <w:p w14:paraId="18E94304" w14:textId="77777777" w:rsidR="00B92055" w:rsidRPr="00B92055" w:rsidRDefault="00B92055" w:rsidP="00B92055">
      <w:pPr>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Ежегодно музей посещает  13-14 тысяч человек (посещений).</w:t>
      </w:r>
    </w:p>
    <w:p w14:paraId="47BCA235" w14:textId="69AEB96C" w:rsidR="00B92055" w:rsidRPr="00B92055" w:rsidRDefault="00B92055" w:rsidP="00B92055">
      <w:pPr>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 xml:space="preserve">От оказания услуг (выполнения работ) на платной основе в 2025 году </w:t>
      </w:r>
      <w:r w:rsidR="00BD3C03">
        <w:rPr>
          <w:rFonts w:ascii="Times New Roman" w:eastAsia="Times New Roman" w:hAnsi="Times New Roman" w:cs="Times New Roman"/>
          <w:kern w:val="3"/>
          <w:sz w:val="28"/>
          <w:szCs w:val="28"/>
        </w:rPr>
        <w:t>поступило</w:t>
      </w:r>
      <w:r w:rsidRPr="00B92055">
        <w:rPr>
          <w:rFonts w:ascii="Times New Roman" w:eastAsia="Times New Roman" w:hAnsi="Times New Roman" w:cs="Times New Roman"/>
          <w:kern w:val="3"/>
          <w:sz w:val="28"/>
          <w:szCs w:val="28"/>
        </w:rPr>
        <w:t xml:space="preserve"> 2 359  тыс. рублей (АППГ - 1 434 тыс. рублей). </w:t>
      </w:r>
    </w:p>
    <w:p w14:paraId="2AA7961C" w14:textId="77777777" w:rsidR="00B92055" w:rsidRPr="00B92055" w:rsidRDefault="00B92055" w:rsidP="00B92055">
      <w:pPr>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 xml:space="preserve">В 2025 году музей принял 13168 посетителей, из которых непосредственно в музее побывало 10600 человек, на выставках вне музея- 400 человек, на экскурсиях – 2300 человек.     </w:t>
      </w:r>
    </w:p>
    <w:p w14:paraId="7A367541" w14:textId="77777777" w:rsidR="00B92055" w:rsidRPr="00B92055" w:rsidRDefault="00B92055" w:rsidP="00B92055">
      <w:pPr>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Проведено 305 экскурсий как в самом музее, так и вне его, 91 культурно-образовательных мероприятий (лекции и занятия), которые посетило 400 человек. Из них 6 мероприятий проведено для лиц с ограниченными возможностями здоровья.</w:t>
      </w:r>
    </w:p>
    <w:p w14:paraId="163D2A96" w14:textId="77777777" w:rsidR="00B92055" w:rsidRPr="00B92055" w:rsidRDefault="00B92055" w:rsidP="00B92055">
      <w:pPr>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lastRenderedPageBreak/>
        <w:t xml:space="preserve">Одна из главных функций музея — это фондовая работа. За   2025 год основной фонд музея пополнился на 47 предметов. Всего на хранении в музее находится 16206 предметов.  </w:t>
      </w:r>
    </w:p>
    <w:p w14:paraId="43978C97" w14:textId="77777777" w:rsidR="00B92055" w:rsidRPr="00B92055" w:rsidRDefault="00B92055" w:rsidP="00F91A78">
      <w:pPr>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Администрацией округа подписано соглашение с Министерством культуры РК о выделении в 2026 году субсидии в сумме 21 млн. 534 тыс. рублей на реставрацию фасада, в 2027 году, 7 млн.  975 тыс.</w:t>
      </w:r>
      <w:r>
        <w:rPr>
          <w:rFonts w:ascii="Times New Roman" w:eastAsia="Times New Roman" w:hAnsi="Times New Roman" w:cs="Times New Roman"/>
          <w:kern w:val="3"/>
          <w:sz w:val="28"/>
          <w:szCs w:val="28"/>
        </w:rPr>
        <w:t xml:space="preserve"> </w:t>
      </w:r>
      <w:r w:rsidRPr="00B92055">
        <w:rPr>
          <w:rFonts w:ascii="Times New Roman" w:eastAsia="Times New Roman" w:hAnsi="Times New Roman" w:cs="Times New Roman"/>
          <w:kern w:val="3"/>
          <w:sz w:val="28"/>
          <w:szCs w:val="28"/>
        </w:rPr>
        <w:t>рублей на создание постоянной экспозиции в рамках подготовки и поведения празднования на федеральном уровне памятных дат субъекта Российской Федерации.</w:t>
      </w:r>
    </w:p>
    <w:p w14:paraId="27F95D5D" w14:textId="77777777" w:rsidR="00B92055" w:rsidRPr="00B92055" w:rsidRDefault="00B92055" w:rsidP="00B92055">
      <w:pPr>
        <w:widowControl w:val="0"/>
        <w:tabs>
          <w:tab w:val="left" w:pos="0"/>
        </w:tabs>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 xml:space="preserve">На территории Сортавальского муниципального округа библиотечное обслуживание населения осуществляет Муниципальное бюджетное учреждение «Сортавальская централизованная библиотечная система», в состав которого входит 6 библиотек. Три из них - в г. Сортавала, пгт. Вяртсиля и пгт. Хелюля - развиваются как современные культурно-просветительские, информационные, образовательные центры и соответствуют всем требованиям, которые предъявляются к учреждениям нового поколения. </w:t>
      </w:r>
    </w:p>
    <w:p w14:paraId="247F90D4" w14:textId="77777777" w:rsidR="00B92055" w:rsidRPr="00B92055" w:rsidRDefault="00B92055" w:rsidP="00B92055">
      <w:pPr>
        <w:widowControl w:val="0"/>
        <w:tabs>
          <w:tab w:val="left" w:pos="0"/>
        </w:tabs>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rPr>
      </w:pPr>
      <w:r w:rsidRPr="00B92055">
        <w:rPr>
          <w:rFonts w:ascii="Times New Roman" w:eastAsia="Times New Roman" w:hAnsi="Times New Roman" w:cs="Times New Roman"/>
          <w:kern w:val="3"/>
          <w:sz w:val="28"/>
          <w:szCs w:val="28"/>
        </w:rPr>
        <w:t>В 2025 году была создана еще одна современная модельная библиотека в п. Кааламо в рамках</w:t>
      </w:r>
      <w:r w:rsidRPr="00B92055">
        <w:rPr>
          <w:rFonts w:ascii="Calibri" w:eastAsia="Calibri" w:hAnsi="Calibri" w:cs="Times New Roman"/>
          <w:kern w:val="2"/>
          <w:sz w:val="28"/>
          <w:szCs w:val="28"/>
          <w:lang w:eastAsia="en-US"/>
          <w14:ligatures w14:val="standardContextual"/>
        </w:rPr>
        <w:t xml:space="preserve"> </w:t>
      </w:r>
      <w:r w:rsidRPr="00B92055">
        <w:rPr>
          <w:rFonts w:ascii="Times New Roman" w:eastAsia="Calibri" w:hAnsi="Times New Roman" w:cs="Times New Roman"/>
          <w:kern w:val="2"/>
          <w:sz w:val="28"/>
          <w:szCs w:val="28"/>
          <w:lang w:eastAsia="en-US"/>
          <w14:ligatures w14:val="standardContextual"/>
        </w:rPr>
        <w:t>Национального проекта «Семья».</w:t>
      </w:r>
      <w:r w:rsidRPr="00B92055">
        <w:rPr>
          <w:rFonts w:ascii="Calibri" w:eastAsia="Calibri" w:hAnsi="Calibri" w:cs="Times New Roman"/>
          <w:color w:val="000000"/>
          <w:kern w:val="2"/>
          <w:sz w:val="28"/>
          <w:szCs w:val="28"/>
          <w:shd w:val="clear" w:color="auto" w:fill="FFFFFF"/>
          <w:lang w:eastAsia="en-US"/>
          <w14:ligatures w14:val="standardContextual"/>
        </w:rPr>
        <w:t xml:space="preserve"> </w:t>
      </w:r>
      <w:r w:rsidRPr="00B92055">
        <w:rPr>
          <w:rFonts w:ascii="Times New Roman" w:eastAsia="Calibri" w:hAnsi="Times New Roman" w:cs="Times New Roman"/>
          <w:color w:val="000000"/>
          <w:kern w:val="2"/>
          <w:sz w:val="28"/>
          <w:szCs w:val="28"/>
          <w:shd w:val="clear" w:color="auto" w:fill="FFFFFF"/>
          <w:lang w:eastAsia="en-US"/>
          <w14:ligatures w14:val="standardContextual"/>
        </w:rPr>
        <w:t>Н</w:t>
      </w:r>
      <w:r w:rsidRPr="00B92055">
        <w:rPr>
          <w:rFonts w:ascii="Times New Roman" w:eastAsia="Times New Roman" w:hAnsi="Times New Roman" w:cs="Times New Roman"/>
          <w:color w:val="000000"/>
          <w:sz w:val="28"/>
          <w:szCs w:val="28"/>
          <w:shd w:val="clear" w:color="auto" w:fill="FFFFFF"/>
        </w:rPr>
        <w:t>а поддержку семейных ценностей и культурного досуга</w:t>
      </w:r>
      <w:r w:rsidRPr="00B92055">
        <w:rPr>
          <w:rFonts w:ascii="Times New Roman" w:eastAsia="Calibri" w:hAnsi="Times New Roman" w:cs="Times New Roman"/>
          <w:color w:val="000000"/>
          <w:kern w:val="2"/>
          <w:sz w:val="28"/>
          <w:szCs w:val="28"/>
          <w:shd w:val="clear" w:color="auto" w:fill="FFFFFF"/>
          <w:lang w:eastAsia="en-US"/>
          <w14:ligatures w14:val="standardContextual"/>
        </w:rPr>
        <w:t xml:space="preserve"> было выделено</w:t>
      </w:r>
      <w:r w:rsidRPr="00B92055">
        <w:rPr>
          <w:rFonts w:ascii="Times New Roman" w:eastAsia="Calibri" w:hAnsi="Times New Roman" w:cs="Times New Roman"/>
          <w:kern w:val="2"/>
          <w:sz w:val="28"/>
          <w:szCs w:val="28"/>
          <w:lang w:eastAsia="en-US"/>
          <w14:ligatures w14:val="standardContextual"/>
        </w:rPr>
        <w:t xml:space="preserve"> более </w:t>
      </w:r>
      <w:r w:rsidRPr="00B92055">
        <w:rPr>
          <w:rFonts w:ascii="Times New Roman" w:eastAsia="Calibri" w:hAnsi="Times New Roman" w:cs="Times New Roman"/>
          <w:color w:val="000000"/>
          <w:kern w:val="2"/>
          <w:sz w:val="28"/>
          <w:szCs w:val="28"/>
          <w:shd w:val="clear" w:color="auto" w:fill="FFFFFF"/>
          <w:lang w:eastAsia="en-US"/>
          <w14:ligatures w14:val="standardContextual"/>
        </w:rPr>
        <w:t>8 080,00 тыс. рублей из федерального, регионального и муниципального бюджетов.</w:t>
      </w:r>
      <w:r w:rsidRPr="00B92055">
        <w:rPr>
          <w:rFonts w:ascii="Times New Roman" w:eastAsia="Calibri" w:hAnsi="Times New Roman" w:cs="Times New Roman"/>
          <w:kern w:val="2"/>
          <w:sz w:val="28"/>
          <w:szCs w:val="28"/>
          <w:lang w:eastAsia="en-US"/>
          <w14:ligatures w14:val="standardContextual"/>
        </w:rPr>
        <w:t xml:space="preserve"> </w:t>
      </w:r>
    </w:p>
    <w:p w14:paraId="4CE3D8E6" w14:textId="77777777" w:rsidR="00B92055" w:rsidRPr="00B92055" w:rsidRDefault="00B92055" w:rsidP="00B92055">
      <w:pPr>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На эти средства был проведен текущий ремонт помещения, закуплена новая мебель, компьютерное, интерактивное, офисное оборудование, значительно обновился книжный фонд, что делает библиотеку привлекательной для всех категорий читателей.</w:t>
      </w:r>
      <w:r w:rsidRPr="00B92055">
        <w:t xml:space="preserve"> </w:t>
      </w:r>
      <w:r w:rsidRPr="00B92055">
        <w:rPr>
          <w:rFonts w:ascii="Times New Roman" w:eastAsia="Times New Roman" w:hAnsi="Times New Roman" w:cs="Times New Roman"/>
          <w:kern w:val="3"/>
          <w:sz w:val="28"/>
          <w:szCs w:val="28"/>
        </w:rPr>
        <w:t>Обустроены функциональные зоны для работы, отдыха и общения, как для детей, так и для взрослых.</w:t>
      </w:r>
      <w:r w:rsidRPr="00B92055">
        <w:t xml:space="preserve"> </w:t>
      </w:r>
      <w:r w:rsidRPr="00B92055">
        <w:rPr>
          <w:rFonts w:ascii="Times New Roman" w:eastAsia="Times New Roman" w:hAnsi="Times New Roman" w:cs="Times New Roman"/>
          <w:kern w:val="3"/>
          <w:sz w:val="28"/>
          <w:szCs w:val="28"/>
        </w:rPr>
        <w:t>С реализацией национального проекта «Семья» и концепции «Библиотека — место встречи идей и людей» жители поселка получили современное культурное пространство.</w:t>
      </w:r>
    </w:p>
    <w:p w14:paraId="5C04DF1F" w14:textId="77777777" w:rsidR="00B92055" w:rsidRPr="00B92055" w:rsidRDefault="00B92055" w:rsidP="00B92055">
      <w:pPr>
        <w:tabs>
          <w:tab w:val="left" w:pos="0"/>
        </w:tabs>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 xml:space="preserve">Из муниципального бюджета на ремонт и техническое оснащение здания </w:t>
      </w:r>
      <w:proofErr w:type="spellStart"/>
      <w:r w:rsidRPr="00B92055">
        <w:rPr>
          <w:rFonts w:ascii="Times New Roman" w:eastAsia="Times New Roman" w:hAnsi="Times New Roman" w:cs="Times New Roman"/>
          <w:kern w:val="3"/>
          <w:sz w:val="28"/>
          <w:szCs w:val="28"/>
        </w:rPr>
        <w:t>Кааламской</w:t>
      </w:r>
      <w:proofErr w:type="spellEnd"/>
      <w:r w:rsidRPr="00B92055">
        <w:rPr>
          <w:rFonts w:ascii="Times New Roman" w:eastAsia="Times New Roman" w:hAnsi="Times New Roman" w:cs="Times New Roman"/>
          <w:kern w:val="3"/>
          <w:sz w:val="28"/>
          <w:szCs w:val="28"/>
        </w:rPr>
        <w:t xml:space="preserve"> сельской библиотеки, было выделено 2594,40 тыс. рублей (на капитальный ремонт крыльца и отмостки, проект и монтаж системы пожарной сигнализации, монтаж и наладка системы видеонаблюдения). 357 тыс.</w:t>
      </w:r>
      <w:r>
        <w:rPr>
          <w:rFonts w:ascii="Times New Roman" w:eastAsia="Times New Roman" w:hAnsi="Times New Roman" w:cs="Times New Roman"/>
          <w:kern w:val="3"/>
          <w:sz w:val="28"/>
          <w:szCs w:val="28"/>
        </w:rPr>
        <w:t xml:space="preserve"> </w:t>
      </w:r>
      <w:r w:rsidRPr="00B92055">
        <w:rPr>
          <w:rFonts w:ascii="Times New Roman" w:eastAsia="Times New Roman" w:hAnsi="Times New Roman" w:cs="Times New Roman"/>
          <w:kern w:val="3"/>
          <w:sz w:val="28"/>
          <w:szCs w:val="28"/>
        </w:rPr>
        <w:t xml:space="preserve">рублей - на текущий ремонт </w:t>
      </w:r>
      <w:proofErr w:type="spellStart"/>
      <w:r w:rsidRPr="00B92055">
        <w:rPr>
          <w:rFonts w:ascii="Times New Roman" w:eastAsia="Times New Roman" w:hAnsi="Times New Roman" w:cs="Times New Roman"/>
          <w:kern w:val="3"/>
          <w:sz w:val="28"/>
          <w:szCs w:val="28"/>
        </w:rPr>
        <w:t>Рускеальской</w:t>
      </w:r>
      <w:proofErr w:type="spellEnd"/>
      <w:r w:rsidRPr="00B92055">
        <w:rPr>
          <w:rFonts w:ascii="Times New Roman" w:eastAsia="Times New Roman" w:hAnsi="Times New Roman" w:cs="Times New Roman"/>
          <w:kern w:val="3"/>
          <w:sz w:val="28"/>
          <w:szCs w:val="28"/>
        </w:rPr>
        <w:t xml:space="preserve"> сельской библиотеки</w:t>
      </w:r>
    </w:p>
    <w:p w14:paraId="41F093DC" w14:textId="77777777" w:rsidR="00B92055" w:rsidRPr="00B92055" w:rsidRDefault="00B92055" w:rsidP="00B92055">
      <w:pPr>
        <w:tabs>
          <w:tab w:val="left" w:pos="0"/>
        </w:tabs>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 xml:space="preserve">  В текущем году в библиотеки округа поступило 6000 экз. книг на общую сумму 1 млн.681 тыс. руб. (в том числе из муниципального бюджета 432 тыс. руб.). </w:t>
      </w:r>
    </w:p>
    <w:p w14:paraId="45653278" w14:textId="77777777" w:rsidR="00B92055" w:rsidRPr="00B92055" w:rsidRDefault="00B92055" w:rsidP="00B92055">
      <w:pPr>
        <w:tabs>
          <w:tab w:val="left" w:pos="0"/>
        </w:tabs>
        <w:spacing w:after="0" w:line="240" w:lineRule="auto"/>
        <w:ind w:firstLine="709"/>
        <w:jc w:val="both"/>
        <w:rPr>
          <w:rFonts w:ascii="Times New Roman" w:eastAsia="Times New Roman" w:hAnsi="Times New Roman" w:cs="Times New Roman"/>
          <w:kern w:val="3"/>
          <w:sz w:val="28"/>
          <w:szCs w:val="28"/>
        </w:rPr>
      </w:pPr>
      <w:r w:rsidRPr="00B92055">
        <w:rPr>
          <w:rFonts w:ascii="Times New Roman" w:eastAsia="Times New Roman" w:hAnsi="Times New Roman" w:cs="Times New Roman"/>
          <w:kern w:val="3"/>
          <w:sz w:val="28"/>
          <w:szCs w:val="28"/>
        </w:rPr>
        <w:t>Пользовались услугами библиотек Сортавальской централизованной библиотечной системы более 15 тысяч человек, из них 24 % - это дети и подростки в возрасте до 14 лет.</w:t>
      </w:r>
    </w:p>
    <w:p w14:paraId="564DED60" w14:textId="77777777" w:rsidR="00B92055" w:rsidRPr="00B92055" w:rsidRDefault="00B92055" w:rsidP="00B92055">
      <w:pPr>
        <w:spacing w:after="0" w:line="240" w:lineRule="auto"/>
        <w:jc w:val="both"/>
        <w:rPr>
          <w:rFonts w:ascii="Times New Roman" w:eastAsia="Calibri" w:hAnsi="Times New Roman" w:cs="Times New Roman"/>
          <w:kern w:val="2"/>
          <w:sz w:val="28"/>
          <w:szCs w:val="28"/>
          <w:lang w:eastAsia="en-US"/>
          <w14:ligatures w14:val="standardContextual"/>
        </w:rPr>
      </w:pPr>
      <w:r w:rsidRPr="00B92055">
        <w:rPr>
          <w:rFonts w:ascii="Times New Roman" w:eastAsia="Calibri" w:hAnsi="Times New Roman" w:cs="Times New Roman"/>
          <w:kern w:val="2"/>
          <w:sz w:val="28"/>
          <w:szCs w:val="28"/>
          <w:lang w:eastAsia="en-US"/>
          <w14:ligatures w14:val="standardContextual"/>
        </w:rPr>
        <w:tab/>
      </w:r>
      <w:bookmarkStart w:id="3" w:name="_Hlk190080103"/>
      <w:r w:rsidRPr="00B92055">
        <w:rPr>
          <w:rFonts w:ascii="Times New Roman" w:eastAsia="Calibri" w:hAnsi="Times New Roman" w:cs="Times New Roman"/>
          <w:kern w:val="2"/>
          <w:sz w:val="28"/>
          <w:szCs w:val="28"/>
          <w:lang w:eastAsia="en-US"/>
          <w14:ligatures w14:val="standardContextual"/>
        </w:rPr>
        <w:t>Посещения библиотек округа в 2025 году составило более 172 000. План выполнен на 100 %.</w:t>
      </w:r>
    </w:p>
    <w:p w14:paraId="0698562B" w14:textId="77777777" w:rsidR="00B92055" w:rsidRPr="00B92055" w:rsidRDefault="00B92055" w:rsidP="00B92055">
      <w:pPr>
        <w:spacing w:after="0" w:line="240" w:lineRule="auto"/>
        <w:jc w:val="both"/>
        <w:rPr>
          <w:rFonts w:ascii="Times New Roman" w:eastAsia="Calibri" w:hAnsi="Times New Roman" w:cs="Times New Roman"/>
          <w:kern w:val="2"/>
          <w:sz w:val="28"/>
          <w:szCs w:val="28"/>
          <w:lang w:eastAsia="en-US"/>
          <w14:ligatures w14:val="standardContextual"/>
        </w:rPr>
      </w:pPr>
      <w:r w:rsidRPr="00B92055">
        <w:rPr>
          <w:rFonts w:ascii="Times New Roman" w:eastAsia="Calibri" w:hAnsi="Times New Roman" w:cs="Times New Roman"/>
          <w:kern w:val="2"/>
          <w:sz w:val="28"/>
          <w:szCs w:val="28"/>
          <w:lang w:eastAsia="en-US"/>
          <w14:ligatures w14:val="standardContextual"/>
        </w:rPr>
        <w:t xml:space="preserve">          Проведено 1055 мероприятий, которые посетило более 35 тыс. человек. </w:t>
      </w:r>
      <w:r w:rsidRPr="00B92055">
        <w:rPr>
          <w:rFonts w:ascii="Times New Roman" w:eastAsia="Times New Roman" w:hAnsi="Times New Roman" w:cs="Times New Roman"/>
          <w:color w:val="000000"/>
          <w:sz w:val="28"/>
          <w:szCs w:val="28"/>
        </w:rPr>
        <w:t>Доходы от оказания платных услуг в 2025 г. составили 562,2 тыс.</w:t>
      </w:r>
      <w:r>
        <w:rPr>
          <w:rFonts w:ascii="Times New Roman" w:eastAsia="Times New Roman" w:hAnsi="Times New Roman" w:cs="Times New Roman"/>
          <w:color w:val="000000"/>
          <w:sz w:val="28"/>
          <w:szCs w:val="28"/>
        </w:rPr>
        <w:t xml:space="preserve"> </w:t>
      </w:r>
      <w:r w:rsidRPr="00B92055">
        <w:rPr>
          <w:rFonts w:ascii="Times New Roman" w:eastAsia="Times New Roman" w:hAnsi="Times New Roman" w:cs="Times New Roman"/>
          <w:color w:val="000000"/>
          <w:sz w:val="28"/>
          <w:szCs w:val="28"/>
        </w:rPr>
        <w:t>рублей (на 30 % больше, чем в 2024 г.).</w:t>
      </w:r>
    </w:p>
    <w:bookmarkEnd w:id="3"/>
    <w:p w14:paraId="1D2E5E61" w14:textId="433C6A4A" w:rsidR="00B92055" w:rsidRPr="00B92055" w:rsidRDefault="00B92055" w:rsidP="00655252">
      <w:pPr>
        <w:spacing w:after="0" w:line="278" w:lineRule="auto"/>
        <w:ind w:firstLine="709"/>
        <w:jc w:val="both"/>
        <w:rPr>
          <w:rFonts w:ascii="Times New Roman" w:eastAsia="Calibri" w:hAnsi="Times New Roman" w:cs="Times New Roman"/>
          <w:kern w:val="2"/>
          <w:sz w:val="28"/>
          <w:szCs w:val="28"/>
          <w:lang w:eastAsia="en-US"/>
          <w14:ligatures w14:val="standardContextual"/>
        </w:rPr>
      </w:pPr>
      <w:r w:rsidRPr="00B92055">
        <w:rPr>
          <w:rFonts w:ascii="Times New Roman" w:eastAsia="Calibri" w:hAnsi="Times New Roman" w:cs="Times New Roman"/>
          <w:sz w:val="28"/>
          <w:szCs w:val="28"/>
          <w:lang w:eastAsia="en-US"/>
        </w:rPr>
        <w:lastRenderedPageBreak/>
        <w:t xml:space="preserve">Приоритетным направлением в работе библиотек были мероприятия, </w:t>
      </w:r>
      <w:r w:rsidRPr="00B92055">
        <w:rPr>
          <w:rFonts w:ascii="Times New Roman" w:eastAsia="Calibri" w:hAnsi="Times New Roman" w:cs="Times New Roman"/>
          <w:kern w:val="2"/>
          <w:sz w:val="28"/>
          <w:szCs w:val="28"/>
          <w:lang w:eastAsia="en-US"/>
          <w14:ligatures w14:val="standardContextual"/>
        </w:rPr>
        <w:t xml:space="preserve"> посвященные  Году защитника Отечества, 80-летию Победы в Великой Отечественной войне, сохранению исторической памяти. Широко использовались возможности и ресурсы электронной Президентской библиотеки им. Ельцина. Директор Сортавальской централизованной библиотечной системы Антонова Т.А. награждена Почетной грамотой Министерства культуры Российской Федерации в рамках Общероссийского Дня библиотек в номинации «Хранители исторической памяти».</w:t>
      </w:r>
    </w:p>
    <w:p w14:paraId="16E76FE7" w14:textId="77777777" w:rsidR="00B92055" w:rsidRPr="00B92055" w:rsidRDefault="00B92055" w:rsidP="00655252">
      <w:pPr>
        <w:spacing w:after="0" w:line="278" w:lineRule="auto"/>
        <w:jc w:val="both"/>
        <w:rPr>
          <w:rFonts w:ascii="Times New Roman" w:eastAsia="Calibri" w:hAnsi="Times New Roman" w:cs="Times New Roman"/>
          <w:kern w:val="2"/>
          <w:sz w:val="28"/>
          <w:szCs w:val="28"/>
          <w:lang w:eastAsia="en-US"/>
          <w14:ligatures w14:val="standardContextual"/>
        </w:rPr>
      </w:pPr>
      <w:r w:rsidRPr="00B92055">
        <w:rPr>
          <w:rFonts w:ascii="Times New Roman" w:eastAsia="Calibri" w:hAnsi="Times New Roman" w:cs="Times New Roman"/>
          <w:kern w:val="2"/>
          <w:sz w:val="28"/>
          <w:szCs w:val="28"/>
          <w:lang w:eastAsia="en-US"/>
          <w14:ligatures w14:val="standardContextual"/>
        </w:rPr>
        <w:t xml:space="preserve">         Активно работали библиотечные центры: Краеведческий центр, </w:t>
      </w:r>
      <w:proofErr w:type="spellStart"/>
      <w:r w:rsidRPr="00B92055">
        <w:rPr>
          <w:rFonts w:ascii="Times New Roman" w:eastAsia="Calibri" w:hAnsi="Times New Roman" w:cs="Times New Roman"/>
          <w:kern w:val="2"/>
          <w:sz w:val="28"/>
          <w:szCs w:val="28"/>
          <w:lang w:eastAsia="en-US"/>
          <w14:ligatures w14:val="standardContextual"/>
        </w:rPr>
        <w:t>Приладожский</w:t>
      </w:r>
      <w:proofErr w:type="spellEnd"/>
      <w:r w:rsidRPr="00B92055">
        <w:rPr>
          <w:rFonts w:ascii="Times New Roman" w:eastAsia="Calibri" w:hAnsi="Times New Roman" w:cs="Times New Roman"/>
          <w:kern w:val="2"/>
          <w:sz w:val="28"/>
          <w:szCs w:val="28"/>
          <w:lang w:eastAsia="en-US"/>
          <w14:ligatures w14:val="standardContextual"/>
        </w:rPr>
        <w:t xml:space="preserve"> центр Николая Рериха, Этнокультурный зал, Виртуальный филиал Русского музея, благодаря которым  библиотеку посещали группы школьников, студентов, коллективы предприятий и учреждений города, родители с детьми и  туристы из разных регионов нашей страны.</w:t>
      </w:r>
    </w:p>
    <w:p w14:paraId="47BCC164" w14:textId="77777777" w:rsidR="002548E8" w:rsidRPr="00B92055" w:rsidRDefault="00B92055" w:rsidP="00655252">
      <w:pPr>
        <w:spacing w:after="0" w:line="278" w:lineRule="auto"/>
        <w:ind w:firstLine="567"/>
        <w:jc w:val="both"/>
        <w:rPr>
          <w:rFonts w:ascii="Times New Roman" w:eastAsia="Calibri" w:hAnsi="Times New Roman" w:cs="Times New Roman"/>
          <w:color w:val="4472C4"/>
          <w:kern w:val="2"/>
          <w:sz w:val="28"/>
          <w:szCs w:val="28"/>
          <w:lang w:eastAsia="en-US"/>
          <w14:ligatures w14:val="standardContextual"/>
        </w:rPr>
      </w:pPr>
      <w:r w:rsidRPr="00B92055">
        <w:rPr>
          <w:rFonts w:ascii="Times New Roman" w:eastAsia="Calibri" w:hAnsi="Times New Roman" w:cs="Times New Roman"/>
          <w:kern w:val="2"/>
          <w:sz w:val="28"/>
          <w:szCs w:val="28"/>
          <w:lang w:eastAsia="en-US"/>
          <w14:ligatures w14:val="standardContextual"/>
        </w:rPr>
        <w:t xml:space="preserve">В планах работы на 2026 год – создание современной модельной библиотеки на базе </w:t>
      </w:r>
      <w:proofErr w:type="spellStart"/>
      <w:r w:rsidRPr="00B92055">
        <w:rPr>
          <w:rFonts w:ascii="Times New Roman" w:eastAsia="Calibri" w:hAnsi="Times New Roman" w:cs="Times New Roman"/>
          <w:kern w:val="2"/>
          <w:sz w:val="28"/>
          <w:szCs w:val="28"/>
          <w:lang w:eastAsia="en-US"/>
          <w14:ligatures w14:val="standardContextual"/>
        </w:rPr>
        <w:t>Хаапалампинской</w:t>
      </w:r>
      <w:proofErr w:type="spellEnd"/>
      <w:r w:rsidRPr="00B92055">
        <w:rPr>
          <w:rFonts w:ascii="Times New Roman" w:eastAsia="Calibri" w:hAnsi="Times New Roman" w:cs="Times New Roman"/>
          <w:kern w:val="2"/>
          <w:sz w:val="28"/>
          <w:szCs w:val="28"/>
          <w:lang w:eastAsia="en-US"/>
          <w14:ligatures w14:val="standardContextual"/>
        </w:rPr>
        <w:t xml:space="preserve"> сельской библиотеки в рамках Национального проекта «Семья».</w:t>
      </w:r>
      <w:r w:rsidRPr="00CE3794">
        <w:rPr>
          <w:rFonts w:ascii="Times New Roman" w:eastAsia="Calibri" w:hAnsi="Times New Roman" w:cs="Times New Roman"/>
          <w:kern w:val="2"/>
          <w:sz w:val="28"/>
          <w:szCs w:val="28"/>
          <w:lang w:eastAsia="en-US"/>
          <w14:ligatures w14:val="standardContextual"/>
        </w:rPr>
        <w:t xml:space="preserve"> </w:t>
      </w:r>
    </w:p>
    <w:p w14:paraId="2F53F651" w14:textId="77777777" w:rsidR="00B253AE" w:rsidRPr="00031609" w:rsidRDefault="00B253AE" w:rsidP="00165F4E">
      <w:pPr>
        <w:shd w:val="clear" w:color="auto" w:fill="DDD9C3" w:themeFill="background2" w:themeFillShade="E6"/>
        <w:spacing w:after="0" w:line="240" w:lineRule="auto"/>
        <w:ind w:firstLine="567"/>
        <w:jc w:val="center"/>
        <w:rPr>
          <w:rFonts w:ascii="Times New Roman" w:hAnsi="Times New Roman" w:cs="Times New Roman"/>
          <w:b/>
          <w:color w:val="000000"/>
          <w:sz w:val="28"/>
          <w:szCs w:val="28"/>
          <w:shd w:val="clear" w:color="auto" w:fill="FFFFFF"/>
        </w:rPr>
      </w:pPr>
      <w:r w:rsidRPr="0085068E">
        <w:rPr>
          <w:rFonts w:ascii="Times New Roman" w:hAnsi="Times New Roman" w:cs="Times New Roman"/>
          <w:b/>
          <w:sz w:val="28"/>
          <w:szCs w:val="28"/>
          <w:shd w:val="clear" w:color="auto" w:fill="DDD9C3" w:themeFill="background2" w:themeFillShade="E6"/>
        </w:rPr>
        <w:t>Дополнительная социа</w:t>
      </w:r>
      <w:r w:rsidRPr="00031609">
        <w:rPr>
          <w:rFonts w:ascii="Times New Roman" w:hAnsi="Times New Roman" w:cs="Times New Roman"/>
          <w:b/>
          <w:color w:val="000000"/>
          <w:sz w:val="28"/>
          <w:szCs w:val="28"/>
          <w:shd w:val="clear" w:color="auto" w:fill="DDD9C3" w:themeFill="background2" w:themeFillShade="E6"/>
        </w:rPr>
        <w:t>льная поддержка граждан</w:t>
      </w:r>
      <w:r w:rsidR="009553DC" w:rsidRPr="00031609">
        <w:rPr>
          <w:rFonts w:ascii="Times New Roman" w:hAnsi="Times New Roman" w:cs="Times New Roman"/>
          <w:b/>
          <w:color w:val="000000"/>
          <w:sz w:val="28"/>
          <w:szCs w:val="28"/>
          <w:shd w:val="clear" w:color="auto" w:fill="DDD9C3" w:themeFill="background2" w:themeFillShade="E6"/>
        </w:rPr>
        <w:t>.</w:t>
      </w:r>
    </w:p>
    <w:p w14:paraId="1F27B656" w14:textId="77777777" w:rsidR="0024371C" w:rsidRPr="0024371C" w:rsidRDefault="0024371C" w:rsidP="0024371C">
      <w:pPr>
        <w:spacing w:after="0" w:line="240" w:lineRule="auto"/>
        <w:ind w:firstLine="709"/>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В Сортавальском муниципальном округе реализуются следующие меры социальной поддержки в сфере образования:</w:t>
      </w:r>
    </w:p>
    <w:p w14:paraId="518AB11F" w14:textId="77777777" w:rsidR="0024371C" w:rsidRPr="0024371C" w:rsidRDefault="0024371C" w:rsidP="0024371C">
      <w:pPr>
        <w:numPr>
          <w:ilvl w:val="0"/>
          <w:numId w:val="10"/>
        </w:numPr>
        <w:autoSpaceDE w:val="0"/>
        <w:autoSpaceDN w:val="0"/>
        <w:adjustRightInd w:val="0"/>
        <w:spacing w:after="0" w:line="240" w:lineRule="auto"/>
        <w:ind w:left="0" w:firstLine="0"/>
        <w:jc w:val="both"/>
        <w:rPr>
          <w:rFonts w:ascii="Times New Roman" w:hAnsi="Times New Roman" w:cs="Times New Roman"/>
          <w:sz w:val="28"/>
          <w:szCs w:val="28"/>
        </w:rPr>
      </w:pPr>
      <w:r w:rsidRPr="0024371C">
        <w:rPr>
          <w:rFonts w:ascii="Times New Roman" w:hAnsi="Times New Roman" w:cs="Times New Roman"/>
          <w:sz w:val="28"/>
          <w:szCs w:val="28"/>
        </w:rPr>
        <w:t>не взимается родительская плата за присмотр и уход с родителей (законных представителей) (количество детей за 2025 год - 90; за 2024 год - 86):</w:t>
      </w:r>
    </w:p>
    <w:p w14:paraId="50B9CEB9" w14:textId="77777777" w:rsidR="0024371C" w:rsidRPr="0024371C" w:rsidRDefault="0024371C" w:rsidP="0024371C">
      <w:pPr>
        <w:numPr>
          <w:ilvl w:val="0"/>
          <w:numId w:val="8"/>
        </w:numPr>
        <w:spacing w:after="0" w:line="240" w:lineRule="auto"/>
        <w:ind w:left="0" w:firstLine="0"/>
        <w:jc w:val="both"/>
        <w:rPr>
          <w:rFonts w:ascii="Times New Roman" w:hAnsi="Times New Roman" w:cs="Times New Roman"/>
          <w:sz w:val="28"/>
          <w:szCs w:val="28"/>
        </w:rPr>
      </w:pPr>
      <w:r w:rsidRPr="0024371C">
        <w:rPr>
          <w:rFonts w:ascii="Times New Roman" w:hAnsi="Times New Roman" w:cs="Times New Roman"/>
          <w:sz w:val="28"/>
          <w:szCs w:val="28"/>
        </w:rPr>
        <w:t>за детьми-инвалидами;</w:t>
      </w:r>
    </w:p>
    <w:p w14:paraId="033C6E98" w14:textId="77777777" w:rsidR="0024371C" w:rsidRPr="0024371C" w:rsidRDefault="0024371C" w:rsidP="0024371C">
      <w:pPr>
        <w:numPr>
          <w:ilvl w:val="0"/>
          <w:numId w:val="8"/>
        </w:numPr>
        <w:spacing w:after="0" w:line="240" w:lineRule="auto"/>
        <w:ind w:left="0" w:firstLine="0"/>
        <w:jc w:val="both"/>
        <w:rPr>
          <w:rFonts w:ascii="Times New Roman" w:hAnsi="Times New Roman" w:cs="Times New Roman"/>
          <w:sz w:val="28"/>
          <w:szCs w:val="28"/>
        </w:rPr>
      </w:pPr>
      <w:r w:rsidRPr="0024371C">
        <w:rPr>
          <w:rFonts w:ascii="Times New Roman" w:hAnsi="Times New Roman" w:cs="Times New Roman"/>
          <w:sz w:val="28"/>
          <w:szCs w:val="28"/>
        </w:rPr>
        <w:t>за детьми-сиротами и детьми, оставшимися без попечения родителей;</w:t>
      </w:r>
    </w:p>
    <w:p w14:paraId="406B7976" w14:textId="77777777" w:rsidR="0024371C" w:rsidRPr="0024371C" w:rsidRDefault="0024371C" w:rsidP="0024371C">
      <w:pPr>
        <w:numPr>
          <w:ilvl w:val="0"/>
          <w:numId w:val="8"/>
        </w:numPr>
        <w:spacing w:after="0" w:line="240" w:lineRule="auto"/>
        <w:ind w:left="0" w:firstLine="0"/>
        <w:jc w:val="both"/>
        <w:rPr>
          <w:rFonts w:ascii="Times New Roman" w:hAnsi="Times New Roman" w:cs="Times New Roman"/>
          <w:sz w:val="28"/>
          <w:szCs w:val="28"/>
        </w:rPr>
      </w:pPr>
      <w:r w:rsidRPr="0024371C">
        <w:rPr>
          <w:rFonts w:ascii="Times New Roman" w:hAnsi="Times New Roman" w:cs="Times New Roman"/>
          <w:sz w:val="28"/>
          <w:szCs w:val="28"/>
        </w:rPr>
        <w:t xml:space="preserve">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w:t>
      </w:r>
    </w:p>
    <w:p w14:paraId="761F7F34" w14:textId="77777777" w:rsidR="0024371C" w:rsidRPr="0024371C" w:rsidRDefault="0024371C" w:rsidP="0024371C">
      <w:pPr>
        <w:numPr>
          <w:ilvl w:val="0"/>
          <w:numId w:val="8"/>
        </w:numPr>
        <w:spacing w:after="0" w:line="240" w:lineRule="auto"/>
        <w:ind w:left="0" w:firstLine="0"/>
        <w:jc w:val="both"/>
        <w:rPr>
          <w:rFonts w:ascii="Times New Roman" w:hAnsi="Times New Roman" w:cs="Times New Roman"/>
          <w:bCs/>
          <w:noProof/>
          <w:sz w:val="28"/>
          <w:szCs w:val="28"/>
        </w:rPr>
      </w:pPr>
      <w:r w:rsidRPr="0024371C">
        <w:rPr>
          <w:rFonts w:ascii="Times New Roman" w:hAnsi="Times New Roman" w:cs="Times New Roman"/>
          <w:bCs/>
          <w:noProof/>
          <w:sz w:val="28"/>
          <w:szCs w:val="28"/>
        </w:rPr>
        <w:t>за детьми (в том числе находящимися под опекой или попечительством, пасынками и падчерицами), осваивающими образовательные программы дошкольного образования в организациях, осуществляющих образовательную деятельность в период призыва гражданина (родителя (законного представителя) на военную службу по мобилизации или граждан Российской Федерации (родителя (законного представителя), направленных для обеспечения выполнения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w:t>
      </w:r>
    </w:p>
    <w:p w14:paraId="315FEED8" w14:textId="77777777" w:rsidR="0024371C" w:rsidRPr="0024371C" w:rsidRDefault="0024371C" w:rsidP="0024371C">
      <w:pPr>
        <w:numPr>
          <w:ilvl w:val="0"/>
          <w:numId w:val="8"/>
        </w:numPr>
        <w:spacing w:after="0" w:line="240" w:lineRule="auto"/>
        <w:ind w:left="0" w:firstLine="0"/>
        <w:jc w:val="both"/>
        <w:rPr>
          <w:rFonts w:ascii="Times New Roman" w:hAnsi="Times New Roman" w:cs="Times New Roman"/>
          <w:bCs/>
          <w:noProof/>
          <w:sz w:val="28"/>
          <w:szCs w:val="28"/>
        </w:rPr>
      </w:pPr>
      <w:r w:rsidRPr="0024371C">
        <w:rPr>
          <w:rFonts w:ascii="Times New Roman" w:hAnsi="Times New Roman" w:cs="Times New Roman"/>
          <w:bCs/>
          <w:noProof/>
          <w:sz w:val="28"/>
          <w:szCs w:val="28"/>
        </w:rPr>
        <w:t xml:space="preserve"> за детьми инвалидов вследствие военной травмы, полученной в ходе участия в специальной военной операции на территории Украины, Донецкой Народной Республики, Луганской Народной Республики, Херсонской и Запорожской областей, членам семьи в случае  гибели (смерти) граждан,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w:t>
      </w:r>
      <w:r w:rsidRPr="0024371C">
        <w:rPr>
          <w:rFonts w:ascii="Times New Roman" w:hAnsi="Times New Roman" w:cs="Times New Roman"/>
          <w:bCs/>
          <w:noProof/>
          <w:sz w:val="28"/>
          <w:szCs w:val="28"/>
        </w:rPr>
        <w:lastRenderedPageBreak/>
        <w:t>Российской Федерации», а также граждан Российской Федерации, направленных для обеспечения выполнения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w:t>
      </w:r>
    </w:p>
    <w:p w14:paraId="485A9F2C" w14:textId="77777777" w:rsidR="0024371C" w:rsidRPr="0024371C" w:rsidRDefault="0024371C" w:rsidP="0024371C">
      <w:pPr>
        <w:numPr>
          <w:ilvl w:val="0"/>
          <w:numId w:val="8"/>
        </w:numPr>
        <w:spacing w:after="0" w:line="240" w:lineRule="auto"/>
        <w:ind w:left="0" w:firstLine="0"/>
        <w:jc w:val="both"/>
        <w:rPr>
          <w:rFonts w:ascii="Times New Roman" w:hAnsi="Times New Roman" w:cs="Times New Roman"/>
          <w:bCs/>
          <w:noProof/>
          <w:sz w:val="28"/>
          <w:szCs w:val="28"/>
        </w:rPr>
      </w:pPr>
      <w:r w:rsidRPr="0024371C">
        <w:rPr>
          <w:rFonts w:ascii="Times New Roman" w:hAnsi="Times New Roman" w:cs="Times New Roman"/>
          <w:bCs/>
          <w:noProof/>
          <w:sz w:val="28"/>
          <w:szCs w:val="28"/>
        </w:rPr>
        <w:t>за детьми в семьях граждан Российской Федерации, постоянно проживающих на территории Республики Карелия, получивших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 в случае, если указанное увечье (ранение, травма, контузия) было получено после 18 февраля 2022 года.</w:t>
      </w:r>
    </w:p>
    <w:p w14:paraId="5799387E" w14:textId="77777777" w:rsidR="0024371C" w:rsidRPr="0024371C" w:rsidRDefault="0024371C" w:rsidP="0024371C">
      <w:pPr>
        <w:pStyle w:val="a5"/>
        <w:numPr>
          <w:ilvl w:val="0"/>
          <w:numId w:val="10"/>
        </w:numPr>
        <w:spacing w:after="0" w:line="240" w:lineRule="auto"/>
        <w:ind w:left="0" w:firstLine="0"/>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в соответствии с пунктом 15 ч. 3 статьи 28, ч. 2.1 статьи 37, ч. 7 статьи 79 Федерального закона «Об образовании в Российской Федерации» № 273-ФЗ от 29.12.2012 г. с 01 сентября 2021 г. все обучающиеся 1-4 классов получают бесплатное горячее питание (завтраки) – на 01.09.2025 г. 1128 человек.</w:t>
      </w:r>
    </w:p>
    <w:p w14:paraId="2C192DFD" w14:textId="77777777" w:rsidR="0024371C" w:rsidRPr="0024371C" w:rsidRDefault="0024371C" w:rsidP="0024371C">
      <w:pPr>
        <w:spacing w:after="0" w:line="240" w:lineRule="auto"/>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 xml:space="preserve">3) организовано предоставление адресной социальной помощи следующим категориям граждан: </w:t>
      </w:r>
    </w:p>
    <w:p w14:paraId="5D06122F" w14:textId="77777777" w:rsidR="0024371C" w:rsidRPr="0024371C" w:rsidRDefault="0024371C" w:rsidP="0024371C">
      <w:pPr>
        <w:pStyle w:val="a5"/>
        <w:numPr>
          <w:ilvl w:val="0"/>
          <w:numId w:val="18"/>
        </w:numPr>
        <w:spacing w:after="0" w:line="240" w:lineRule="auto"/>
        <w:ind w:left="0" w:firstLine="0"/>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 xml:space="preserve">обучающиеся из малоимущих семей (бесплатный завтрак) – 640 человек;  </w:t>
      </w:r>
    </w:p>
    <w:p w14:paraId="4CF475A8" w14:textId="77777777" w:rsidR="0024371C" w:rsidRPr="0024371C" w:rsidRDefault="0024371C" w:rsidP="0024371C">
      <w:pPr>
        <w:pStyle w:val="a5"/>
        <w:numPr>
          <w:ilvl w:val="0"/>
          <w:numId w:val="18"/>
        </w:numPr>
        <w:spacing w:after="0" w:line="240" w:lineRule="auto"/>
        <w:ind w:left="0" w:firstLine="0"/>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 xml:space="preserve">обучающиеся, являющиеся детьми-сиротами и детьми, оставшимися без попечения родителей, находящимися под опекой (попечительством), в приемных семьях, в семьях патронатных воспитателей, лиц из числа детей-сирот и детей, оставшихся без попечения родителей (бесплатный завтрак) – 23 человека; </w:t>
      </w:r>
    </w:p>
    <w:p w14:paraId="59528D0A" w14:textId="77777777" w:rsidR="0024371C" w:rsidRPr="0024371C" w:rsidRDefault="0024371C" w:rsidP="0024371C">
      <w:pPr>
        <w:pStyle w:val="a5"/>
        <w:numPr>
          <w:ilvl w:val="0"/>
          <w:numId w:val="18"/>
        </w:numPr>
        <w:spacing w:after="0" w:line="240" w:lineRule="auto"/>
        <w:ind w:left="0" w:firstLine="0"/>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 xml:space="preserve">обучающиеся из семей граждан, принимающих участие в специальной военной операции, в том числе в случае смерти (гибели) таких граждан (в том числе являющихся братьями и сестрами таких граждан в случае совместного проживания на момент убытия гражданина для участия в специальной военной операции) (1-11 </w:t>
      </w:r>
      <w:proofErr w:type="spellStart"/>
      <w:r w:rsidRPr="0024371C">
        <w:rPr>
          <w:rFonts w:ascii="Times New Roman" w:eastAsia="Calibri" w:hAnsi="Times New Roman" w:cs="Times New Roman"/>
          <w:sz w:val="28"/>
          <w:szCs w:val="28"/>
        </w:rPr>
        <w:t>кл</w:t>
      </w:r>
      <w:proofErr w:type="spellEnd"/>
      <w:r w:rsidRPr="0024371C">
        <w:rPr>
          <w:rFonts w:ascii="Times New Roman" w:eastAsia="Calibri" w:hAnsi="Times New Roman" w:cs="Times New Roman"/>
          <w:sz w:val="28"/>
          <w:szCs w:val="28"/>
        </w:rPr>
        <w:t xml:space="preserve">.) (бесплатный завтрак и обед) – 140 человек;  </w:t>
      </w:r>
    </w:p>
    <w:p w14:paraId="4EF99EC2" w14:textId="77777777" w:rsidR="0024371C" w:rsidRPr="0024371C" w:rsidRDefault="0024371C" w:rsidP="0024371C">
      <w:pPr>
        <w:pStyle w:val="a5"/>
        <w:numPr>
          <w:ilvl w:val="0"/>
          <w:numId w:val="18"/>
        </w:numPr>
        <w:spacing w:after="0" w:line="240" w:lineRule="auto"/>
        <w:ind w:left="0" w:firstLine="0"/>
        <w:jc w:val="both"/>
        <w:rPr>
          <w:rFonts w:ascii="Times New Roman" w:hAnsi="Times New Roman" w:cs="Times New Roman"/>
          <w:bCs/>
          <w:noProof/>
          <w:sz w:val="28"/>
          <w:szCs w:val="28"/>
        </w:rPr>
      </w:pPr>
      <w:r w:rsidRPr="0024371C">
        <w:rPr>
          <w:rFonts w:ascii="Times New Roman" w:hAnsi="Times New Roman" w:cs="Times New Roman"/>
          <w:bCs/>
          <w:noProof/>
          <w:sz w:val="28"/>
          <w:szCs w:val="28"/>
        </w:rPr>
        <w:t>обучающимся, являющимся детьми-инвалидами, инвалидами (1-11 кл.) (бесплатный завтрак и обед), в случае обучения на дому (по медицинским показаниям), питание предоставляется в форме денежной компенсации – 18 человек,.</w:t>
      </w:r>
    </w:p>
    <w:p w14:paraId="594C686B" w14:textId="77777777" w:rsidR="0024371C" w:rsidRPr="0024371C" w:rsidRDefault="0024371C" w:rsidP="0024371C">
      <w:pPr>
        <w:spacing w:after="0" w:line="240" w:lineRule="auto"/>
        <w:jc w:val="both"/>
        <w:rPr>
          <w:rFonts w:ascii="Times New Roman" w:hAnsi="Times New Roman" w:cs="Times New Roman"/>
          <w:bCs/>
          <w:noProof/>
          <w:sz w:val="28"/>
          <w:szCs w:val="28"/>
        </w:rPr>
      </w:pPr>
      <w:r w:rsidRPr="0024371C">
        <w:rPr>
          <w:rFonts w:ascii="Times New Roman" w:hAnsi="Times New Roman" w:cs="Times New Roman"/>
          <w:bCs/>
          <w:noProof/>
          <w:sz w:val="28"/>
          <w:szCs w:val="28"/>
        </w:rPr>
        <w:t xml:space="preserve">4) организовано бесплатное двухразовое питание (завтрак плюс обед) для обучающихся с ограниченными возможностями здоровья (далее – ОВЗ) или получение денежной компенсации (замена бесплатного двухразового питания) детям с ОВЗ, если по медицинским показаниям обучение реализуется на дому – 430 человек из них 65 человек получают компенсацию. </w:t>
      </w:r>
    </w:p>
    <w:p w14:paraId="5E1A0137" w14:textId="77777777" w:rsidR="0024371C" w:rsidRPr="0024371C" w:rsidRDefault="0024371C" w:rsidP="0024371C">
      <w:pPr>
        <w:spacing w:after="0" w:line="240" w:lineRule="auto"/>
        <w:ind w:firstLine="709"/>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Затраты на организацию питания в школах за счет средств федерального бюджета, бюджета Республика Карелия и бюджета СМО составили в 2025 году 45,35 млн. рублей (в 2024 году - 41,2 млн. рублей), из них:</w:t>
      </w:r>
    </w:p>
    <w:p w14:paraId="26AD8B00" w14:textId="17DE6801" w:rsidR="0024371C" w:rsidRPr="0024371C" w:rsidRDefault="0024371C" w:rsidP="0024371C">
      <w:pPr>
        <w:spacing w:after="0" w:line="240" w:lineRule="auto"/>
        <w:ind w:firstLine="284"/>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 питание обучающиеся 1-4 классов – 19 926,8 тыс.</w:t>
      </w:r>
      <w:r>
        <w:rPr>
          <w:rFonts w:ascii="Times New Roman" w:eastAsia="Calibri" w:hAnsi="Times New Roman" w:cs="Times New Roman"/>
          <w:sz w:val="28"/>
          <w:szCs w:val="28"/>
        </w:rPr>
        <w:t xml:space="preserve"> </w:t>
      </w:r>
      <w:r w:rsidRPr="0024371C">
        <w:rPr>
          <w:rFonts w:ascii="Times New Roman" w:eastAsia="Calibri" w:hAnsi="Times New Roman" w:cs="Times New Roman"/>
          <w:sz w:val="28"/>
          <w:szCs w:val="28"/>
        </w:rPr>
        <w:t>рублей;</w:t>
      </w:r>
    </w:p>
    <w:p w14:paraId="6ABA47AE" w14:textId="6232E738" w:rsidR="0024371C" w:rsidRPr="0024371C" w:rsidRDefault="0024371C" w:rsidP="0024371C">
      <w:pPr>
        <w:spacing w:after="0" w:line="240" w:lineRule="auto"/>
        <w:ind w:firstLine="284"/>
        <w:jc w:val="both"/>
        <w:rPr>
          <w:rFonts w:ascii="Times New Roman" w:eastAsia="Calibri" w:hAnsi="Times New Roman" w:cs="Times New Roman"/>
          <w:sz w:val="28"/>
          <w:szCs w:val="28"/>
        </w:rPr>
      </w:pPr>
      <w:r w:rsidRPr="0024371C">
        <w:rPr>
          <w:rFonts w:ascii="Times New Roman" w:eastAsia="Calibri" w:hAnsi="Times New Roman" w:cs="Times New Roman"/>
          <w:sz w:val="28"/>
          <w:szCs w:val="28"/>
        </w:rPr>
        <w:t>- питание по программе Адресная социальная помощь – 12 901,7 тыс.</w:t>
      </w:r>
      <w:r>
        <w:rPr>
          <w:rFonts w:ascii="Times New Roman" w:eastAsia="Calibri" w:hAnsi="Times New Roman" w:cs="Times New Roman"/>
          <w:sz w:val="28"/>
          <w:szCs w:val="28"/>
        </w:rPr>
        <w:t xml:space="preserve"> </w:t>
      </w:r>
      <w:r w:rsidRPr="0024371C">
        <w:rPr>
          <w:rFonts w:ascii="Times New Roman" w:eastAsia="Calibri" w:hAnsi="Times New Roman" w:cs="Times New Roman"/>
          <w:sz w:val="28"/>
          <w:szCs w:val="28"/>
        </w:rPr>
        <w:t>рублей;</w:t>
      </w:r>
    </w:p>
    <w:p w14:paraId="075CBF66" w14:textId="4A48B41F" w:rsidR="0024371C" w:rsidRPr="0024371C" w:rsidRDefault="0024371C" w:rsidP="0024371C">
      <w:pPr>
        <w:spacing w:after="0" w:line="240" w:lineRule="auto"/>
        <w:ind w:firstLine="284"/>
        <w:jc w:val="both"/>
        <w:rPr>
          <w:rFonts w:ascii="Times New Roman" w:hAnsi="Times New Roman" w:cs="Times New Roman"/>
          <w:bCs/>
          <w:noProof/>
          <w:sz w:val="28"/>
          <w:szCs w:val="28"/>
        </w:rPr>
      </w:pPr>
      <w:r w:rsidRPr="0024371C">
        <w:rPr>
          <w:rFonts w:ascii="Times New Roman" w:eastAsia="Calibri" w:hAnsi="Times New Roman" w:cs="Times New Roman"/>
          <w:sz w:val="28"/>
          <w:szCs w:val="28"/>
        </w:rPr>
        <w:lastRenderedPageBreak/>
        <w:t xml:space="preserve">- питание обучающихся </w:t>
      </w:r>
      <w:r w:rsidRPr="0024371C">
        <w:rPr>
          <w:rFonts w:ascii="Times New Roman" w:eastAsia="Calibri" w:hAnsi="Times New Roman" w:cs="Times New Roman"/>
          <w:bCs/>
          <w:sz w:val="28"/>
          <w:szCs w:val="28"/>
        </w:rPr>
        <w:t xml:space="preserve">с ограниченными возможностями здоровья </w:t>
      </w:r>
      <w:r w:rsidRPr="0024371C">
        <w:rPr>
          <w:rFonts w:ascii="Times New Roman" w:eastAsia="Calibri" w:hAnsi="Times New Roman" w:cs="Times New Roman"/>
          <w:sz w:val="28"/>
          <w:szCs w:val="28"/>
        </w:rPr>
        <w:t>– 12 523,6 тыс.</w:t>
      </w:r>
      <w:r>
        <w:rPr>
          <w:rFonts w:ascii="Times New Roman" w:eastAsia="Calibri" w:hAnsi="Times New Roman" w:cs="Times New Roman"/>
          <w:sz w:val="28"/>
          <w:szCs w:val="28"/>
        </w:rPr>
        <w:t xml:space="preserve"> </w:t>
      </w:r>
      <w:r w:rsidRPr="0024371C">
        <w:rPr>
          <w:rFonts w:ascii="Times New Roman" w:eastAsia="Calibri" w:hAnsi="Times New Roman" w:cs="Times New Roman"/>
          <w:sz w:val="28"/>
          <w:szCs w:val="28"/>
        </w:rPr>
        <w:t xml:space="preserve">рублей. </w:t>
      </w:r>
    </w:p>
    <w:p w14:paraId="5B2A315D" w14:textId="77777777" w:rsidR="0024371C" w:rsidRPr="0024371C" w:rsidRDefault="0024371C" w:rsidP="0024371C">
      <w:pPr>
        <w:spacing w:after="0" w:line="240" w:lineRule="auto"/>
        <w:ind w:firstLine="709"/>
        <w:jc w:val="both"/>
        <w:rPr>
          <w:rFonts w:ascii="Times New Roman" w:hAnsi="Times New Roman" w:cs="Times New Roman"/>
          <w:sz w:val="28"/>
          <w:szCs w:val="28"/>
          <w:shd w:val="clear" w:color="auto" w:fill="FFFFFF"/>
        </w:rPr>
      </w:pPr>
      <w:r w:rsidRPr="0024371C">
        <w:rPr>
          <w:rFonts w:ascii="Times New Roman" w:hAnsi="Times New Roman" w:cs="Times New Roman"/>
          <w:sz w:val="28"/>
          <w:szCs w:val="28"/>
          <w:shd w:val="clear" w:color="auto" w:fill="FFFFFF"/>
        </w:rPr>
        <w:t xml:space="preserve">В соответствии с действующим нормативными правовыми актами о дополнительных мерах поддержки, в целях материальной поддержки и обучения детей, посещающих дошкольные организации, родителям (законным представителям) предоставляется компенсация родительской платы. Расчет размера компенсации осуществляется с учетом наличия в семье детей, не достигших совершеннолетия и составляет:  </w:t>
      </w:r>
    </w:p>
    <w:p w14:paraId="7CB4AFB9" w14:textId="77777777" w:rsidR="0024371C" w:rsidRPr="0024371C" w:rsidRDefault="0024371C" w:rsidP="0024371C">
      <w:pPr>
        <w:spacing w:after="0" w:line="240" w:lineRule="auto"/>
        <w:ind w:firstLine="284"/>
        <w:jc w:val="both"/>
        <w:rPr>
          <w:rFonts w:ascii="Times New Roman" w:hAnsi="Times New Roman" w:cs="Times New Roman"/>
          <w:sz w:val="28"/>
          <w:szCs w:val="28"/>
          <w:shd w:val="clear" w:color="auto" w:fill="FFFFFF"/>
        </w:rPr>
      </w:pPr>
      <w:r w:rsidRPr="0024371C">
        <w:rPr>
          <w:rFonts w:ascii="Times New Roman" w:hAnsi="Times New Roman" w:cs="Times New Roman"/>
          <w:sz w:val="28"/>
          <w:szCs w:val="28"/>
          <w:shd w:val="clear" w:color="auto" w:fill="FFFFFF"/>
        </w:rPr>
        <w:t>- 20% за первого ребенка в семье;</w:t>
      </w:r>
    </w:p>
    <w:p w14:paraId="3AC63E79" w14:textId="77777777" w:rsidR="0024371C" w:rsidRPr="0024371C" w:rsidRDefault="0024371C" w:rsidP="0024371C">
      <w:pPr>
        <w:spacing w:after="0" w:line="240" w:lineRule="auto"/>
        <w:ind w:firstLine="284"/>
        <w:jc w:val="both"/>
        <w:rPr>
          <w:rFonts w:ascii="Times New Roman" w:hAnsi="Times New Roman" w:cs="Times New Roman"/>
          <w:sz w:val="28"/>
          <w:szCs w:val="28"/>
          <w:shd w:val="clear" w:color="auto" w:fill="FFFFFF"/>
        </w:rPr>
      </w:pPr>
      <w:r w:rsidRPr="0024371C">
        <w:rPr>
          <w:rFonts w:ascii="Times New Roman" w:hAnsi="Times New Roman" w:cs="Times New Roman"/>
          <w:sz w:val="28"/>
          <w:szCs w:val="28"/>
          <w:shd w:val="clear" w:color="auto" w:fill="FFFFFF"/>
        </w:rPr>
        <w:t>- 50% за второго ребенка;</w:t>
      </w:r>
    </w:p>
    <w:p w14:paraId="625781F2" w14:textId="77777777" w:rsidR="0024371C" w:rsidRPr="0024371C" w:rsidRDefault="0024371C" w:rsidP="0024371C">
      <w:pPr>
        <w:spacing w:after="0" w:line="240" w:lineRule="auto"/>
        <w:ind w:firstLine="284"/>
        <w:jc w:val="both"/>
        <w:rPr>
          <w:rFonts w:ascii="Times New Roman" w:hAnsi="Times New Roman" w:cs="Times New Roman"/>
          <w:sz w:val="28"/>
          <w:szCs w:val="28"/>
          <w:shd w:val="clear" w:color="auto" w:fill="FFFFFF"/>
        </w:rPr>
      </w:pPr>
      <w:r w:rsidRPr="0024371C">
        <w:rPr>
          <w:rFonts w:ascii="Times New Roman" w:hAnsi="Times New Roman" w:cs="Times New Roman"/>
          <w:sz w:val="28"/>
          <w:szCs w:val="28"/>
          <w:shd w:val="clear" w:color="auto" w:fill="FFFFFF"/>
        </w:rPr>
        <w:t>- 70% за третьего и последующих детей от установленного размера оплаты.</w:t>
      </w:r>
    </w:p>
    <w:p w14:paraId="52210086" w14:textId="77777777" w:rsidR="0024371C" w:rsidRPr="0024371C" w:rsidRDefault="0024371C" w:rsidP="0024371C">
      <w:pPr>
        <w:pStyle w:val="a5"/>
        <w:spacing w:after="0" w:line="240" w:lineRule="auto"/>
        <w:ind w:left="0" w:firstLine="709"/>
        <w:jc w:val="both"/>
        <w:rPr>
          <w:rFonts w:ascii="Times New Roman" w:eastAsiaTheme="minorEastAsia" w:hAnsi="Times New Roman" w:cs="Times New Roman"/>
          <w:sz w:val="28"/>
          <w:szCs w:val="28"/>
          <w:lang w:eastAsia="ru-RU"/>
        </w:rPr>
      </w:pPr>
      <w:r w:rsidRPr="0024371C">
        <w:rPr>
          <w:rFonts w:ascii="Times New Roman" w:eastAsiaTheme="minorEastAsia" w:hAnsi="Times New Roman" w:cs="Times New Roman"/>
          <w:sz w:val="28"/>
          <w:szCs w:val="28"/>
          <w:lang w:eastAsia="ru-RU"/>
        </w:rPr>
        <w:t>За 2025 год года родителям (законным представителям) осуществлена выплата компенсации части родительской платы за присмотр и уход на 1166 детей на общую сумму 15880356,78 руб., из них: </w:t>
      </w:r>
    </w:p>
    <w:p w14:paraId="571DE5D3" w14:textId="77777777" w:rsidR="0024371C" w:rsidRPr="0024371C" w:rsidRDefault="0024371C" w:rsidP="0024371C">
      <w:pPr>
        <w:pStyle w:val="a5"/>
        <w:spacing w:after="0" w:line="240" w:lineRule="auto"/>
        <w:ind w:left="0" w:firstLine="284"/>
        <w:jc w:val="both"/>
        <w:rPr>
          <w:rFonts w:ascii="Times New Roman" w:eastAsiaTheme="minorEastAsia" w:hAnsi="Times New Roman" w:cs="Times New Roman"/>
          <w:sz w:val="28"/>
          <w:szCs w:val="28"/>
          <w:lang w:eastAsia="ru-RU"/>
        </w:rPr>
      </w:pPr>
      <w:r w:rsidRPr="0024371C">
        <w:rPr>
          <w:rFonts w:ascii="Times New Roman" w:eastAsiaTheme="minorEastAsia" w:hAnsi="Times New Roman" w:cs="Times New Roman"/>
          <w:sz w:val="28"/>
          <w:szCs w:val="28"/>
          <w:lang w:eastAsia="ru-RU"/>
        </w:rPr>
        <w:t>- 449 детей по счёту являются первыми в семье;</w:t>
      </w:r>
    </w:p>
    <w:p w14:paraId="3106C4FE" w14:textId="77777777" w:rsidR="0024371C" w:rsidRPr="0024371C" w:rsidRDefault="0024371C" w:rsidP="0024371C">
      <w:pPr>
        <w:pStyle w:val="a5"/>
        <w:spacing w:after="0" w:line="240" w:lineRule="auto"/>
        <w:ind w:left="0" w:firstLine="284"/>
        <w:jc w:val="both"/>
        <w:rPr>
          <w:rFonts w:ascii="Times New Roman" w:eastAsiaTheme="minorEastAsia" w:hAnsi="Times New Roman" w:cs="Times New Roman"/>
          <w:sz w:val="28"/>
          <w:szCs w:val="28"/>
          <w:lang w:eastAsia="ru-RU"/>
        </w:rPr>
      </w:pPr>
      <w:r w:rsidRPr="0024371C">
        <w:rPr>
          <w:rFonts w:ascii="Times New Roman" w:eastAsiaTheme="minorEastAsia" w:hAnsi="Times New Roman" w:cs="Times New Roman"/>
          <w:sz w:val="28"/>
          <w:szCs w:val="28"/>
          <w:lang w:eastAsia="ru-RU"/>
        </w:rPr>
        <w:t>- 472 ребенка по счёту являются вторыми детьми в семье; </w:t>
      </w:r>
    </w:p>
    <w:p w14:paraId="6BC008FB" w14:textId="77777777" w:rsidR="0024371C" w:rsidRPr="0024371C" w:rsidRDefault="0024371C" w:rsidP="0024371C">
      <w:pPr>
        <w:pStyle w:val="a5"/>
        <w:spacing w:after="0" w:line="240" w:lineRule="auto"/>
        <w:ind w:left="0" w:firstLine="284"/>
        <w:jc w:val="both"/>
        <w:rPr>
          <w:rFonts w:ascii="Times New Roman" w:eastAsiaTheme="minorEastAsia" w:hAnsi="Times New Roman" w:cs="Times New Roman"/>
          <w:sz w:val="28"/>
          <w:szCs w:val="28"/>
          <w:lang w:eastAsia="ru-RU"/>
        </w:rPr>
      </w:pPr>
      <w:r w:rsidRPr="0024371C">
        <w:rPr>
          <w:rFonts w:ascii="Times New Roman" w:eastAsiaTheme="minorEastAsia" w:hAnsi="Times New Roman" w:cs="Times New Roman"/>
          <w:sz w:val="28"/>
          <w:szCs w:val="28"/>
          <w:lang w:eastAsia="ru-RU"/>
        </w:rPr>
        <w:t>- 245 детей по счёту являются третьими и более детьми в семье.</w:t>
      </w:r>
    </w:p>
    <w:p w14:paraId="412574AD" w14:textId="77777777" w:rsidR="0024371C" w:rsidRPr="0024371C" w:rsidRDefault="0024371C" w:rsidP="0024371C">
      <w:pPr>
        <w:pStyle w:val="a5"/>
        <w:spacing w:after="0" w:line="240" w:lineRule="auto"/>
        <w:ind w:left="0" w:firstLine="709"/>
        <w:jc w:val="both"/>
        <w:rPr>
          <w:rFonts w:ascii="Times New Roman" w:hAnsi="Times New Roman" w:cs="Times New Roman"/>
          <w:sz w:val="28"/>
          <w:szCs w:val="28"/>
        </w:rPr>
      </w:pPr>
      <w:r w:rsidRPr="0024371C">
        <w:rPr>
          <w:rFonts w:ascii="Times New Roman" w:hAnsi="Times New Roman" w:cs="Times New Roman"/>
          <w:sz w:val="28"/>
          <w:szCs w:val="28"/>
        </w:rPr>
        <w:t xml:space="preserve">Мера поддержки в виде не взимания родительской платы за присмотр и уход оказывается: </w:t>
      </w:r>
    </w:p>
    <w:p w14:paraId="54F9F57A" w14:textId="77777777" w:rsidR="0024371C" w:rsidRPr="0024371C" w:rsidRDefault="0024371C" w:rsidP="0024371C">
      <w:pPr>
        <w:pStyle w:val="a5"/>
        <w:spacing w:after="0" w:line="240" w:lineRule="auto"/>
        <w:ind w:left="0" w:firstLine="284"/>
        <w:jc w:val="both"/>
        <w:rPr>
          <w:rFonts w:ascii="Times New Roman" w:hAnsi="Times New Roman" w:cs="Times New Roman"/>
          <w:sz w:val="28"/>
          <w:szCs w:val="28"/>
        </w:rPr>
      </w:pPr>
      <w:r w:rsidRPr="0024371C">
        <w:rPr>
          <w:rFonts w:ascii="Times New Roman" w:hAnsi="Times New Roman" w:cs="Times New Roman"/>
          <w:sz w:val="28"/>
          <w:szCs w:val="28"/>
        </w:rPr>
        <w:t xml:space="preserve">- детям-инвалидам, </w:t>
      </w:r>
    </w:p>
    <w:p w14:paraId="144B20FD" w14:textId="77777777" w:rsidR="0024371C" w:rsidRPr="0024371C" w:rsidRDefault="0024371C" w:rsidP="0024371C">
      <w:pPr>
        <w:pStyle w:val="a5"/>
        <w:spacing w:after="0" w:line="240" w:lineRule="auto"/>
        <w:ind w:left="0" w:firstLine="284"/>
        <w:jc w:val="both"/>
        <w:rPr>
          <w:rFonts w:ascii="Times New Roman" w:hAnsi="Times New Roman" w:cs="Times New Roman"/>
          <w:sz w:val="28"/>
          <w:szCs w:val="28"/>
        </w:rPr>
      </w:pPr>
      <w:r w:rsidRPr="0024371C">
        <w:rPr>
          <w:rFonts w:ascii="Times New Roman" w:hAnsi="Times New Roman" w:cs="Times New Roman"/>
          <w:sz w:val="28"/>
          <w:szCs w:val="28"/>
        </w:rPr>
        <w:t>- детям-сиротам и детям без попечения родителей;</w:t>
      </w:r>
    </w:p>
    <w:p w14:paraId="213D5152" w14:textId="77777777" w:rsidR="0024371C" w:rsidRPr="0024371C" w:rsidRDefault="0024371C" w:rsidP="0024371C">
      <w:pPr>
        <w:pStyle w:val="a5"/>
        <w:spacing w:after="0" w:line="240" w:lineRule="auto"/>
        <w:ind w:left="0" w:firstLine="284"/>
        <w:jc w:val="both"/>
        <w:rPr>
          <w:rFonts w:ascii="Times New Roman" w:hAnsi="Times New Roman" w:cs="Times New Roman"/>
          <w:sz w:val="28"/>
          <w:szCs w:val="28"/>
        </w:rPr>
      </w:pPr>
      <w:r w:rsidRPr="0024371C">
        <w:rPr>
          <w:rFonts w:ascii="Times New Roman" w:hAnsi="Times New Roman" w:cs="Times New Roman"/>
          <w:sz w:val="28"/>
          <w:szCs w:val="28"/>
        </w:rPr>
        <w:t xml:space="preserve">- детям с туберкулезной интоксикацией; </w:t>
      </w:r>
    </w:p>
    <w:p w14:paraId="48656E3C" w14:textId="77777777" w:rsidR="0024371C" w:rsidRPr="0024371C" w:rsidRDefault="0024371C" w:rsidP="0024371C">
      <w:pPr>
        <w:pStyle w:val="a5"/>
        <w:spacing w:after="0" w:line="240" w:lineRule="auto"/>
        <w:ind w:left="0" w:firstLine="284"/>
        <w:jc w:val="both"/>
        <w:rPr>
          <w:rFonts w:ascii="Times New Roman" w:hAnsi="Times New Roman" w:cs="Times New Roman"/>
          <w:sz w:val="28"/>
          <w:szCs w:val="28"/>
        </w:rPr>
      </w:pPr>
      <w:r w:rsidRPr="0024371C">
        <w:rPr>
          <w:rFonts w:ascii="Times New Roman" w:hAnsi="Times New Roman" w:cs="Times New Roman"/>
          <w:sz w:val="28"/>
          <w:szCs w:val="28"/>
        </w:rPr>
        <w:t>- детям (находящимся под опекой, пасынкам, падчерицам) граждан участников СВО.</w:t>
      </w:r>
    </w:p>
    <w:p w14:paraId="61FD87F4" w14:textId="77777777" w:rsidR="00B92055" w:rsidRPr="0024371C" w:rsidRDefault="00B92055" w:rsidP="00B92055">
      <w:pPr>
        <w:spacing w:after="0" w:line="240" w:lineRule="auto"/>
        <w:ind w:firstLine="567"/>
        <w:jc w:val="both"/>
        <w:rPr>
          <w:rFonts w:ascii="Times New Roman" w:eastAsia="Calibri" w:hAnsi="Times New Roman" w:cs="Times New Roman"/>
          <w:sz w:val="28"/>
          <w:szCs w:val="28"/>
          <w:u w:val="single"/>
        </w:rPr>
      </w:pPr>
      <w:r w:rsidRPr="000F34D4">
        <w:rPr>
          <w:rFonts w:ascii="Times New Roman" w:eastAsia="Calibri" w:hAnsi="Times New Roman" w:cs="Times New Roman"/>
          <w:sz w:val="28"/>
          <w:szCs w:val="28"/>
        </w:rPr>
        <w:t>В Сортавальском муниципальном округе</w:t>
      </w:r>
      <w:r w:rsidRPr="0024371C">
        <w:rPr>
          <w:rFonts w:ascii="Times New Roman" w:eastAsia="Calibri" w:hAnsi="Times New Roman" w:cs="Times New Roman"/>
          <w:sz w:val="28"/>
          <w:szCs w:val="28"/>
        </w:rPr>
        <w:t xml:space="preserve"> реализуются следующие меры социальной поддержки в учреждениях </w:t>
      </w:r>
      <w:r w:rsidRPr="0024371C">
        <w:rPr>
          <w:rFonts w:ascii="Times New Roman" w:eastAsia="Calibri" w:hAnsi="Times New Roman" w:cs="Times New Roman"/>
          <w:sz w:val="28"/>
          <w:szCs w:val="28"/>
          <w:u w:val="single"/>
        </w:rPr>
        <w:t>культуры и спорта:</w:t>
      </w:r>
    </w:p>
    <w:p w14:paraId="56557D7F" w14:textId="77777777" w:rsidR="00B92055" w:rsidRPr="00B92055" w:rsidRDefault="00B92055" w:rsidP="00B92055">
      <w:pPr>
        <w:spacing w:after="0" w:line="240" w:lineRule="auto"/>
        <w:ind w:firstLine="567"/>
        <w:jc w:val="both"/>
        <w:rPr>
          <w:rFonts w:ascii="Times New Roman" w:eastAsia="Calibri" w:hAnsi="Times New Roman" w:cs="Times New Roman"/>
          <w:sz w:val="28"/>
          <w:szCs w:val="28"/>
        </w:rPr>
      </w:pPr>
      <w:r w:rsidRPr="0024371C">
        <w:rPr>
          <w:rFonts w:ascii="Times New Roman" w:hAnsi="Times New Roman" w:cs="Times New Roman"/>
          <w:sz w:val="28"/>
          <w:szCs w:val="28"/>
        </w:rPr>
        <w:t xml:space="preserve">В целях поддержки </w:t>
      </w:r>
      <w:r w:rsidRPr="0024371C">
        <w:rPr>
          <w:rFonts w:ascii="Times New Roman" w:hAnsi="Times New Roman" w:cs="Times New Roman"/>
          <w:sz w:val="28"/>
          <w:szCs w:val="28"/>
          <w:u w:val="single"/>
        </w:rPr>
        <w:t>членов семей постоянно проживающих на территории Сортавальского муниципального округа</w:t>
      </w:r>
      <w:r w:rsidRPr="0024371C">
        <w:rPr>
          <w:rFonts w:ascii="Times New Roman" w:hAnsi="Times New Roman" w:cs="Times New Roman"/>
          <w:sz w:val="28"/>
          <w:szCs w:val="28"/>
        </w:rPr>
        <w:t xml:space="preserve"> граждан, призванных</w:t>
      </w:r>
      <w:r w:rsidRPr="00B92055">
        <w:rPr>
          <w:rFonts w:ascii="Times New Roman" w:hAnsi="Times New Roman" w:cs="Times New Roman"/>
          <w:sz w:val="28"/>
          <w:szCs w:val="28"/>
        </w:rPr>
        <w:t xml:space="preserve">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граждан Российской Федерации, направленных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 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r w:rsidRPr="00B92055">
        <w:rPr>
          <w:rFonts w:ascii="Times New Roman" w:hAnsi="Times New Roman" w:cs="Times New Roman"/>
          <w:sz w:val="28"/>
          <w:szCs w:val="28"/>
          <w:u w:val="single"/>
        </w:rPr>
        <w:t xml:space="preserve">предусмотрены следующие  дополнительные меры поддержки </w:t>
      </w:r>
      <w:r w:rsidRPr="00B92055">
        <w:rPr>
          <w:rFonts w:ascii="Times New Roman" w:hAnsi="Times New Roman" w:cs="Times New Roman"/>
          <w:sz w:val="28"/>
          <w:szCs w:val="28"/>
        </w:rPr>
        <w:t xml:space="preserve">– бесплатное посещение музея, бассейна, культурно-массовых мероприятий, организованных и проводимых учреждениями культуры Сортавальского муниципального округа в период военной службы близкого родственника, для детей участников СВО - учреждений дополнительного образования,   творческих коллективов (в период </w:t>
      </w:r>
      <w:r w:rsidRPr="00B92055">
        <w:rPr>
          <w:rFonts w:ascii="Times New Roman" w:hAnsi="Times New Roman" w:cs="Times New Roman"/>
          <w:sz w:val="28"/>
          <w:szCs w:val="28"/>
        </w:rPr>
        <w:lastRenderedPageBreak/>
        <w:t xml:space="preserve">военной службы родственника), для участников (ветеранов) специальной военной операции (добровольцы, мобилизованные и военнослужащие по контракту) - бассейна и тренажерного зала физкультурно-оздоровительного комплекса. </w:t>
      </w:r>
    </w:p>
    <w:p w14:paraId="6FC6D633" w14:textId="77777777" w:rsidR="00E579EE" w:rsidRDefault="00E579EE" w:rsidP="00B92055">
      <w:pPr>
        <w:pStyle w:val="a5"/>
        <w:spacing w:after="0" w:line="240" w:lineRule="auto"/>
        <w:ind w:left="0" w:firstLine="709"/>
        <w:jc w:val="both"/>
        <w:outlineLvl w:val="1"/>
        <w:rPr>
          <w:rFonts w:ascii="Times New Roman" w:hAnsi="Times New Roman" w:cs="Times New Roman"/>
          <w:sz w:val="28"/>
          <w:szCs w:val="28"/>
        </w:rPr>
      </w:pPr>
    </w:p>
    <w:p w14:paraId="28BC5385" w14:textId="77777777" w:rsidR="00B92055" w:rsidRPr="00B92055" w:rsidRDefault="00B92055" w:rsidP="00B92055">
      <w:pPr>
        <w:pStyle w:val="a5"/>
        <w:spacing w:after="0" w:line="240" w:lineRule="auto"/>
        <w:ind w:left="0" w:firstLine="709"/>
        <w:jc w:val="both"/>
        <w:outlineLvl w:val="1"/>
        <w:rPr>
          <w:rFonts w:ascii="Times New Roman" w:hAnsi="Times New Roman" w:cs="Times New Roman"/>
          <w:sz w:val="28"/>
          <w:szCs w:val="28"/>
        </w:rPr>
      </w:pPr>
      <w:r w:rsidRPr="00B92055">
        <w:rPr>
          <w:rFonts w:ascii="Times New Roman" w:hAnsi="Times New Roman" w:cs="Times New Roman"/>
          <w:sz w:val="28"/>
          <w:szCs w:val="28"/>
        </w:rPr>
        <w:t>Проживающим и работающим за пределами города Сортавала специалистам муниципальных учреждений культуры – оплата жилой площади с отоплением и освещением в пределах социальных норм площади жилья в виде компенсации расходов.</w:t>
      </w:r>
    </w:p>
    <w:p w14:paraId="5BDCDBBF" w14:textId="77777777" w:rsidR="00B92055" w:rsidRDefault="00B92055" w:rsidP="003F4264">
      <w:pPr>
        <w:spacing w:after="0" w:line="240" w:lineRule="auto"/>
        <w:ind w:firstLine="284"/>
        <w:contextualSpacing/>
        <w:jc w:val="both"/>
        <w:rPr>
          <w:rFonts w:ascii="Times New Roman" w:eastAsiaTheme="minorHAnsi" w:hAnsi="Times New Roman" w:cs="Times New Roman"/>
          <w:color w:val="000000" w:themeColor="text1"/>
          <w:sz w:val="28"/>
          <w:szCs w:val="28"/>
          <w:lang w:eastAsia="en-US"/>
        </w:rPr>
      </w:pPr>
    </w:p>
    <w:p w14:paraId="42E724B3" w14:textId="77777777" w:rsidR="00203E80" w:rsidRPr="00031609" w:rsidRDefault="00203E80" w:rsidP="00203E80">
      <w:pPr>
        <w:shd w:val="clear" w:color="auto" w:fill="DDD9C3" w:themeFill="background2" w:themeFillShade="E6"/>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sz w:val="28"/>
          <w:szCs w:val="28"/>
          <w:shd w:val="clear" w:color="auto" w:fill="DDD9C3" w:themeFill="background2" w:themeFillShade="E6"/>
        </w:rPr>
        <w:t>Формирование и содержание муниципального архива</w:t>
      </w:r>
      <w:r w:rsidRPr="00031609">
        <w:rPr>
          <w:rFonts w:ascii="Times New Roman" w:hAnsi="Times New Roman" w:cs="Times New Roman"/>
          <w:b/>
          <w:color w:val="000000"/>
          <w:sz w:val="28"/>
          <w:szCs w:val="28"/>
          <w:shd w:val="clear" w:color="auto" w:fill="DDD9C3" w:themeFill="background2" w:themeFillShade="E6"/>
        </w:rPr>
        <w:t>.</w:t>
      </w:r>
    </w:p>
    <w:p w14:paraId="641802DD" w14:textId="77777777" w:rsidR="00203E80" w:rsidRPr="00203E80" w:rsidRDefault="00203E80" w:rsidP="00203E80">
      <w:pPr>
        <w:suppressAutoHyphens/>
        <w:snapToGrid w:val="0"/>
        <w:spacing w:after="0" w:line="240" w:lineRule="auto"/>
        <w:ind w:firstLine="709"/>
        <w:jc w:val="both"/>
        <w:rPr>
          <w:rFonts w:ascii="Times New Roman" w:eastAsia="Times New Roman" w:hAnsi="Times New Roman" w:cs="Times New Roman"/>
          <w:sz w:val="28"/>
          <w:szCs w:val="28"/>
          <w:lang w:eastAsia="zh-CN"/>
        </w:rPr>
      </w:pPr>
      <w:r w:rsidRPr="00203E80">
        <w:rPr>
          <w:rFonts w:ascii="Times New Roman" w:eastAsia="Times New Roman" w:hAnsi="Times New Roman" w:cs="Times New Roman"/>
          <w:sz w:val="28"/>
          <w:szCs w:val="28"/>
          <w:lang w:eastAsia="zh-CN"/>
        </w:rPr>
        <w:t xml:space="preserve">В МКУ  «Архив СМР» на 01.01.2026 года  на хранении находится </w:t>
      </w:r>
      <w:r w:rsidRPr="00203E80">
        <w:rPr>
          <w:rFonts w:ascii="Times New Roman" w:eastAsia="Times New Roman" w:hAnsi="Times New Roman" w:cs="Times New Roman"/>
          <w:bCs/>
          <w:sz w:val="28"/>
          <w:szCs w:val="28"/>
          <w:lang w:eastAsia="zh-CN"/>
        </w:rPr>
        <w:t xml:space="preserve">37442 </w:t>
      </w:r>
      <w:r w:rsidRPr="00203E80">
        <w:rPr>
          <w:rFonts w:ascii="Times New Roman" w:eastAsia="Times New Roman" w:hAnsi="Times New Roman" w:cs="Times New Roman"/>
          <w:sz w:val="28"/>
          <w:szCs w:val="28"/>
          <w:lang w:eastAsia="zh-CN"/>
        </w:rPr>
        <w:t>единицы, из них постоянного хранения -  12155 единиц, по   личному составу – 25287 единиц, что составляет 214  фондов.</w:t>
      </w:r>
      <w:r w:rsidRPr="00203E80">
        <w:rPr>
          <w:rFonts w:ascii="Times New Roman" w:eastAsia="Times New Roman" w:hAnsi="Times New Roman" w:cs="Times New Roman"/>
          <w:b/>
          <w:i/>
          <w:sz w:val="28"/>
          <w:szCs w:val="28"/>
          <w:lang w:eastAsia="zh-CN"/>
        </w:rPr>
        <w:t xml:space="preserve"> </w:t>
      </w:r>
      <w:r w:rsidRPr="00203E80">
        <w:rPr>
          <w:rFonts w:ascii="Times New Roman" w:eastAsia="Times New Roman" w:hAnsi="Times New Roman" w:cs="Times New Roman"/>
          <w:sz w:val="28"/>
          <w:szCs w:val="28"/>
          <w:lang w:eastAsia="zh-CN"/>
        </w:rPr>
        <w:t xml:space="preserve">В течение 2025 года принято на хранение 398 </w:t>
      </w:r>
      <w:r w:rsidRPr="00203E80">
        <w:rPr>
          <w:rFonts w:ascii="Times New Roman" w:eastAsia="Times New Roman" w:hAnsi="Times New Roman" w:cs="Times New Roman"/>
          <w:bCs/>
          <w:sz w:val="28"/>
          <w:szCs w:val="28"/>
          <w:lang w:eastAsia="zh-CN"/>
        </w:rPr>
        <w:t>единиц</w:t>
      </w:r>
      <w:r w:rsidRPr="00203E80">
        <w:rPr>
          <w:rFonts w:ascii="Times New Roman" w:eastAsia="Times New Roman" w:hAnsi="Times New Roman" w:cs="Times New Roman"/>
          <w:sz w:val="28"/>
          <w:szCs w:val="28"/>
          <w:lang w:eastAsia="zh-CN"/>
        </w:rPr>
        <w:t>.</w:t>
      </w:r>
    </w:p>
    <w:p w14:paraId="0832C1CA" w14:textId="77777777" w:rsidR="00203E80" w:rsidRDefault="00203E80" w:rsidP="00203E80">
      <w:pPr>
        <w:suppressAutoHyphens/>
        <w:spacing w:after="0" w:line="240" w:lineRule="auto"/>
        <w:ind w:firstLine="709"/>
        <w:jc w:val="both"/>
        <w:rPr>
          <w:rFonts w:ascii="Times New Roman" w:eastAsia="Times New Roman" w:hAnsi="Times New Roman" w:cs="Times New Roman"/>
          <w:sz w:val="28"/>
          <w:szCs w:val="28"/>
          <w:lang w:eastAsia="zh-CN"/>
        </w:rPr>
      </w:pPr>
      <w:r w:rsidRPr="00203E80">
        <w:rPr>
          <w:rFonts w:ascii="Times New Roman" w:eastAsia="Times New Roman" w:hAnsi="Times New Roman" w:cs="Times New Roman"/>
          <w:sz w:val="28"/>
          <w:szCs w:val="28"/>
          <w:lang w:eastAsia="zh-CN"/>
        </w:rPr>
        <w:t>На 01.01.2025 года сотрудниками архива подготовлено и отправлено 755 (АППГ 642) письменных ответа на заявления и обращения  граждан и учреждений.</w:t>
      </w:r>
    </w:p>
    <w:p w14:paraId="1E410C45" w14:textId="77777777" w:rsidR="00203E80" w:rsidRPr="005F5DC7" w:rsidRDefault="00203E80" w:rsidP="00203E80">
      <w:pPr>
        <w:suppressAutoHyphens/>
        <w:spacing w:after="0" w:line="240" w:lineRule="auto"/>
        <w:ind w:firstLine="709"/>
        <w:jc w:val="both"/>
        <w:rPr>
          <w:rFonts w:ascii="Times New Roman" w:eastAsia="Times New Roman" w:hAnsi="Times New Roman" w:cs="Times New Roman"/>
          <w:sz w:val="28"/>
          <w:szCs w:val="28"/>
          <w:lang w:eastAsia="zh-CN"/>
        </w:rPr>
      </w:pPr>
      <w:r w:rsidRPr="00203E80">
        <w:rPr>
          <w:rFonts w:ascii="Times New Roman" w:eastAsia="Times New Roman" w:hAnsi="Times New Roman" w:cs="Times New Roman"/>
          <w:sz w:val="28"/>
          <w:szCs w:val="28"/>
          <w:lang w:eastAsia="zh-CN"/>
        </w:rPr>
        <w:t>Продолжается совместная исследовательская работа в фондах архива со специалистами  МБУК  СМО «Региональ</w:t>
      </w:r>
      <w:r>
        <w:rPr>
          <w:rFonts w:ascii="Times New Roman" w:eastAsia="Times New Roman" w:hAnsi="Times New Roman" w:cs="Times New Roman"/>
          <w:sz w:val="28"/>
          <w:szCs w:val="28"/>
          <w:lang w:eastAsia="zh-CN"/>
        </w:rPr>
        <w:t>ный музей Северного Приладожья»</w:t>
      </w:r>
      <w:r w:rsidRPr="00203E80">
        <w:rPr>
          <w:rFonts w:ascii="Times New Roman" w:eastAsia="Times New Roman" w:hAnsi="Times New Roman" w:cs="Times New Roman"/>
          <w:sz w:val="28"/>
          <w:szCs w:val="28"/>
          <w:lang w:eastAsia="zh-CN"/>
        </w:rPr>
        <w:t>. Подготовлены публикации на сайте музея, в группе ВКонтакте. В течение года  подготовлено по материалам архива 4 выставки  в рамк</w:t>
      </w:r>
      <w:r>
        <w:rPr>
          <w:rFonts w:ascii="Times New Roman" w:eastAsia="Times New Roman" w:hAnsi="Times New Roman" w:cs="Times New Roman"/>
          <w:sz w:val="28"/>
          <w:szCs w:val="28"/>
          <w:lang w:eastAsia="zh-CN"/>
        </w:rPr>
        <w:t>ах  юбилейных мероприятий к 85-</w:t>
      </w:r>
      <w:r w:rsidRPr="00203E80">
        <w:rPr>
          <w:rFonts w:ascii="Times New Roman" w:eastAsia="Times New Roman" w:hAnsi="Times New Roman" w:cs="Times New Roman"/>
          <w:sz w:val="28"/>
          <w:szCs w:val="28"/>
          <w:lang w:eastAsia="zh-CN"/>
        </w:rPr>
        <w:t>летию Сортавальского района.</w:t>
      </w:r>
    </w:p>
    <w:p w14:paraId="40807B26" w14:textId="77777777" w:rsidR="00DC51BA" w:rsidRPr="00031609" w:rsidRDefault="00DC51BA" w:rsidP="00F123AB">
      <w:pPr>
        <w:suppressAutoHyphens/>
        <w:snapToGrid w:val="0"/>
        <w:spacing w:after="0" w:line="240" w:lineRule="auto"/>
        <w:ind w:firstLine="709"/>
        <w:jc w:val="both"/>
        <w:rPr>
          <w:rFonts w:ascii="Times New Roman" w:eastAsia="Times New Roman" w:hAnsi="Times New Roman" w:cs="Times New Roman"/>
          <w:sz w:val="28"/>
          <w:szCs w:val="28"/>
          <w:lang w:eastAsia="zh-CN"/>
        </w:rPr>
      </w:pPr>
    </w:p>
    <w:p w14:paraId="1C01309B" w14:textId="77777777" w:rsidR="00B253AE" w:rsidRPr="00031609" w:rsidRDefault="00B253AE" w:rsidP="00F123AB">
      <w:pPr>
        <w:shd w:val="clear" w:color="auto" w:fill="DDD9C3" w:themeFill="background2" w:themeFillShade="E6"/>
        <w:spacing w:after="0" w:line="240" w:lineRule="auto"/>
        <w:jc w:val="center"/>
        <w:rPr>
          <w:rFonts w:ascii="Times New Roman" w:hAnsi="Times New Roman" w:cs="Times New Roman"/>
          <w:b/>
          <w:color w:val="000000"/>
          <w:sz w:val="28"/>
          <w:szCs w:val="28"/>
          <w:shd w:val="clear" w:color="auto" w:fill="FFFFFF"/>
        </w:rPr>
      </w:pPr>
      <w:r w:rsidRPr="00031609">
        <w:rPr>
          <w:rFonts w:ascii="Times New Roman" w:hAnsi="Times New Roman" w:cs="Times New Roman"/>
          <w:b/>
          <w:sz w:val="28"/>
          <w:szCs w:val="28"/>
          <w:shd w:val="clear" w:color="auto" w:fill="DDD9C3" w:themeFill="background2" w:themeFillShade="E6"/>
        </w:rPr>
        <w:t>С</w:t>
      </w:r>
      <w:r w:rsidRPr="00031609">
        <w:rPr>
          <w:rFonts w:ascii="Times New Roman" w:hAnsi="Times New Roman" w:cs="Times New Roman"/>
          <w:b/>
          <w:color w:val="000000"/>
          <w:sz w:val="28"/>
          <w:szCs w:val="28"/>
          <w:shd w:val="clear" w:color="auto" w:fill="DDD9C3" w:themeFill="background2" w:themeFillShade="E6"/>
        </w:rPr>
        <w:t>оздание условий для оказания медицинской помощи населению</w:t>
      </w:r>
      <w:r w:rsidR="0032508B" w:rsidRPr="00031609">
        <w:rPr>
          <w:rFonts w:ascii="Times New Roman" w:hAnsi="Times New Roman" w:cs="Times New Roman"/>
          <w:b/>
          <w:color w:val="000000"/>
          <w:sz w:val="28"/>
          <w:szCs w:val="28"/>
          <w:shd w:val="clear" w:color="auto" w:fill="DDD9C3" w:themeFill="background2" w:themeFillShade="E6"/>
        </w:rPr>
        <w:t>.</w:t>
      </w:r>
    </w:p>
    <w:p w14:paraId="7C56FC13"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Предоставление услуг по обеспечению медицинской помощью на территории Сортавальского муниципального округа осуществляется на базе ГБУЗ РК «Сортавальская центральная районная больница» и оказывается  его структурными подразделениями: </w:t>
      </w:r>
    </w:p>
    <w:p w14:paraId="30114DBA"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  5 врачебными амбулаториями (п. Хелюля, п. Хаапалампи, п. Валаам, п. Вяртсиля, п. Кааламо); </w:t>
      </w:r>
    </w:p>
    <w:p w14:paraId="22DFB6E8"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- 5 </w:t>
      </w:r>
      <w:proofErr w:type="spellStart"/>
      <w:r w:rsidRPr="00B5395F">
        <w:rPr>
          <w:rFonts w:ascii="Times New Roman" w:eastAsia="Calibri" w:hAnsi="Times New Roman" w:cs="Times New Roman"/>
          <w:sz w:val="28"/>
          <w:szCs w:val="28"/>
          <w:lang w:eastAsia="en-US"/>
        </w:rPr>
        <w:t>ФАПами</w:t>
      </w:r>
      <w:proofErr w:type="spellEnd"/>
      <w:r w:rsidRPr="00B5395F">
        <w:rPr>
          <w:rFonts w:ascii="Times New Roman" w:eastAsia="Calibri" w:hAnsi="Times New Roman" w:cs="Times New Roman"/>
          <w:sz w:val="28"/>
          <w:szCs w:val="28"/>
          <w:lang w:eastAsia="en-US"/>
        </w:rPr>
        <w:t xml:space="preserve"> (п. Заозерный, п. </w:t>
      </w:r>
      <w:proofErr w:type="spellStart"/>
      <w:r w:rsidRPr="00B5395F">
        <w:rPr>
          <w:rFonts w:ascii="Times New Roman" w:eastAsia="Calibri" w:hAnsi="Times New Roman" w:cs="Times New Roman"/>
          <w:sz w:val="28"/>
          <w:szCs w:val="28"/>
          <w:lang w:eastAsia="en-US"/>
        </w:rPr>
        <w:t>Маткаселька</w:t>
      </w:r>
      <w:proofErr w:type="spellEnd"/>
      <w:r w:rsidRPr="00B5395F">
        <w:rPr>
          <w:rFonts w:ascii="Times New Roman" w:eastAsia="Calibri" w:hAnsi="Times New Roman" w:cs="Times New Roman"/>
          <w:sz w:val="28"/>
          <w:szCs w:val="28"/>
          <w:lang w:eastAsia="en-US"/>
        </w:rPr>
        <w:t xml:space="preserve">, п. Партала, п. </w:t>
      </w:r>
      <w:proofErr w:type="spellStart"/>
      <w:r w:rsidRPr="00B5395F">
        <w:rPr>
          <w:rFonts w:ascii="Times New Roman" w:eastAsia="Calibri" w:hAnsi="Times New Roman" w:cs="Times New Roman"/>
          <w:sz w:val="28"/>
          <w:szCs w:val="28"/>
          <w:lang w:eastAsia="en-US"/>
        </w:rPr>
        <w:t>Пуйккола</w:t>
      </w:r>
      <w:proofErr w:type="spellEnd"/>
      <w:r w:rsidRPr="00B5395F">
        <w:rPr>
          <w:rFonts w:ascii="Times New Roman" w:eastAsia="Calibri" w:hAnsi="Times New Roman" w:cs="Times New Roman"/>
          <w:sz w:val="28"/>
          <w:szCs w:val="28"/>
          <w:lang w:eastAsia="en-US"/>
        </w:rPr>
        <w:t xml:space="preserve">, </w:t>
      </w:r>
      <w:proofErr w:type="spellStart"/>
      <w:r w:rsidRPr="00B5395F">
        <w:rPr>
          <w:rFonts w:ascii="Times New Roman" w:eastAsia="Calibri" w:hAnsi="Times New Roman" w:cs="Times New Roman"/>
          <w:sz w:val="28"/>
          <w:szCs w:val="28"/>
          <w:lang w:eastAsia="en-US"/>
        </w:rPr>
        <w:t>п.Рускеала</w:t>
      </w:r>
      <w:proofErr w:type="spellEnd"/>
      <w:r w:rsidRPr="00B5395F">
        <w:rPr>
          <w:rFonts w:ascii="Times New Roman" w:eastAsia="Calibri" w:hAnsi="Times New Roman" w:cs="Times New Roman"/>
          <w:sz w:val="28"/>
          <w:szCs w:val="28"/>
          <w:lang w:eastAsia="en-US"/>
        </w:rPr>
        <w:t>):</w:t>
      </w:r>
    </w:p>
    <w:p w14:paraId="7B78B00E"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Отделением сестринского ухода п. Хелюля.</w:t>
      </w:r>
    </w:p>
    <w:p w14:paraId="6006F7C1"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На базе ГБУЗ  РК «</w:t>
      </w:r>
      <w:proofErr w:type="gramStart"/>
      <w:r w:rsidRPr="00B5395F">
        <w:rPr>
          <w:rFonts w:ascii="Times New Roman" w:eastAsia="Calibri" w:hAnsi="Times New Roman" w:cs="Times New Roman"/>
          <w:sz w:val="28"/>
          <w:szCs w:val="28"/>
          <w:lang w:eastAsia="en-US"/>
        </w:rPr>
        <w:t>Сортавальская</w:t>
      </w:r>
      <w:proofErr w:type="gramEnd"/>
      <w:r w:rsidRPr="00B5395F">
        <w:rPr>
          <w:rFonts w:ascii="Times New Roman" w:eastAsia="Calibri" w:hAnsi="Times New Roman" w:cs="Times New Roman"/>
          <w:sz w:val="28"/>
          <w:szCs w:val="28"/>
          <w:lang w:eastAsia="en-US"/>
        </w:rPr>
        <w:t xml:space="preserve"> ЦРБ» функционируют:</w:t>
      </w:r>
    </w:p>
    <w:p w14:paraId="065B8BE5"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 многопрофильный межмуниципальный медицинский центр; </w:t>
      </w:r>
    </w:p>
    <w:p w14:paraId="01128F6F"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 первичный сосудистый центр; </w:t>
      </w:r>
    </w:p>
    <w:p w14:paraId="4015547D"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отделение гемодиализа на 7 диализных мест;</w:t>
      </w:r>
    </w:p>
    <w:p w14:paraId="0D571DF9"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 центр  амбулаторной онкологической помощи  на 8 мест. </w:t>
      </w:r>
    </w:p>
    <w:p w14:paraId="6225A13D"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Стационарная медицинская помощь оказывается жителям Сортавальского, Лахденпохского и Питкярантского районов. Медицинские услуги предоставляются по профилям: кардиология, неврология, акушерство, педиатрия, неонатология, хирургия, травматология, онкология, диагностика.</w:t>
      </w:r>
    </w:p>
    <w:p w14:paraId="2C37BFE6" w14:textId="0241A2C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lastRenderedPageBreak/>
        <w:t xml:space="preserve">Амбулаторная медицинская помощь оказывается поликлиническим отделением для взрослых (в том числе стоматология), детской поликлиникой, женской консультацией. При поликлинической службе предоставляются </w:t>
      </w:r>
      <w:proofErr w:type="spellStart"/>
      <w:r w:rsidRPr="00B5395F">
        <w:rPr>
          <w:rFonts w:ascii="Times New Roman" w:eastAsia="Calibri" w:hAnsi="Times New Roman" w:cs="Times New Roman"/>
          <w:sz w:val="28"/>
          <w:szCs w:val="28"/>
          <w:lang w:eastAsia="en-US"/>
        </w:rPr>
        <w:t>стационарозамещающие</w:t>
      </w:r>
      <w:proofErr w:type="spellEnd"/>
      <w:r w:rsidRPr="00B5395F">
        <w:rPr>
          <w:rFonts w:ascii="Times New Roman" w:eastAsia="Calibri" w:hAnsi="Times New Roman" w:cs="Times New Roman"/>
          <w:sz w:val="28"/>
          <w:szCs w:val="28"/>
          <w:lang w:eastAsia="en-US"/>
        </w:rPr>
        <w:t xml:space="preserve"> виды медицинской помощи (дневной стационар при лечебно-профилактическом учреждении и поликлинике) по профилям терапия, онкология.</w:t>
      </w:r>
    </w:p>
    <w:p w14:paraId="71C99B37"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По состоянию на 01.01.2026 года организовано 134 круглосуточных койки, из них: паллиативной помощи -1, сестринского ухода -6, за счет ОМС - 127. </w:t>
      </w:r>
    </w:p>
    <w:p w14:paraId="5E5483D1"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Число пролеченных больных в дневном стационаре - 881 человек, в том числе в центре амбулаторной онкологической помощи - 149 госпитализаций. </w:t>
      </w:r>
    </w:p>
    <w:p w14:paraId="6B51C60F"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Исполнение плана пролеченных больных по стационарной помощи составило 106,1 % от годового плана, в том числе за счет средств ОМС - 106,3 %.</w:t>
      </w:r>
    </w:p>
    <w:p w14:paraId="3B28252F"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Число посещений за получением амбулаторной медицинской помощи составило 160154  или 72,3 % от годового плана.</w:t>
      </w:r>
    </w:p>
    <w:p w14:paraId="0E27601B"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Число вызовов скорой медицинской помощи составило 6129 или 71,5% от годового плана.</w:t>
      </w:r>
    </w:p>
    <w:p w14:paraId="179EB218"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Ведущими задачами деятельности ГБУЗ РК «Сортавальская ЦРБ» являются снижение смертности населения, в том числе от онкологических и сердечно-сосудистых заболеваний; улучшение доступности первичной медицинской помощи повышение уровня материально-технической базы, обеспечение квалифицированными медицинскими кадрами.</w:t>
      </w:r>
    </w:p>
    <w:p w14:paraId="3E2304BB" w14:textId="77777777" w:rsidR="00B5395F" w:rsidRPr="00B5395F" w:rsidRDefault="00B5395F" w:rsidP="00ED051D">
      <w:pPr>
        <w:spacing w:after="0" w:line="240" w:lineRule="auto"/>
        <w:ind w:firstLine="567"/>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В рамках программы Модернизации первичного звена здравоохранения и при поддержке министерства здравоохранения Республики Карелия в 2025 году осуществлен </w:t>
      </w:r>
      <w:bookmarkStart w:id="4" w:name="_Hlk222758350"/>
      <w:r w:rsidRPr="00B5395F">
        <w:rPr>
          <w:rFonts w:ascii="Times New Roman" w:eastAsia="Calibri" w:hAnsi="Times New Roman" w:cs="Times New Roman"/>
          <w:sz w:val="28"/>
          <w:szCs w:val="28"/>
          <w:lang w:eastAsia="en-US"/>
        </w:rPr>
        <w:t xml:space="preserve">капитальный ремонт зданий фельдшерско-акушерского пункта п. Заозерный и фельдшерско-акушерского пункта п. Партала. </w:t>
      </w:r>
      <w:bookmarkEnd w:id="4"/>
    </w:p>
    <w:p w14:paraId="607954BF"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color w:val="000000"/>
          <w:sz w:val="28"/>
          <w:szCs w:val="28"/>
          <w:shd w:val="clear" w:color="auto" w:fill="FFFFFF"/>
        </w:rPr>
        <w:t>20 января 2026 года в поселке Пуйккола открыли новый фельдшерско-акушерский пункт. Ранее ФАП размещался в цокольном этаже здания многоквартирного двухэтажного жилого дома. Сегодня новый ФАП находится для жителей поселка в удобном расположении, оснащен необходимой мебелью и современной медицинской техникой, включая аппарат ЭКГ, весы для взрослых и новорожденных, тонометр для измерения внутриглазного давления, кислородный концентратор, пульсоксиметр, анализатор уровня сахара в крови, гемоглобина и холестерина с тест-полосками, сейф-термостат для хранения лекарств. Предусмотрена возможность реализации лекарственных препаратов населению, в том числе по безналичному расчету.</w:t>
      </w:r>
    </w:p>
    <w:p w14:paraId="29B502EC"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Также в рамках данной программы приобретены электрокардиограф 12-ти канальный, медицинский велоэргометр, два автоматических шприц-инжектора, аппарат </w:t>
      </w:r>
      <w:proofErr w:type="spellStart"/>
      <w:r w:rsidRPr="00B5395F">
        <w:rPr>
          <w:rFonts w:ascii="Times New Roman" w:eastAsia="Calibri" w:hAnsi="Times New Roman" w:cs="Times New Roman"/>
          <w:sz w:val="28"/>
          <w:szCs w:val="28"/>
          <w:lang w:eastAsia="en-US"/>
        </w:rPr>
        <w:t>холтеровского</w:t>
      </w:r>
      <w:proofErr w:type="spellEnd"/>
      <w:r w:rsidRPr="00B5395F">
        <w:rPr>
          <w:rFonts w:ascii="Times New Roman" w:eastAsia="Calibri" w:hAnsi="Times New Roman" w:cs="Times New Roman"/>
          <w:sz w:val="28"/>
          <w:szCs w:val="28"/>
          <w:lang w:eastAsia="en-US"/>
        </w:rPr>
        <w:t xml:space="preserve"> </w:t>
      </w:r>
      <w:proofErr w:type="spellStart"/>
      <w:r w:rsidRPr="00B5395F">
        <w:rPr>
          <w:rFonts w:ascii="Times New Roman" w:eastAsia="Calibri" w:hAnsi="Times New Roman" w:cs="Times New Roman"/>
          <w:sz w:val="28"/>
          <w:szCs w:val="28"/>
          <w:lang w:eastAsia="en-US"/>
        </w:rPr>
        <w:t>мониторирования</w:t>
      </w:r>
      <w:proofErr w:type="spellEnd"/>
      <w:r w:rsidRPr="00B5395F">
        <w:rPr>
          <w:rFonts w:ascii="Times New Roman" w:eastAsia="Calibri" w:hAnsi="Times New Roman" w:cs="Times New Roman"/>
          <w:sz w:val="28"/>
          <w:szCs w:val="28"/>
          <w:lang w:eastAsia="en-US"/>
        </w:rPr>
        <w:t xml:space="preserve"> сердечного ритма.</w:t>
      </w:r>
    </w:p>
    <w:p w14:paraId="203DE1EA" w14:textId="77777777" w:rsidR="00B5395F" w:rsidRPr="00B5395F" w:rsidRDefault="00B5395F" w:rsidP="00B5395F">
      <w:pPr>
        <w:spacing w:after="0" w:line="240" w:lineRule="auto"/>
        <w:ind w:firstLine="567"/>
        <w:jc w:val="both"/>
        <w:rPr>
          <w:rFonts w:ascii="Times New Roman" w:eastAsia="Calibri" w:hAnsi="Times New Roman" w:cs="Times New Roman"/>
          <w:sz w:val="28"/>
          <w:szCs w:val="28"/>
          <w:lang w:eastAsia="en-US"/>
        </w:rPr>
      </w:pPr>
      <w:r w:rsidRPr="00B5395F">
        <w:rPr>
          <w:rFonts w:ascii="Times New Roman" w:eastAsia="Times New Roman" w:hAnsi="Times New Roman" w:cs="Times New Roman"/>
          <w:sz w:val="28"/>
          <w:szCs w:val="28"/>
          <w:shd w:val="clear" w:color="auto" w:fill="FFFFFF"/>
        </w:rPr>
        <w:t xml:space="preserve">В 2025 году в </w:t>
      </w:r>
      <w:r w:rsidRPr="00B5395F">
        <w:rPr>
          <w:rFonts w:ascii="Times New Roman" w:eastAsia="Times New Roman" w:hAnsi="Times New Roman" w:cs="Times New Roman"/>
          <w:sz w:val="28"/>
          <w:szCs w:val="28"/>
        </w:rPr>
        <w:t xml:space="preserve">ГБУЗ РК «Сортавальская ЦРБ» </w:t>
      </w:r>
      <w:r w:rsidRPr="00B5395F">
        <w:rPr>
          <w:rFonts w:ascii="Times New Roman" w:eastAsia="Times New Roman" w:hAnsi="Times New Roman" w:cs="Times New Roman"/>
          <w:sz w:val="28"/>
          <w:szCs w:val="28"/>
          <w:shd w:val="clear" w:color="auto" w:fill="FFFFFF"/>
        </w:rPr>
        <w:t xml:space="preserve">поступил передвижной комплекс на базе автобуса «ПАЗ», который оборудован флюорографом и маммографом. Мобильный комплекс приобретен также по программе модернизации первичного звена здравоохранения национального проекта «Продолжительная и активная жизнь». Мобильная диагностика позволит </w:t>
      </w:r>
      <w:r w:rsidRPr="00B5395F">
        <w:rPr>
          <w:rFonts w:ascii="Times New Roman" w:eastAsia="Times New Roman" w:hAnsi="Times New Roman" w:cs="Times New Roman"/>
          <w:sz w:val="28"/>
          <w:szCs w:val="28"/>
          <w:shd w:val="clear" w:color="auto" w:fill="FFFFFF"/>
        </w:rPr>
        <w:lastRenderedPageBreak/>
        <w:t>значительно улучшить доступность медицинского обслуживания населения Сортавальского округа. Для жителей отдаленных поселков это отличная возможность получить медицинскую помощь, не выезжая за пределы своих населенных пунктов.</w:t>
      </w:r>
    </w:p>
    <w:p w14:paraId="0110A11C" w14:textId="77777777" w:rsidR="00B5395F" w:rsidRPr="00B5395F" w:rsidRDefault="00B5395F" w:rsidP="00B5395F">
      <w:pPr>
        <w:spacing w:after="0" w:line="240" w:lineRule="auto"/>
        <w:ind w:firstLine="708"/>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По состоянию на 01.01.2026 год в ГБУЗ РК «Сортавальская ЦРБ» предусмотрено 944,0 шт. ед., из них 201,5 врачебных должностей и 397 должностей среднего медперсонала.</w:t>
      </w:r>
    </w:p>
    <w:p w14:paraId="76014D24" w14:textId="77777777" w:rsidR="00B5395F" w:rsidRPr="00B5395F" w:rsidRDefault="00B5395F" w:rsidP="00B5395F">
      <w:pPr>
        <w:spacing w:after="0" w:line="240" w:lineRule="auto"/>
        <w:ind w:firstLine="708"/>
        <w:jc w:val="both"/>
        <w:rPr>
          <w:rFonts w:ascii="Calibri" w:eastAsia="Times New Roman" w:hAnsi="Calibri" w:cs="Times New Roman"/>
          <w:sz w:val="28"/>
          <w:szCs w:val="28"/>
        </w:rPr>
      </w:pPr>
      <w:r w:rsidRPr="00B5395F">
        <w:rPr>
          <w:rFonts w:ascii="Times New Roman" w:eastAsia="Times New Roman" w:hAnsi="Times New Roman" w:cs="Times New Roman"/>
          <w:sz w:val="28"/>
          <w:szCs w:val="28"/>
        </w:rPr>
        <w:t xml:space="preserve">Из указанного количества штатных единицы занято 924,75 </w:t>
      </w:r>
      <w:proofErr w:type="spellStart"/>
      <w:r w:rsidRPr="00B5395F">
        <w:rPr>
          <w:rFonts w:ascii="Times New Roman" w:eastAsia="Times New Roman" w:hAnsi="Times New Roman" w:cs="Times New Roman"/>
          <w:sz w:val="28"/>
          <w:szCs w:val="28"/>
        </w:rPr>
        <w:t>шт.ед</w:t>
      </w:r>
      <w:proofErr w:type="spellEnd"/>
      <w:r w:rsidRPr="00B5395F">
        <w:rPr>
          <w:rFonts w:ascii="Times New Roman" w:eastAsia="Times New Roman" w:hAnsi="Times New Roman" w:cs="Times New Roman"/>
          <w:sz w:val="28"/>
          <w:szCs w:val="28"/>
        </w:rPr>
        <w:t>.  в том числе 189,75 врачебные  должности  и 371,75 должностей среднего медперсонала.</w:t>
      </w:r>
    </w:p>
    <w:p w14:paraId="2AF95119" w14:textId="77777777" w:rsidR="00B5395F" w:rsidRPr="00B5395F" w:rsidRDefault="00B5395F" w:rsidP="00B5395F">
      <w:pPr>
        <w:spacing w:after="0" w:line="240" w:lineRule="auto"/>
        <w:ind w:firstLine="708"/>
        <w:jc w:val="both"/>
        <w:rPr>
          <w:rFonts w:ascii="Calibri" w:eastAsia="Times New Roman" w:hAnsi="Calibri" w:cs="Times New Roman"/>
          <w:sz w:val="28"/>
          <w:szCs w:val="28"/>
        </w:rPr>
      </w:pPr>
      <w:r w:rsidRPr="00B5395F">
        <w:rPr>
          <w:rFonts w:ascii="Times New Roman" w:eastAsia="Times New Roman" w:hAnsi="Times New Roman" w:cs="Times New Roman"/>
          <w:sz w:val="28"/>
          <w:szCs w:val="28"/>
        </w:rPr>
        <w:t>Численность медицинских работников  составляет  690 человек, в том числе врачи – 109</w:t>
      </w:r>
      <w:r w:rsidRPr="00B5395F">
        <w:rPr>
          <w:rFonts w:ascii="Times New Roman" w:eastAsia="Times New Roman" w:hAnsi="Times New Roman" w:cs="Times New Roman"/>
          <w:b/>
          <w:sz w:val="28"/>
          <w:szCs w:val="28"/>
        </w:rPr>
        <w:t xml:space="preserve"> </w:t>
      </w:r>
      <w:r w:rsidRPr="00B5395F">
        <w:rPr>
          <w:rFonts w:ascii="Times New Roman" w:eastAsia="Times New Roman" w:hAnsi="Times New Roman" w:cs="Times New Roman"/>
          <w:sz w:val="28"/>
          <w:szCs w:val="28"/>
        </w:rPr>
        <w:t>человек, средний медицинский персонал – 274</w:t>
      </w:r>
      <w:r w:rsidRPr="00B5395F">
        <w:rPr>
          <w:rFonts w:ascii="Times New Roman" w:eastAsia="Times New Roman" w:hAnsi="Times New Roman" w:cs="Times New Roman"/>
          <w:b/>
          <w:sz w:val="28"/>
          <w:szCs w:val="28"/>
        </w:rPr>
        <w:t xml:space="preserve"> </w:t>
      </w:r>
      <w:r w:rsidRPr="00B5395F">
        <w:rPr>
          <w:rFonts w:ascii="Times New Roman" w:eastAsia="Times New Roman" w:hAnsi="Times New Roman" w:cs="Times New Roman"/>
          <w:sz w:val="28"/>
          <w:szCs w:val="28"/>
        </w:rPr>
        <w:t xml:space="preserve"> чел. </w:t>
      </w:r>
    </w:p>
    <w:p w14:paraId="39A8E434" w14:textId="77777777" w:rsidR="00B5395F" w:rsidRPr="00B5395F" w:rsidRDefault="00B5395F" w:rsidP="00B5395F">
      <w:pPr>
        <w:spacing w:after="0" w:line="240" w:lineRule="auto"/>
        <w:ind w:firstLine="708"/>
        <w:jc w:val="both"/>
        <w:rPr>
          <w:rFonts w:ascii="Calibri" w:eastAsia="Times New Roman" w:hAnsi="Calibri" w:cs="Times New Roman"/>
          <w:sz w:val="28"/>
          <w:szCs w:val="28"/>
        </w:rPr>
      </w:pPr>
      <w:r w:rsidRPr="00B5395F">
        <w:rPr>
          <w:rFonts w:ascii="Times New Roman" w:eastAsia="Times New Roman" w:hAnsi="Times New Roman" w:cs="Times New Roman"/>
          <w:sz w:val="28"/>
          <w:szCs w:val="28"/>
        </w:rPr>
        <w:t>Медицинские специалисты пенсионного возраста составляют 215 человек (52  % от общего числа физических лиц), в том числе 54</w:t>
      </w:r>
      <w:r w:rsidRPr="00B5395F">
        <w:rPr>
          <w:rFonts w:ascii="Times New Roman" w:eastAsia="Times New Roman" w:hAnsi="Times New Roman" w:cs="Times New Roman"/>
          <w:b/>
          <w:sz w:val="28"/>
          <w:szCs w:val="28"/>
        </w:rPr>
        <w:t xml:space="preserve"> </w:t>
      </w:r>
      <w:r w:rsidRPr="00B5395F">
        <w:rPr>
          <w:rFonts w:ascii="Times New Roman" w:eastAsia="Times New Roman" w:hAnsi="Times New Roman" w:cs="Times New Roman"/>
          <w:sz w:val="28"/>
          <w:szCs w:val="28"/>
        </w:rPr>
        <w:t>врача,  и 161 человек  из числа среднего медицинского персонала.</w:t>
      </w:r>
    </w:p>
    <w:p w14:paraId="1F477A9B" w14:textId="77777777" w:rsidR="00B5395F" w:rsidRPr="00B5395F" w:rsidRDefault="00B5395F" w:rsidP="00B5395F">
      <w:pPr>
        <w:spacing w:after="0" w:line="240" w:lineRule="auto"/>
        <w:ind w:firstLine="708"/>
        <w:jc w:val="both"/>
        <w:rPr>
          <w:rFonts w:ascii="Calibri" w:eastAsia="Times New Roman" w:hAnsi="Calibri" w:cs="Times New Roman"/>
          <w:sz w:val="28"/>
          <w:szCs w:val="28"/>
        </w:rPr>
      </w:pPr>
      <w:r w:rsidRPr="00B5395F">
        <w:rPr>
          <w:rFonts w:ascii="Times New Roman" w:eastAsia="Times New Roman" w:hAnsi="Times New Roman" w:cs="Times New Roman"/>
          <w:sz w:val="28"/>
          <w:szCs w:val="28"/>
        </w:rPr>
        <w:t>Укомплектованность врачебных должностей составляет 94,2%, должностей среднего медицинского персонала – 98,2%, врачей в стационаре – 96,3 %, врачей в амбулаторном звене — 95,4 %; средним медицинским персоналом амбулаторного звена — 97,6 %, стационара – 98,3%.</w:t>
      </w:r>
    </w:p>
    <w:p w14:paraId="14374C60" w14:textId="77777777" w:rsidR="00B5395F" w:rsidRPr="00B5395F" w:rsidRDefault="00B5395F" w:rsidP="00B5395F">
      <w:pPr>
        <w:spacing w:after="0" w:line="240" w:lineRule="auto"/>
        <w:ind w:firstLine="708"/>
        <w:jc w:val="both"/>
        <w:rPr>
          <w:rFonts w:ascii="Calibri" w:eastAsia="Times New Roman" w:hAnsi="Calibri" w:cs="Times New Roman"/>
          <w:sz w:val="28"/>
          <w:szCs w:val="28"/>
        </w:rPr>
      </w:pPr>
      <w:r w:rsidRPr="00B5395F">
        <w:rPr>
          <w:rFonts w:ascii="Times New Roman" w:eastAsia="Times New Roman" w:hAnsi="Times New Roman" w:cs="Times New Roman"/>
          <w:sz w:val="28"/>
          <w:szCs w:val="28"/>
        </w:rPr>
        <w:t>Коэффициент совместительства: врачи – 1,7; средний медицинский персонал – 1,3.</w:t>
      </w:r>
    </w:p>
    <w:p w14:paraId="2879BDF7" w14:textId="77777777" w:rsidR="00B5395F" w:rsidRPr="00B5395F" w:rsidRDefault="00B5395F" w:rsidP="00B5395F">
      <w:pPr>
        <w:shd w:val="clear" w:color="auto" w:fill="FFFFFF"/>
        <w:spacing w:after="0" w:line="240" w:lineRule="auto"/>
        <w:ind w:firstLine="708"/>
        <w:jc w:val="both"/>
        <w:rPr>
          <w:rFonts w:ascii="Calibri" w:eastAsia="Times New Roman" w:hAnsi="Calibri" w:cs="Times New Roman"/>
          <w:sz w:val="28"/>
          <w:szCs w:val="28"/>
        </w:rPr>
      </w:pPr>
      <w:r w:rsidRPr="00B5395F">
        <w:rPr>
          <w:rFonts w:ascii="Times New Roman" w:eastAsia="Times New Roman" w:hAnsi="Times New Roman" w:cs="Times New Roman"/>
          <w:sz w:val="28"/>
          <w:szCs w:val="28"/>
        </w:rPr>
        <w:t xml:space="preserve">Укомплектованность </w:t>
      </w:r>
      <w:proofErr w:type="spellStart"/>
      <w:r w:rsidRPr="00B5395F">
        <w:rPr>
          <w:rFonts w:ascii="Times New Roman" w:eastAsia="Times New Roman" w:hAnsi="Times New Roman" w:cs="Times New Roman"/>
          <w:sz w:val="28"/>
          <w:szCs w:val="28"/>
        </w:rPr>
        <w:t>ФАПов</w:t>
      </w:r>
      <w:proofErr w:type="spellEnd"/>
      <w:r w:rsidRPr="00B5395F">
        <w:rPr>
          <w:rFonts w:ascii="Times New Roman" w:eastAsia="Times New Roman" w:hAnsi="Times New Roman" w:cs="Times New Roman"/>
          <w:sz w:val="28"/>
          <w:szCs w:val="28"/>
        </w:rPr>
        <w:t xml:space="preserve"> медицинскими кадрами по Сортавальскому округу составляет 100 %, укомплектованность врачебных амбулаторий – 88 %.</w:t>
      </w:r>
    </w:p>
    <w:p w14:paraId="61798452" w14:textId="77777777" w:rsidR="00B5395F" w:rsidRPr="00B5395F" w:rsidRDefault="00B5395F" w:rsidP="00B5395F">
      <w:pPr>
        <w:shd w:val="clear" w:color="auto" w:fill="FFFFFF"/>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 xml:space="preserve"> </w:t>
      </w:r>
      <w:proofErr w:type="gramStart"/>
      <w:r w:rsidRPr="00B5395F">
        <w:rPr>
          <w:rFonts w:ascii="Times New Roman" w:eastAsia="Times New Roman" w:hAnsi="Times New Roman" w:cs="Times New Roman"/>
          <w:sz w:val="28"/>
          <w:szCs w:val="28"/>
        </w:rPr>
        <w:t>Укомплектован</w:t>
      </w:r>
      <w:proofErr w:type="gramEnd"/>
      <w:r w:rsidRPr="00B5395F">
        <w:rPr>
          <w:rFonts w:ascii="Times New Roman" w:eastAsia="Times New Roman" w:hAnsi="Times New Roman" w:cs="Times New Roman"/>
          <w:sz w:val="28"/>
          <w:szCs w:val="28"/>
        </w:rPr>
        <w:t xml:space="preserve">  ФАП пос. Заозерный после проведения  капитального ремонта здания </w:t>
      </w:r>
      <w:proofErr w:type="spellStart"/>
      <w:r w:rsidRPr="00B5395F">
        <w:rPr>
          <w:rFonts w:ascii="Times New Roman" w:eastAsia="Times New Roman" w:hAnsi="Times New Roman" w:cs="Times New Roman"/>
          <w:sz w:val="28"/>
          <w:szCs w:val="28"/>
        </w:rPr>
        <w:t>ФАПа</w:t>
      </w:r>
      <w:proofErr w:type="spellEnd"/>
      <w:r w:rsidRPr="00B5395F">
        <w:rPr>
          <w:rFonts w:ascii="Times New Roman" w:eastAsia="Times New Roman" w:hAnsi="Times New Roman" w:cs="Times New Roman"/>
          <w:sz w:val="28"/>
          <w:szCs w:val="28"/>
        </w:rPr>
        <w:t xml:space="preserve">. </w:t>
      </w:r>
    </w:p>
    <w:p w14:paraId="0DD62498" w14:textId="77777777" w:rsidR="00B5395F" w:rsidRPr="00B5395F" w:rsidRDefault="00B5395F" w:rsidP="00B5395F">
      <w:pPr>
        <w:shd w:val="clear" w:color="auto" w:fill="FFFFFF"/>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 xml:space="preserve">Медицинская помощь населению оказывается, согласно утвержденного графика с 8.00 до 17.00. Экстренная помощь оказывается круглосуточно. </w:t>
      </w:r>
    </w:p>
    <w:p w14:paraId="6B4696C9" w14:textId="77777777" w:rsidR="00B5395F" w:rsidRPr="00B5395F" w:rsidRDefault="00B5395F" w:rsidP="00B5395F">
      <w:pPr>
        <w:shd w:val="clear" w:color="auto" w:fill="FFFFFF"/>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Полностью укомплектована</w:t>
      </w:r>
      <w:r w:rsidRPr="00B5395F">
        <w:rPr>
          <w:rFonts w:ascii="Calibri" w:eastAsia="Times New Roman" w:hAnsi="Calibri" w:cs="Times New Roman"/>
        </w:rPr>
        <w:t xml:space="preserve"> </w:t>
      </w:r>
      <w:r w:rsidRPr="00B5395F">
        <w:rPr>
          <w:rFonts w:ascii="Times New Roman" w:eastAsia="Times New Roman" w:hAnsi="Times New Roman" w:cs="Times New Roman"/>
          <w:sz w:val="28"/>
          <w:szCs w:val="28"/>
        </w:rPr>
        <w:t xml:space="preserve">врачебная  амбулатория поселка Хелюля. </w:t>
      </w:r>
    </w:p>
    <w:p w14:paraId="0E13865F" w14:textId="77777777" w:rsidR="00B5395F" w:rsidRPr="00B5395F" w:rsidRDefault="00B5395F" w:rsidP="00B5395F">
      <w:pPr>
        <w:shd w:val="clear" w:color="auto" w:fill="FFFFFF"/>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 xml:space="preserve">В поселке Вяртсиля врачебная медицинская помощь оказывается врачебными выездными  бригадами, </w:t>
      </w:r>
      <w:proofErr w:type="gramStart"/>
      <w:r w:rsidRPr="00B5395F">
        <w:rPr>
          <w:rFonts w:ascii="Times New Roman" w:eastAsia="Times New Roman" w:hAnsi="Times New Roman" w:cs="Times New Roman"/>
          <w:sz w:val="28"/>
          <w:szCs w:val="28"/>
        </w:rPr>
        <w:t>согласно</w:t>
      </w:r>
      <w:proofErr w:type="gramEnd"/>
      <w:r w:rsidRPr="00B5395F">
        <w:rPr>
          <w:rFonts w:ascii="Times New Roman" w:eastAsia="Times New Roman" w:hAnsi="Times New Roman" w:cs="Times New Roman"/>
          <w:sz w:val="28"/>
          <w:szCs w:val="28"/>
        </w:rPr>
        <w:t xml:space="preserve"> ежемесячных графиков. </w:t>
      </w:r>
    </w:p>
    <w:p w14:paraId="1E16ACFA"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rPr>
      </w:pPr>
      <w:proofErr w:type="gramStart"/>
      <w:r w:rsidRPr="00B5395F">
        <w:rPr>
          <w:rFonts w:ascii="Times New Roman" w:eastAsia="Times New Roman" w:hAnsi="Times New Roman" w:cs="Times New Roman"/>
          <w:sz w:val="28"/>
          <w:szCs w:val="28"/>
        </w:rPr>
        <w:t xml:space="preserve">В  2025  года уволились из учреждения 79  медицинских специалистов (39  врачей, 49 </w:t>
      </w:r>
      <w:r w:rsidRPr="00B5395F">
        <w:rPr>
          <w:rFonts w:ascii="Times New Roman" w:eastAsia="Times New Roman" w:hAnsi="Times New Roman" w:cs="Times New Roman"/>
          <w:b/>
          <w:sz w:val="28"/>
          <w:szCs w:val="28"/>
        </w:rPr>
        <w:t xml:space="preserve"> </w:t>
      </w:r>
      <w:r w:rsidRPr="00B5395F">
        <w:rPr>
          <w:rFonts w:ascii="Times New Roman" w:eastAsia="Times New Roman" w:hAnsi="Times New Roman" w:cs="Times New Roman"/>
          <w:sz w:val="28"/>
          <w:szCs w:val="28"/>
        </w:rPr>
        <w:t>человек  из числа среднего медицинского персонала, при этом 40  человек уволились в связи  с выходом на  пенсию.</w:t>
      </w:r>
      <w:proofErr w:type="gramEnd"/>
    </w:p>
    <w:p w14:paraId="66F6AAB7"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 xml:space="preserve">В 2025 году  трудоустроилось   39 медицинских работников:  </w:t>
      </w:r>
    </w:p>
    <w:p w14:paraId="20001BA7"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highlight w:val="yellow"/>
        </w:rPr>
      </w:pPr>
      <w:r w:rsidRPr="00B5395F">
        <w:rPr>
          <w:rFonts w:ascii="Times New Roman" w:eastAsia="Times New Roman" w:hAnsi="Times New Roman" w:cs="Times New Roman"/>
          <w:sz w:val="28"/>
          <w:szCs w:val="28"/>
        </w:rPr>
        <w:t>- 12  врачей: врач – хирург поликлинического отделения, врач психиатр детский</w:t>
      </w:r>
      <w:r w:rsidRPr="00B5395F">
        <w:rPr>
          <w:rFonts w:ascii="Times New Roman" w:eastAsia="Times New Roman" w:hAnsi="Times New Roman" w:cs="Times New Roman"/>
          <w:b/>
          <w:sz w:val="28"/>
          <w:szCs w:val="28"/>
        </w:rPr>
        <w:t xml:space="preserve">, </w:t>
      </w:r>
      <w:r w:rsidRPr="00B5395F">
        <w:rPr>
          <w:rFonts w:ascii="Times New Roman" w:eastAsia="Times New Roman" w:hAnsi="Times New Roman" w:cs="Times New Roman"/>
          <w:sz w:val="28"/>
          <w:szCs w:val="28"/>
        </w:rPr>
        <w:t>врач анестезиолог-</w:t>
      </w:r>
      <w:proofErr w:type="spellStart"/>
      <w:r w:rsidRPr="00B5395F">
        <w:rPr>
          <w:rFonts w:ascii="Times New Roman" w:eastAsia="Times New Roman" w:hAnsi="Times New Roman" w:cs="Times New Roman"/>
          <w:sz w:val="28"/>
          <w:szCs w:val="28"/>
        </w:rPr>
        <w:t>реаниматолог</w:t>
      </w:r>
      <w:proofErr w:type="gramStart"/>
      <w:r w:rsidRPr="00B5395F">
        <w:rPr>
          <w:rFonts w:ascii="Times New Roman" w:eastAsia="Times New Roman" w:hAnsi="Times New Roman" w:cs="Times New Roman"/>
          <w:sz w:val="28"/>
          <w:szCs w:val="28"/>
        </w:rPr>
        <w:t>,в</w:t>
      </w:r>
      <w:proofErr w:type="gramEnd"/>
      <w:r w:rsidRPr="00B5395F">
        <w:rPr>
          <w:rFonts w:ascii="Times New Roman" w:eastAsia="Times New Roman" w:hAnsi="Times New Roman" w:cs="Times New Roman"/>
          <w:sz w:val="28"/>
          <w:szCs w:val="28"/>
        </w:rPr>
        <w:t>рач</w:t>
      </w:r>
      <w:proofErr w:type="spellEnd"/>
      <w:r w:rsidRPr="00B5395F">
        <w:rPr>
          <w:rFonts w:ascii="Times New Roman" w:eastAsia="Times New Roman" w:hAnsi="Times New Roman" w:cs="Times New Roman"/>
          <w:sz w:val="28"/>
          <w:szCs w:val="28"/>
        </w:rPr>
        <w:t>-кардиолог кардиологического отделения,  врач-кардиолог поликлинического отделения, 3 врача - терапевта участкового поликлинического отделения, врач - нефролог, врач - терапевт участковый врачебной амбулатории поселка Хелюля, врач - травматолог ортопед, врач - уролог поликлинического отделения .</w:t>
      </w:r>
    </w:p>
    <w:p w14:paraId="3F31A218"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b/>
          <w:sz w:val="28"/>
          <w:szCs w:val="28"/>
        </w:rPr>
        <w:t xml:space="preserve"> - </w:t>
      </w:r>
      <w:r w:rsidRPr="00B5395F">
        <w:rPr>
          <w:rFonts w:ascii="Times New Roman" w:eastAsia="Times New Roman" w:hAnsi="Times New Roman" w:cs="Times New Roman"/>
          <w:sz w:val="28"/>
          <w:szCs w:val="28"/>
        </w:rPr>
        <w:t xml:space="preserve">29 человек из числа среднего медицинского персонала:  2 фельдшера по оказанию экстренной медицинской помощи, 2 заведующих фельдшерско- акушерским пунктом медицинские сестры, 1 акушерка, 22 медицинских  сестры, в том числе 7  специалистов, закончивших обучение по  программам </w:t>
      </w:r>
      <w:r w:rsidRPr="00B5395F">
        <w:rPr>
          <w:rFonts w:ascii="Times New Roman" w:eastAsia="Times New Roman" w:hAnsi="Times New Roman" w:cs="Times New Roman"/>
          <w:sz w:val="28"/>
          <w:szCs w:val="28"/>
        </w:rPr>
        <w:lastRenderedPageBreak/>
        <w:t>среднего медицинского профессионального образования по очно - заочной форме обучения. Все трудоустроены на должности среднего медицинского персонала.</w:t>
      </w:r>
    </w:p>
    <w:p w14:paraId="6E24570C" w14:textId="77777777" w:rsidR="00B5395F" w:rsidRPr="00B5395F" w:rsidRDefault="00B5395F" w:rsidP="00B5395F">
      <w:pPr>
        <w:spacing w:after="0" w:line="240" w:lineRule="auto"/>
        <w:jc w:val="both"/>
        <w:rPr>
          <w:rFonts w:ascii="Calibri" w:eastAsia="Times New Roman" w:hAnsi="Calibri" w:cs="Times New Roman"/>
          <w:sz w:val="28"/>
          <w:szCs w:val="28"/>
        </w:rPr>
      </w:pPr>
      <w:r w:rsidRPr="00B5395F">
        <w:rPr>
          <w:rFonts w:ascii="Times New Roman" w:eastAsia="Times New Roman" w:hAnsi="Times New Roman" w:cs="Times New Roman"/>
          <w:sz w:val="28"/>
          <w:szCs w:val="28"/>
        </w:rPr>
        <w:t xml:space="preserve"> </w:t>
      </w:r>
      <w:r w:rsidRPr="00B5395F">
        <w:rPr>
          <w:rFonts w:ascii="Calibri" w:eastAsia="Times New Roman" w:hAnsi="Calibri" w:cs="Times New Roman"/>
          <w:sz w:val="28"/>
          <w:szCs w:val="28"/>
        </w:rPr>
        <w:t xml:space="preserve">        </w:t>
      </w:r>
      <w:r w:rsidRPr="00B5395F">
        <w:rPr>
          <w:rFonts w:ascii="Times New Roman" w:eastAsia="Times New Roman" w:hAnsi="Times New Roman" w:cs="Times New Roman"/>
          <w:sz w:val="28"/>
          <w:szCs w:val="28"/>
        </w:rPr>
        <w:t xml:space="preserve">В учреждении   имеются  вакансии для 16  врачей  по специальностям:  </w:t>
      </w:r>
      <w:r w:rsidRPr="00B5395F">
        <w:rPr>
          <w:rFonts w:ascii="Times New Roman" w:eastAsia="Times New Roman" w:hAnsi="Times New Roman" w:cs="Times New Roman"/>
          <w:bCs/>
          <w:sz w:val="28"/>
          <w:szCs w:val="28"/>
        </w:rPr>
        <w:t>врач анестезиолог-реаниматолог - 2 чел., врач  приемного покоя - 1  чел.,  врач - терапевт участковый 2 чел.,  врач-онколог ЦАОП  - 1 чел.,  врач терапевт участковый врачебной амбулатории поселка Вяртсиля- 1 чел., врач  педиатр участковый врачебной амбулатории поселка Вяртсиля  -1 чел., врач - невролог неврологического отделения -1 чел. врач - отоларинголог поликлинического отделения - 1 чел. врач-хирург хирургического отделения - 2 чел., врач-рентгенолог - 2 чел., врач функциональной диагностики - 1 чел., врач ультразвуковой диагностики - 1 чел.</w:t>
      </w:r>
    </w:p>
    <w:p w14:paraId="032C4985" w14:textId="77777777" w:rsidR="00B5395F" w:rsidRPr="00B5395F" w:rsidRDefault="00B5395F" w:rsidP="00B5395F">
      <w:pPr>
        <w:tabs>
          <w:tab w:val="left" w:pos="555"/>
        </w:tabs>
        <w:spacing w:after="0" w:line="240" w:lineRule="auto"/>
        <w:jc w:val="both"/>
        <w:rPr>
          <w:rFonts w:ascii="Times New Roman" w:eastAsia="Times New Roman" w:hAnsi="Times New Roman" w:cs="Times New Roman"/>
          <w:bCs/>
          <w:sz w:val="28"/>
          <w:szCs w:val="28"/>
        </w:rPr>
      </w:pPr>
      <w:r w:rsidRPr="00B5395F">
        <w:rPr>
          <w:rFonts w:ascii="Calibri" w:eastAsia="Times New Roman" w:hAnsi="Calibri" w:cs="Times New Roman"/>
          <w:sz w:val="28"/>
          <w:szCs w:val="28"/>
        </w:rPr>
        <w:t xml:space="preserve">         </w:t>
      </w:r>
      <w:r w:rsidRPr="00B5395F">
        <w:rPr>
          <w:rFonts w:ascii="Times New Roman" w:eastAsia="Times New Roman" w:hAnsi="Times New Roman" w:cs="Times New Roman"/>
          <w:bCs/>
          <w:sz w:val="28"/>
          <w:szCs w:val="28"/>
        </w:rPr>
        <w:t>Для среднего медицинского персонала имеется  10 вакансий</w:t>
      </w:r>
      <w:r w:rsidRPr="00BA3053">
        <w:rPr>
          <w:rFonts w:ascii="Times New Roman" w:eastAsia="Times New Roman" w:hAnsi="Times New Roman" w:cs="Times New Roman"/>
          <w:bCs/>
          <w:sz w:val="28"/>
          <w:szCs w:val="28"/>
        </w:rPr>
        <w:t>: м</w:t>
      </w:r>
      <w:r w:rsidRPr="00B5395F">
        <w:rPr>
          <w:rFonts w:ascii="Times New Roman" w:eastAsia="Times New Roman" w:hAnsi="Times New Roman" w:cs="Times New Roman"/>
          <w:bCs/>
          <w:sz w:val="28"/>
          <w:szCs w:val="28"/>
        </w:rPr>
        <w:t>едицинская сестра палатная хирургического отделения – 1 чел. медицинская сестра процедурного кабинета детской поликлиники -  2 чел., акушерка  акушерского отделения - 1 чел., фельдшер - лаборант клинико-диагностической лаборатории - 2 чел., медицинская сестра стоматологического отделения - 1 чел., фельдшер отделения скорой медицинской помощи - 3 чел.</w:t>
      </w:r>
    </w:p>
    <w:p w14:paraId="550D24FE"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В ГБУЗ РК  «</w:t>
      </w:r>
      <w:proofErr w:type="gramStart"/>
      <w:r w:rsidRPr="00B5395F">
        <w:rPr>
          <w:rFonts w:ascii="Times New Roman" w:eastAsia="Times New Roman" w:hAnsi="Times New Roman" w:cs="Times New Roman"/>
          <w:sz w:val="28"/>
          <w:szCs w:val="28"/>
        </w:rPr>
        <w:t>Сортавальская</w:t>
      </w:r>
      <w:proofErr w:type="gramEnd"/>
      <w:r w:rsidRPr="00B5395F">
        <w:rPr>
          <w:rFonts w:ascii="Times New Roman" w:eastAsia="Times New Roman" w:hAnsi="Times New Roman" w:cs="Times New Roman"/>
          <w:sz w:val="28"/>
          <w:szCs w:val="28"/>
        </w:rPr>
        <w:t xml:space="preserve"> ЦРБ»  заключено  98   договоров   о целевом обучении: из них уровень специалитета 94 договора, уровень среднего профессионального образования  4  договора. Кроме того, в рамках целевых субсидий- 7 человек из них: 5 человек обучаются на уровне среднего профессионального образования в группе очно-заочной формы обучения </w:t>
      </w:r>
      <w:proofErr w:type="gramStart"/>
      <w:r w:rsidRPr="00B5395F">
        <w:rPr>
          <w:rFonts w:ascii="Times New Roman" w:eastAsia="Times New Roman" w:hAnsi="Times New Roman" w:cs="Times New Roman"/>
          <w:sz w:val="28"/>
          <w:szCs w:val="28"/>
        </w:rPr>
        <w:t>по</w:t>
      </w:r>
      <w:proofErr w:type="gramEnd"/>
      <w:r w:rsidRPr="00B5395F">
        <w:rPr>
          <w:rFonts w:ascii="Times New Roman" w:eastAsia="Times New Roman" w:hAnsi="Times New Roman" w:cs="Times New Roman"/>
          <w:sz w:val="28"/>
          <w:szCs w:val="28"/>
        </w:rPr>
        <w:t xml:space="preserve">  </w:t>
      </w:r>
      <w:proofErr w:type="gramStart"/>
      <w:r w:rsidRPr="00B5395F">
        <w:rPr>
          <w:rFonts w:ascii="Times New Roman" w:eastAsia="Times New Roman" w:hAnsi="Times New Roman" w:cs="Times New Roman"/>
          <w:sz w:val="28"/>
          <w:szCs w:val="28"/>
        </w:rPr>
        <w:t>специализация</w:t>
      </w:r>
      <w:proofErr w:type="gramEnd"/>
      <w:r w:rsidRPr="00B5395F">
        <w:rPr>
          <w:rFonts w:ascii="Times New Roman" w:eastAsia="Times New Roman" w:hAnsi="Times New Roman" w:cs="Times New Roman"/>
          <w:sz w:val="28"/>
          <w:szCs w:val="28"/>
        </w:rPr>
        <w:t xml:space="preserve"> сестринское дело  и 2 человека обучаются по очно – заочной форме обучения по специальности фельдшер - лаборант. В 2026 году специалисты получившие специальность фельдшер – лаборант, будут переведены на вакантные ставки в отделение </w:t>
      </w:r>
      <w:proofErr w:type="spellStart"/>
      <w:r w:rsidRPr="00B5395F">
        <w:rPr>
          <w:rFonts w:ascii="Times New Roman" w:eastAsia="Times New Roman" w:hAnsi="Times New Roman" w:cs="Times New Roman"/>
          <w:sz w:val="28"/>
          <w:szCs w:val="28"/>
        </w:rPr>
        <w:t>клинико</w:t>
      </w:r>
      <w:proofErr w:type="spellEnd"/>
      <w:r w:rsidRPr="00B5395F">
        <w:rPr>
          <w:rFonts w:ascii="Times New Roman" w:eastAsia="Times New Roman" w:hAnsi="Times New Roman" w:cs="Times New Roman"/>
          <w:sz w:val="28"/>
          <w:szCs w:val="28"/>
        </w:rPr>
        <w:t xml:space="preserve"> - диагностической лаборатории.</w:t>
      </w:r>
    </w:p>
    <w:p w14:paraId="74510E85"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 xml:space="preserve">В рамках ликвидации кадрового дефицита медицинских специалистов в учреждении с 01.12.2025 года  трудоустроен врач - уролог,  прибывший на работу из Московской области. 15.12.2025 года трудоустроен  в амбулаторно - поликлиническое звено врач - терапевт участковый, после прохождения воинской службы. С 26.01.2026 года на работу выходит врач – онколог, прибывший из г. Томска, в феврале 2026 года на вакантные ставки будут приняты: врач акушер - гинеколог с имеющейся дополнительной профессиональной подготовкой  по специализации  «ультразвуковой диагностика», прибывший из города Санкт-Петербурга и акушерка из Хабаровского края.  </w:t>
      </w:r>
      <w:proofErr w:type="gramStart"/>
      <w:r w:rsidRPr="00B5395F">
        <w:rPr>
          <w:rFonts w:ascii="Times New Roman" w:eastAsia="Times New Roman" w:hAnsi="Times New Roman" w:cs="Times New Roman"/>
          <w:sz w:val="28"/>
          <w:szCs w:val="28"/>
        </w:rPr>
        <w:t>В  апреле  2026 года  на работу во врачебную амбулатории поселка Вяртсиля будет принят врач - педиатр участковый  из  г. Барнаула.</w:t>
      </w:r>
      <w:proofErr w:type="gramEnd"/>
    </w:p>
    <w:p w14:paraId="64A70AE3"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 xml:space="preserve">В 2026 году планируется заключение целевых договоров по специальностям: функциональная диагностика, онкология, хирургия, отоларингология, ультразвуковая диагностика, рентгенология. </w:t>
      </w:r>
    </w:p>
    <w:p w14:paraId="775988FE"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rPr>
      </w:pPr>
      <w:r w:rsidRPr="00B5395F">
        <w:rPr>
          <w:rFonts w:ascii="Times New Roman" w:eastAsia="Times New Roman" w:hAnsi="Times New Roman" w:cs="Times New Roman"/>
          <w:sz w:val="28"/>
          <w:szCs w:val="28"/>
        </w:rPr>
        <w:t xml:space="preserve">Врач - кардиолог поликлинического отделения будет направлен на курсы профессиональной переподготовки по специальности «функциональная </w:t>
      </w:r>
      <w:r w:rsidRPr="00B5395F">
        <w:rPr>
          <w:rFonts w:ascii="Times New Roman" w:eastAsia="Times New Roman" w:hAnsi="Times New Roman" w:cs="Times New Roman"/>
          <w:sz w:val="28"/>
          <w:szCs w:val="28"/>
        </w:rPr>
        <w:lastRenderedPageBreak/>
        <w:t xml:space="preserve">диагностика».  В настоящее время в формате дистанционной работы медицинскую помощь оказывает врач - рентгенолог, врач функциональной диагностики.    </w:t>
      </w:r>
    </w:p>
    <w:p w14:paraId="40E97302" w14:textId="77777777" w:rsidR="00B5395F" w:rsidRPr="00B5395F" w:rsidRDefault="00B5395F" w:rsidP="00B5395F">
      <w:pPr>
        <w:spacing w:after="0" w:line="240" w:lineRule="auto"/>
        <w:ind w:firstLine="567"/>
        <w:jc w:val="both"/>
        <w:rPr>
          <w:rFonts w:ascii="Times New Roman" w:eastAsia="Times New Roman" w:hAnsi="Times New Roman" w:cs="Times New Roman"/>
          <w:sz w:val="28"/>
          <w:szCs w:val="28"/>
          <w:highlight w:val="yellow"/>
        </w:rPr>
      </w:pPr>
      <w:r w:rsidRPr="00B5395F">
        <w:rPr>
          <w:rFonts w:ascii="Times New Roman" w:eastAsia="Times New Roman" w:hAnsi="Times New Roman" w:cs="Times New Roman"/>
          <w:sz w:val="28"/>
          <w:szCs w:val="28"/>
        </w:rPr>
        <w:tab/>
        <w:t xml:space="preserve">  В 2025 году единовременную компенсационную выплату в размере одного миллиона рублей по программе «Земский доктор/фельдшер»  получили: врач - психиатр  детской поликлиники - 1 чел., врач терапевт - участковый поликлинического отделения - 2 чел., заведующий фельдшерско- акушерским пунктом медицинская сестра - 2 чел., медицинская сестра врачебной амбулатории- 1 чел.</w:t>
      </w:r>
    </w:p>
    <w:p w14:paraId="56EDDB95"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Для осуществления дополнительных мер социальной поддержки ГБУЗ РК «Сортавальская ЦРБ» в 2025 году направлены средства в размере 3,1 млн. руб. для реализации компенсации аренды найма жилья и коммунальных услуг медицинским работникам, для выплаты стипендии студентам, обучающимся по договорам целевого обучения.</w:t>
      </w:r>
    </w:p>
    <w:p w14:paraId="7E0DC462"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В течение 2025 года ГБУЗ РК «Сортавальская ЦРБ» 189 гражданам, имеющим право на льготное зубопротезирование осуществлено бесплатное зубопротезирование. По состоянию на 01.01.2026 год 1154 человека состоит в очереди на получение данной услуги.</w:t>
      </w:r>
    </w:p>
    <w:p w14:paraId="7133DAF6"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На территории округа организована работа по обеспечению отдельных категорий граждан лекарственными препаратами на льготных условиях за счет средств федерального и республиканского бюджетов, путем реализации федеральных и республиканских программ. Отпуск лекарственных препаратов для населения осуществлялся в  аптечном пункте № 44 ГУП РК «</w:t>
      </w:r>
      <w:proofErr w:type="spellStart"/>
      <w:r w:rsidRPr="00B5395F">
        <w:rPr>
          <w:rFonts w:ascii="Times New Roman" w:eastAsia="Calibri" w:hAnsi="Times New Roman" w:cs="Times New Roman"/>
          <w:sz w:val="28"/>
          <w:szCs w:val="28"/>
          <w:lang w:eastAsia="en-US"/>
        </w:rPr>
        <w:t>Карелфарм</w:t>
      </w:r>
      <w:proofErr w:type="spellEnd"/>
      <w:r w:rsidRPr="00B5395F">
        <w:rPr>
          <w:rFonts w:ascii="Times New Roman" w:eastAsia="Calibri" w:hAnsi="Times New Roman" w:cs="Times New Roman"/>
          <w:sz w:val="28"/>
          <w:szCs w:val="28"/>
          <w:lang w:eastAsia="en-US"/>
        </w:rPr>
        <w:t xml:space="preserve">» </w:t>
      </w:r>
      <w:proofErr w:type="gramStart"/>
      <w:r w:rsidRPr="00B5395F">
        <w:rPr>
          <w:rFonts w:ascii="Times New Roman" w:eastAsia="Calibri" w:hAnsi="Times New Roman" w:cs="Times New Roman"/>
          <w:sz w:val="28"/>
          <w:szCs w:val="28"/>
          <w:lang w:eastAsia="en-US"/>
        </w:rPr>
        <w:t>и ООО</w:t>
      </w:r>
      <w:proofErr w:type="gramEnd"/>
      <w:r w:rsidRPr="00B5395F">
        <w:rPr>
          <w:rFonts w:ascii="Times New Roman" w:eastAsia="Calibri" w:hAnsi="Times New Roman" w:cs="Times New Roman"/>
          <w:sz w:val="28"/>
          <w:szCs w:val="28"/>
          <w:lang w:eastAsia="en-US"/>
        </w:rPr>
        <w:t xml:space="preserve"> «Центральная районная аптека №5». </w:t>
      </w:r>
    </w:p>
    <w:p w14:paraId="6D63F6D7" w14:textId="77777777" w:rsidR="00B5395F" w:rsidRPr="00B5395F" w:rsidRDefault="00B5395F" w:rsidP="00B5395F">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Всего отпущено лекарственных препаратов по программам аптечным пунктом № 44 ГУП РК «</w:t>
      </w:r>
      <w:proofErr w:type="spellStart"/>
      <w:r w:rsidRPr="00B5395F">
        <w:rPr>
          <w:rFonts w:ascii="Times New Roman" w:eastAsia="Calibri" w:hAnsi="Times New Roman" w:cs="Times New Roman"/>
          <w:sz w:val="28"/>
          <w:szCs w:val="28"/>
          <w:lang w:eastAsia="en-US"/>
        </w:rPr>
        <w:t>Карелфарм</w:t>
      </w:r>
      <w:proofErr w:type="spellEnd"/>
      <w:r w:rsidRPr="00B5395F">
        <w:rPr>
          <w:rFonts w:ascii="Times New Roman" w:eastAsia="Calibri" w:hAnsi="Times New Roman" w:cs="Times New Roman"/>
          <w:sz w:val="28"/>
          <w:szCs w:val="28"/>
          <w:lang w:eastAsia="en-US"/>
        </w:rPr>
        <w:t xml:space="preserve">» на сумму 18 912,1 тыс. руб. </w:t>
      </w:r>
    </w:p>
    <w:p w14:paraId="2F019077" w14:textId="77777777" w:rsidR="00B5395F" w:rsidRPr="009A5BFA" w:rsidRDefault="009A5BFA" w:rsidP="009A5BFA">
      <w:pPr>
        <w:spacing w:after="0" w:line="240" w:lineRule="auto"/>
        <w:ind w:firstLine="567"/>
        <w:contextualSpacing/>
        <w:jc w:val="both"/>
        <w:rPr>
          <w:rFonts w:ascii="Times New Roman" w:eastAsia="Calibri" w:hAnsi="Times New Roman" w:cs="Times New Roman"/>
          <w:sz w:val="28"/>
          <w:szCs w:val="28"/>
          <w:lang w:eastAsia="en-US"/>
        </w:rPr>
      </w:pPr>
      <w:r w:rsidRPr="00B5395F">
        <w:rPr>
          <w:rFonts w:ascii="Times New Roman" w:eastAsia="Calibri" w:hAnsi="Times New Roman" w:cs="Times New Roman"/>
          <w:sz w:val="28"/>
          <w:szCs w:val="28"/>
          <w:lang w:eastAsia="en-US"/>
        </w:rPr>
        <w:t xml:space="preserve">Всего отпущено лекарственных препаратов по программам ООО «Центральная районная аптека №5» на сумму </w:t>
      </w:r>
      <w:r w:rsidR="000E4E71">
        <w:rPr>
          <w:rFonts w:ascii="Times New Roman" w:eastAsia="Calibri" w:hAnsi="Times New Roman" w:cs="Times New Roman"/>
          <w:sz w:val="28"/>
          <w:szCs w:val="28"/>
          <w:lang w:eastAsia="en-US"/>
        </w:rPr>
        <w:t>24 547,8</w:t>
      </w:r>
      <w:r w:rsidRPr="00B5395F">
        <w:rPr>
          <w:rFonts w:ascii="Times New Roman" w:eastAsia="Calibri" w:hAnsi="Times New Roman" w:cs="Times New Roman"/>
          <w:sz w:val="28"/>
          <w:szCs w:val="28"/>
          <w:lang w:eastAsia="en-US"/>
        </w:rPr>
        <w:t xml:space="preserve"> тыс. руб. </w:t>
      </w:r>
    </w:p>
    <w:p w14:paraId="6A0FF088" w14:textId="77777777" w:rsidR="00B5395F" w:rsidRPr="00B5395F" w:rsidRDefault="00B5395F" w:rsidP="00B5395F">
      <w:pPr>
        <w:shd w:val="clear" w:color="auto" w:fill="FFFFFF"/>
        <w:spacing w:after="0" w:line="240" w:lineRule="auto"/>
        <w:ind w:firstLine="567"/>
        <w:jc w:val="both"/>
        <w:rPr>
          <w:rFonts w:ascii="Arial" w:eastAsia="Times New Roman" w:hAnsi="Arial" w:cs="Arial"/>
          <w:sz w:val="28"/>
          <w:szCs w:val="28"/>
        </w:rPr>
      </w:pPr>
      <w:r w:rsidRPr="00B5395F">
        <w:rPr>
          <w:rFonts w:ascii="Times New Roman" w:eastAsia="Times New Roman" w:hAnsi="Times New Roman" w:cs="Times New Roman"/>
          <w:sz w:val="28"/>
          <w:szCs w:val="28"/>
          <w:shd w:val="clear" w:color="auto" w:fill="FFFFFF"/>
        </w:rPr>
        <w:t>В течение 2025 года сохранялось предоставление социальных услуг подразделением по Сортавальскому округу государственного бюджетного учреждения социального обслуживания Республики Карелия «Комплексный центр социального обслуживания населения Республики Карелия» (далее-ГБУ СО «КЦСОН РК»). В структуру ГБУ СО «КЦСОН РК» входит 2 отделения социального обслуживания на дому, 1 отделение социальной реабилитации.</w:t>
      </w:r>
    </w:p>
    <w:p w14:paraId="008B804E" w14:textId="77777777" w:rsidR="00B5395F" w:rsidRPr="00B5395F" w:rsidRDefault="00B5395F" w:rsidP="00B5395F">
      <w:pPr>
        <w:shd w:val="clear" w:color="auto" w:fill="FFFFFF"/>
        <w:spacing w:after="0" w:line="240" w:lineRule="auto"/>
        <w:ind w:firstLine="709"/>
        <w:jc w:val="both"/>
        <w:rPr>
          <w:rFonts w:ascii="Arial" w:eastAsia="Times New Roman" w:hAnsi="Arial" w:cs="Arial"/>
          <w:sz w:val="28"/>
          <w:szCs w:val="28"/>
        </w:rPr>
      </w:pPr>
      <w:r w:rsidRPr="00B5395F">
        <w:rPr>
          <w:rFonts w:ascii="Times New Roman" w:eastAsia="Times New Roman" w:hAnsi="Times New Roman" w:cs="Times New Roman"/>
          <w:sz w:val="28"/>
          <w:szCs w:val="28"/>
          <w:shd w:val="clear" w:color="auto" w:fill="FFFFFF"/>
        </w:rPr>
        <w:t>За истекший период 2025 года подразделением предоставлены услуги 1597 гражданам (в 2024 году -1562 чел.), в том числе 198 детям-инвалидам и детям с ОВЗ (197 чел в 2024);  372 гражданам пожилого возраста (391 – в 2024 году), 215 совершеннолетним инвалидам (232 в 2024), родителям (законным представителям) детей-инвалидов и детей с ОВЗ  229 человек (281 в 2024 году) и др. категориям. В подразделении ГБУ СО «КЦСОН РК» по Сортавальскому округу оказываются   различные виды социальных услуг: социально-бытовые услуги - 44721 (60150 - 2024); социально-медицинские - 31068 (34667 - 2024) социально-психологические - 3152 (в 2024 - 3926);  социально-педагогические - 3581 (5158 - 2024);  социально-трудовые - 2805 (2107 - в 2024); социально-</w:t>
      </w:r>
      <w:r w:rsidRPr="00B5395F">
        <w:rPr>
          <w:rFonts w:ascii="Times New Roman" w:eastAsia="Times New Roman" w:hAnsi="Times New Roman" w:cs="Times New Roman"/>
          <w:sz w:val="28"/>
          <w:szCs w:val="28"/>
          <w:shd w:val="clear" w:color="auto" w:fill="FFFFFF"/>
        </w:rPr>
        <w:lastRenderedPageBreak/>
        <w:t>правовые -123 (136 - в 2024); повышение коммуникативного потенциала - 6202 (2632 -в 2024); срочные социальные услуги получили 1092 человека (2024 год - 850 человек).</w:t>
      </w:r>
    </w:p>
    <w:p w14:paraId="02C5DD39" w14:textId="77777777" w:rsidR="00B5395F" w:rsidRPr="00B5395F" w:rsidRDefault="00B5395F" w:rsidP="00B5395F">
      <w:pPr>
        <w:shd w:val="clear" w:color="auto" w:fill="FFFFFF"/>
        <w:spacing w:after="0" w:line="240" w:lineRule="auto"/>
        <w:ind w:firstLine="709"/>
        <w:jc w:val="both"/>
        <w:rPr>
          <w:rFonts w:ascii="Arial" w:eastAsia="Times New Roman" w:hAnsi="Arial" w:cs="Arial"/>
          <w:sz w:val="28"/>
          <w:szCs w:val="28"/>
        </w:rPr>
      </w:pPr>
      <w:r w:rsidRPr="00B5395F">
        <w:rPr>
          <w:rFonts w:ascii="Times New Roman" w:eastAsia="Times New Roman" w:hAnsi="Times New Roman" w:cs="Times New Roman"/>
          <w:sz w:val="28"/>
          <w:szCs w:val="28"/>
          <w:shd w:val="clear" w:color="auto" w:fill="FFFFFF"/>
        </w:rPr>
        <w:t>В 2025 году продолжал действовать  обменно-вещевой пункт и пункт проката технических средств реабилитации. Наиболее востребованными являлись технические средства: ходунки, костыли, инвалидные коляски, санитарные кресла (туалеты). Услугами пункта проката воспользовались 113 человек (189 раз)  (2024 год - 103 человек).</w:t>
      </w:r>
    </w:p>
    <w:p w14:paraId="7BC47F9D" w14:textId="77777777" w:rsidR="00B5395F" w:rsidRPr="00B5395F" w:rsidRDefault="00B5395F" w:rsidP="00B5395F">
      <w:pPr>
        <w:shd w:val="clear" w:color="auto" w:fill="FFFFFF"/>
        <w:spacing w:after="0" w:line="240" w:lineRule="auto"/>
        <w:ind w:firstLine="709"/>
        <w:jc w:val="both"/>
        <w:rPr>
          <w:rFonts w:ascii="Arial" w:eastAsia="Times New Roman" w:hAnsi="Arial" w:cs="Arial"/>
          <w:sz w:val="28"/>
          <w:szCs w:val="28"/>
        </w:rPr>
      </w:pPr>
      <w:r w:rsidRPr="00B5395F">
        <w:rPr>
          <w:rFonts w:ascii="Times New Roman" w:eastAsia="Times New Roman" w:hAnsi="Times New Roman" w:cs="Times New Roman"/>
          <w:sz w:val="28"/>
          <w:szCs w:val="28"/>
          <w:shd w:val="clear" w:color="auto" w:fill="FFFFFF"/>
        </w:rPr>
        <w:t xml:space="preserve">За 2025 года услугами «Социального такси», предназначенного для транспортировки инвалидов с нарушением функции опорно-двигательного аппарата, в том числе передвигающихся с помощью кресла-коляски, и детей-инвалидов, и иных граждан, находящихся на социальном обслуживании на дому в ГБУ СО «КЦСОН РК» воспользовались 15 человек. Данная услуга является дополнительной и платной. В рамках организованного взаимодействия с ГБУЗ РК «Сортавальская ЦРБ» для реализации межведомственного национального проекта «Демография» - «Старшее поколение, в течение 2025 года осуществлялся подвоз из отдаленных поселков Сортавальского округа граждан старше 65 лет в медицинские организации, в том числе для проведения дополнительных </w:t>
      </w:r>
      <w:proofErr w:type="spellStart"/>
      <w:r w:rsidRPr="00B5395F">
        <w:rPr>
          <w:rFonts w:ascii="Times New Roman" w:eastAsia="Times New Roman" w:hAnsi="Times New Roman" w:cs="Times New Roman"/>
          <w:sz w:val="28"/>
          <w:szCs w:val="28"/>
          <w:shd w:val="clear" w:color="auto" w:fill="FFFFFF"/>
        </w:rPr>
        <w:t>скринингов</w:t>
      </w:r>
      <w:proofErr w:type="spellEnd"/>
      <w:r w:rsidRPr="00B5395F">
        <w:rPr>
          <w:rFonts w:ascii="Times New Roman" w:eastAsia="Times New Roman" w:hAnsi="Times New Roman" w:cs="Times New Roman"/>
          <w:sz w:val="28"/>
          <w:szCs w:val="28"/>
          <w:shd w:val="clear" w:color="auto" w:fill="FFFFFF"/>
        </w:rPr>
        <w:t xml:space="preserve"> на выявление отдельных социально значимых неинфекционных заболеваний. Всего доставлено в ГБУЗ РК «</w:t>
      </w:r>
      <w:proofErr w:type="gramStart"/>
      <w:r w:rsidRPr="00B5395F">
        <w:rPr>
          <w:rFonts w:ascii="Times New Roman" w:eastAsia="Times New Roman" w:hAnsi="Times New Roman" w:cs="Times New Roman"/>
          <w:sz w:val="28"/>
          <w:szCs w:val="28"/>
          <w:shd w:val="clear" w:color="auto" w:fill="FFFFFF"/>
        </w:rPr>
        <w:t>Сортавальская</w:t>
      </w:r>
      <w:proofErr w:type="gramEnd"/>
      <w:r w:rsidRPr="00B5395F">
        <w:rPr>
          <w:rFonts w:ascii="Times New Roman" w:eastAsia="Times New Roman" w:hAnsi="Times New Roman" w:cs="Times New Roman"/>
          <w:sz w:val="28"/>
          <w:szCs w:val="28"/>
          <w:shd w:val="clear" w:color="auto" w:fill="FFFFFF"/>
        </w:rPr>
        <w:t xml:space="preserve"> ЦРБ» -  46 человек (2024 год - 61 человек).</w:t>
      </w:r>
    </w:p>
    <w:p w14:paraId="3C60A04F" w14:textId="77777777" w:rsidR="006C1CD7" w:rsidRPr="00031609" w:rsidRDefault="006C1CD7" w:rsidP="00F123AB">
      <w:pPr>
        <w:spacing w:after="0" w:line="240" w:lineRule="auto"/>
        <w:ind w:firstLine="567"/>
        <w:contextualSpacing/>
        <w:jc w:val="both"/>
        <w:rPr>
          <w:rFonts w:ascii="Times New Roman" w:eastAsia="Calibri" w:hAnsi="Times New Roman" w:cs="Times New Roman"/>
          <w:sz w:val="28"/>
          <w:szCs w:val="28"/>
          <w:lang w:eastAsia="en-US"/>
        </w:rPr>
      </w:pPr>
    </w:p>
    <w:p w14:paraId="61F2C200" w14:textId="77777777" w:rsidR="00B253AE" w:rsidRPr="00031609" w:rsidRDefault="00B253AE" w:rsidP="00F123AB">
      <w:pPr>
        <w:shd w:val="clear" w:color="auto" w:fill="DDD9C3" w:themeFill="background2" w:themeFillShade="E6"/>
        <w:spacing w:after="0" w:line="240" w:lineRule="auto"/>
        <w:ind w:firstLine="567"/>
        <w:jc w:val="center"/>
        <w:rPr>
          <w:rFonts w:ascii="Times New Roman" w:hAnsi="Times New Roman" w:cs="Times New Roman"/>
          <w:b/>
          <w:sz w:val="28"/>
          <w:szCs w:val="28"/>
        </w:rPr>
      </w:pPr>
      <w:r w:rsidRPr="00031609">
        <w:rPr>
          <w:rFonts w:ascii="Times New Roman" w:hAnsi="Times New Roman" w:cs="Times New Roman"/>
          <w:b/>
          <w:sz w:val="28"/>
          <w:szCs w:val="28"/>
        </w:rPr>
        <w:t>Деятельность в сфере жилищно-коммунального хозяйства</w:t>
      </w:r>
      <w:r w:rsidR="003B5E67" w:rsidRPr="00031609">
        <w:rPr>
          <w:rFonts w:ascii="Times New Roman" w:hAnsi="Times New Roman" w:cs="Times New Roman"/>
          <w:b/>
          <w:sz w:val="28"/>
          <w:szCs w:val="28"/>
        </w:rPr>
        <w:t>.</w:t>
      </w:r>
    </w:p>
    <w:p w14:paraId="390968E5" w14:textId="77777777" w:rsidR="00F15624" w:rsidRPr="00031609" w:rsidRDefault="00F15624" w:rsidP="00F123AB">
      <w:pPr>
        <w:spacing w:after="0" w:line="240" w:lineRule="auto"/>
        <w:ind w:firstLine="567"/>
        <w:jc w:val="both"/>
        <w:rPr>
          <w:rFonts w:ascii="Times New Roman" w:hAnsi="Times New Roman" w:cs="Times New Roman"/>
          <w:b/>
          <w:sz w:val="28"/>
          <w:szCs w:val="28"/>
        </w:rPr>
      </w:pPr>
    </w:p>
    <w:p w14:paraId="3909EC70" w14:textId="77777777" w:rsidR="00B253AE" w:rsidRPr="00031609" w:rsidRDefault="00B253AE" w:rsidP="00F123AB">
      <w:pPr>
        <w:shd w:val="clear" w:color="auto" w:fill="DDD9C3" w:themeFill="background2" w:themeFillShade="E6"/>
        <w:spacing w:after="0" w:line="240" w:lineRule="auto"/>
        <w:ind w:firstLine="567"/>
        <w:jc w:val="center"/>
        <w:rPr>
          <w:rFonts w:ascii="Times New Roman" w:hAnsi="Times New Roman" w:cs="Times New Roman"/>
          <w:b/>
          <w:sz w:val="28"/>
          <w:szCs w:val="28"/>
        </w:rPr>
      </w:pPr>
      <w:r w:rsidRPr="00031609">
        <w:rPr>
          <w:rFonts w:ascii="Times New Roman" w:hAnsi="Times New Roman" w:cs="Times New Roman"/>
          <w:b/>
          <w:sz w:val="28"/>
          <w:szCs w:val="28"/>
        </w:rPr>
        <w:t>Организация электро-тепло</w:t>
      </w:r>
      <w:r w:rsidR="008211E9" w:rsidRPr="00031609">
        <w:rPr>
          <w:rFonts w:ascii="Times New Roman" w:hAnsi="Times New Roman" w:cs="Times New Roman"/>
          <w:b/>
          <w:sz w:val="28"/>
          <w:szCs w:val="28"/>
        </w:rPr>
        <w:t xml:space="preserve"> </w:t>
      </w:r>
      <w:r w:rsidRPr="00031609">
        <w:rPr>
          <w:rFonts w:ascii="Times New Roman" w:hAnsi="Times New Roman" w:cs="Times New Roman"/>
          <w:b/>
          <w:sz w:val="28"/>
          <w:szCs w:val="28"/>
        </w:rPr>
        <w:t>- газоснабжения,  водоснабжения населения и водоотведения</w:t>
      </w:r>
      <w:r w:rsidR="0032508B" w:rsidRPr="00031609">
        <w:rPr>
          <w:rFonts w:ascii="Times New Roman" w:hAnsi="Times New Roman" w:cs="Times New Roman"/>
          <w:b/>
          <w:sz w:val="28"/>
          <w:szCs w:val="28"/>
        </w:rPr>
        <w:t>.</w:t>
      </w:r>
    </w:p>
    <w:p w14:paraId="09D4DFC8" w14:textId="77777777" w:rsidR="00E765B5" w:rsidRDefault="00E765B5" w:rsidP="00404200">
      <w:pPr>
        <w:spacing w:after="0" w:line="240" w:lineRule="auto"/>
        <w:ind w:firstLine="709"/>
        <w:contextualSpacing/>
        <w:jc w:val="both"/>
        <w:rPr>
          <w:rFonts w:ascii="Times New Roman" w:eastAsia="Calibri" w:hAnsi="Times New Roman" w:cs="Times New Roman"/>
          <w:sz w:val="28"/>
          <w:szCs w:val="28"/>
          <w:lang w:eastAsia="en-US"/>
        </w:rPr>
      </w:pPr>
      <w:bookmarkStart w:id="5" w:name="_Toc477426513"/>
      <w:r w:rsidRPr="00406353">
        <w:rPr>
          <w:rFonts w:ascii="Times New Roman" w:eastAsia="Calibri" w:hAnsi="Times New Roman" w:cs="Times New Roman"/>
          <w:sz w:val="28"/>
          <w:szCs w:val="28"/>
          <w:lang w:eastAsia="en-US"/>
        </w:rPr>
        <w:t>В соответствии с Законом Республики Карелия от 26.06.2015 года № 1908-ЗРК «О перераспределении полномочий между органами местного самоуправления в Республике Карелия и органами государственной власти Республики Карелия» организацию электро-, тепло- и газоснабжения населения Сортавальского муниципального округа осуществляет Министерство строительства, жилищно-коммунального хозяйства и энергетики Республики Карелия.</w:t>
      </w:r>
    </w:p>
    <w:p w14:paraId="4699A8EA" w14:textId="77777777" w:rsidR="00E765B5" w:rsidRPr="00406353"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sidRPr="00406353">
        <w:rPr>
          <w:rFonts w:ascii="Times New Roman" w:eastAsia="Calibri" w:hAnsi="Times New Roman" w:cs="Times New Roman"/>
          <w:sz w:val="28"/>
          <w:szCs w:val="28"/>
          <w:lang w:eastAsia="en-US"/>
        </w:rPr>
        <w:t>В сфере водоснабжения и водоотведения гарантирующими организациями для централизованных систем холодного водоснабжения и водоотведения на территории Сортавальского муниципального округа являются МУП «ЖКХ СМО», ООО «</w:t>
      </w:r>
      <w:proofErr w:type="spellStart"/>
      <w:r w:rsidRPr="00406353">
        <w:rPr>
          <w:rFonts w:ascii="Times New Roman" w:eastAsia="Calibri" w:hAnsi="Times New Roman" w:cs="Times New Roman"/>
          <w:sz w:val="28"/>
          <w:szCs w:val="28"/>
          <w:lang w:eastAsia="en-US"/>
        </w:rPr>
        <w:t>Карелводоканал</w:t>
      </w:r>
      <w:proofErr w:type="spellEnd"/>
      <w:r w:rsidRPr="00406353">
        <w:rPr>
          <w:rFonts w:ascii="Times New Roman" w:eastAsia="Calibri" w:hAnsi="Times New Roman" w:cs="Times New Roman"/>
          <w:sz w:val="28"/>
          <w:szCs w:val="28"/>
          <w:lang w:eastAsia="en-US"/>
        </w:rPr>
        <w:t>», МУП «ЖКС п.</w:t>
      </w:r>
      <w:r>
        <w:rPr>
          <w:rFonts w:ascii="Times New Roman" w:eastAsia="Calibri" w:hAnsi="Times New Roman" w:cs="Times New Roman"/>
          <w:sz w:val="28"/>
          <w:szCs w:val="28"/>
          <w:lang w:eastAsia="en-US"/>
        </w:rPr>
        <w:t xml:space="preserve"> </w:t>
      </w:r>
      <w:r w:rsidRPr="00406353">
        <w:rPr>
          <w:rFonts w:ascii="Times New Roman" w:eastAsia="Calibri" w:hAnsi="Times New Roman" w:cs="Times New Roman"/>
          <w:sz w:val="28"/>
          <w:szCs w:val="28"/>
          <w:lang w:eastAsia="en-US"/>
        </w:rPr>
        <w:t>Вяртсиля», ООО «Сортавальский водоканал».</w:t>
      </w:r>
    </w:p>
    <w:p w14:paraId="0FF1E7C3" w14:textId="77777777" w:rsidR="00E765B5" w:rsidRPr="007139D2" w:rsidRDefault="00E765B5" w:rsidP="00404200">
      <w:pPr>
        <w:spacing w:after="0" w:line="240" w:lineRule="auto"/>
        <w:ind w:firstLine="709"/>
        <w:contextualSpacing/>
        <w:jc w:val="both"/>
        <w:rPr>
          <w:rFonts w:ascii="Times New Roman" w:eastAsia="Calibri" w:hAnsi="Times New Roman" w:cs="Times New Roman"/>
          <w:sz w:val="28"/>
          <w:szCs w:val="28"/>
          <w:lang w:eastAsia="en-US"/>
        </w:rPr>
      </w:pPr>
      <w:r w:rsidRPr="00406353">
        <w:rPr>
          <w:rFonts w:ascii="Times New Roman" w:eastAsia="Calibri" w:hAnsi="Times New Roman" w:cs="Times New Roman"/>
          <w:sz w:val="28"/>
          <w:szCs w:val="28"/>
        </w:rPr>
        <w:t xml:space="preserve">В части исполнения полномочий </w:t>
      </w:r>
      <w:r>
        <w:rPr>
          <w:rFonts w:ascii="Times New Roman" w:eastAsia="Calibri" w:hAnsi="Times New Roman" w:cs="Times New Roman"/>
          <w:sz w:val="28"/>
          <w:szCs w:val="28"/>
        </w:rPr>
        <w:t>в</w:t>
      </w:r>
      <w:r w:rsidRPr="00406353">
        <w:rPr>
          <w:rFonts w:ascii="Times New Roman" w:eastAsia="Calibri" w:hAnsi="Times New Roman" w:cs="Times New Roman"/>
          <w:sz w:val="28"/>
          <w:szCs w:val="28"/>
          <w:lang w:eastAsia="en-US"/>
        </w:rPr>
        <w:t xml:space="preserve"> сфере водоснабжения и водоотведения </w:t>
      </w:r>
      <w:r w:rsidRPr="00406353">
        <w:rPr>
          <w:rFonts w:ascii="Times New Roman" w:eastAsia="Times New Roman" w:hAnsi="Times New Roman" w:cs="Times New Roman"/>
          <w:sz w:val="28"/>
          <w:szCs w:val="28"/>
          <w:shd w:val="clear" w:color="auto" w:fill="FFFFFF"/>
        </w:rPr>
        <w:t>в 202</w:t>
      </w:r>
      <w:r>
        <w:rPr>
          <w:rFonts w:ascii="Times New Roman" w:eastAsia="Times New Roman" w:hAnsi="Times New Roman" w:cs="Times New Roman"/>
          <w:sz w:val="28"/>
          <w:szCs w:val="28"/>
          <w:shd w:val="clear" w:color="auto" w:fill="FFFFFF"/>
        </w:rPr>
        <w:t>5</w:t>
      </w:r>
      <w:r w:rsidRPr="00406353">
        <w:rPr>
          <w:rFonts w:ascii="Times New Roman" w:eastAsia="Times New Roman" w:hAnsi="Times New Roman" w:cs="Times New Roman"/>
          <w:sz w:val="28"/>
          <w:szCs w:val="28"/>
          <w:shd w:val="clear" w:color="auto" w:fill="FFFFFF"/>
        </w:rPr>
        <w:t xml:space="preserve"> году </w:t>
      </w:r>
      <w:r>
        <w:rPr>
          <w:rFonts w:ascii="Times New Roman" w:eastAsia="Calibri" w:hAnsi="Times New Roman" w:cs="Times New Roman"/>
          <w:sz w:val="28"/>
          <w:szCs w:val="28"/>
          <w:lang w:eastAsia="en-US"/>
        </w:rPr>
        <w:t xml:space="preserve">Администрацией Сортавальского муниципального округа </w:t>
      </w:r>
      <w:r w:rsidRPr="007139D2">
        <w:rPr>
          <w:rFonts w:ascii="Times New Roman" w:eastAsia="Calibri" w:hAnsi="Times New Roman" w:cs="Times New Roman"/>
          <w:sz w:val="28"/>
          <w:szCs w:val="28"/>
          <w:lang w:eastAsia="en-US"/>
        </w:rPr>
        <w:t>в 2025 году проведены следующие работы:</w:t>
      </w:r>
    </w:p>
    <w:p w14:paraId="27483670" w14:textId="1AE5E819" w:rsidR="00E765B5" w:rsidRPr="007139D2" w:rsidRDefault="00E765B5" w:rsidP="00404200">
      <w:pPr>
        <w:pStyle w:val="a3"/>
        <w:rPr>
          <w:rFonts w:ascii="Times New Roman" w:eastAsia="Calibri" w:hAnsi="Times New Roman" w:cs="Times New Roman"/>
          <w:sz w:val="28"/>
          <w:szCs w:val="28"/>
          <w:lang w:eastAsia="en-US"/>
        </w:rPr>
      </w:pPr>
      <w:r w:rsidRPr="007139D2">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Pr>
          <w:rFonts w:ascii="Times New Roman" w:hAnsi="Times New Roman" w:cs="Times New Roman"/>
          <w:sz w:val="28"/>
          <w:szCs w:val="28"/>
        </w:rPr>
        <w:t>п</w:t>
      </w:r>
      <w:r w:rsidRPr="007139D2">
        <w:rPr>
          <w:rFonts w:ascii="Times New Roman" w:hAnsi="Times New Roman" w:cs="Times New Roman"/>
          <w:sz w:val="28"/>
          <w:szCs w:val="28"/>
        </w:rPr>
        <w:t>рокладка водопровода до участка жилого дома по адресу: г. Сортавала, п. Лахденкюля, 51А</w:t>
      </w:r>
      <w:r w:rsidRPr="007139D2">
        <w:rPr>
          <w:rFonts w:ascii="Times New Roman" w:eastAsia="Calibri" w:hAnsi="Times New Roman" w:cs="Times New Roman"/>
          <w:sz w:val="28"/>
          <w:szCs w:val="28"/>
          <w:lang w:eastAsia="en-US"/>
        </w:rPr>
        <w:t>;</w:t>
      </w:r>
    </w:p>
    <w:p w14:paraId="185D23D5" w14:textId="77777777" w:rsidR="00E765B5" w:rsidRPr="007139D2" w:rsidRDefault="00E765B5" w:rsidP="00E765B5">
      <w:pPr>
        <w:spacing w:after="0" w:line="240" w:lineRule="auto"/>
        <w:contextualSpacing/>
        <w:jc w:val="both"/>
        <w:rPr>
          <w:rFonts w:ascii="Times New Roman" w:eastAsia="Calibri" w:hAnsi="Times New Roman" w:cs="Times New Roman"/>
          <w:sz w:val="28"/>
          <w:szCs w:val="28"/>
          <w:lang w:eastAsia="en-US"/>
        </w:rPr>
      </w:pPr>
      <w:r w:rsidRPr="007139D2">
        <w:rPr>
          <w:rFonts w:ascii="Times New Roman" w:eastAsia="Calibri" w:hAnsi="Times New Roman" w:cs="Times New Roman"/>
          <w:sz w:val="28"/>
          <w:szCs w:val="28"/>
          <w:lang w:eastAsia="en-US"/>
        </w:rPr>
        <w:lastRenderedPageBreak/>
        <w:t>-</w:t>
      </w:r>
      <w:r>
        <w:rPr>
          <w:rFonts w:ascii="Times New Roman" w:eastAsia="Calibri" w:hAnsi="Times New Roman" w:cs="Times New Roman"/>
          <w:sz w:val="28"/>
          <w:szCs w:val="28"/>
          <w:lang w:eastAsia="en-US"/>
        </w:rPr>
        <w:t xml:space="preserve"> </w:t>
      </w:r>
      <w:r>
        <w:rPr>
          <w:rFonts w:ascii="Times New Roman" w:hAnsi="Times New Roman" w:cs="Times New Roman"/>
          <w:sz w:val="28"/>
          <w:szCs w:val="28"/>
        </w:rPr>
        <w:t>з</w:t>
      </w:r>
      <w:r w:rsidRPr="007139D2">
        <w:rPr>
          <w:rFonts w:ascii="Times New Roman" w:hAnsi="Times New Roman" w:cs="Times New Roman"/>
          <w:bCs/>
          <w:sz w:val="28"/>
          <w:szCs w:val="28"/>
        </w:rPr>
        <w:t>амена подводящих сетей и оборудования водозаборного сооружения 1-го подъема п. Кааламо Сортавальского муниципального округа</w:t>
      </w:r>
      <w:r w:rsidRPr="007139D2">
        <w:rPr>
          <w:rFonts w:ascii="Times New Roman" w:eastAsia="Calibri" w:hAnsi="Times New Roman" w:cs="Times New Roman"/>
          <w:sz w:val="28"/>
          <w:szCs w:val="28"/>
          <w:lang w:eastAsia="en-US"/>
        </w:rPr>
        <w:t>;</w:t>
      </w:r>
    </w:p>
    <w:p w14:paraId="48345E3F" w14:textId="77777777" w:rsidR="00E765B5" w:rsidRDefault="00E765B5" w:rsidP="00E765B5">
      <w:pPr>
        <w:spacing w:after="0" w:line="240" w:lineRule="auto"/>
        <w:contextualSpacing/>
        <w:jc w:val="both"/>
        <w:rPr>
          <w:rFonts w:ascii="Times New Roman" w:eastAsia="Calibri" w:hAnsi="Times New Roman" w:cs="Times New Roman"/>
          <w:sz w:val="28"/>
          <w:szCs w:val="28"/>
          <w:lang w:eastAsia="en-US"/>
        </w:rPr>
      </w:pPr>
      <w:r w:rsidRPr="007139D2">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Pr>
          <w:rFonts w:ascii="Times New Roman" w:hAnsi="Times New Roman" w:cs="Times New Roman"/>
          <w:bCs/>
          <w:sz w:val="28"/>
          <w:szCs w:val="28"/>
        </w:rPr>
        <w:t>о</w:t>
      </w:r>
      <w:r w:rsidRPr="007139D2">
        <w:rPr>
          <w:rFonts w:ascii="Times New Roman" w:hAnsi="Times New Roman" w:cs="Times New Roman"/>
          <w:bCs/>
          <w:sz w:val="28"/>
          <w:szCs w:val="28"/>
        </w:rPr>
        <w:t>чистка водоприемных колодцев, расположенных на дорогах и тротуарах на территории г. Сортавала</w:t>
      </w:r>
      <w:r w:rsidRPr="007139D2">
        <w:rPr>
          <w:rFonts w:ascii="Times New Roman" w:eastAsia="Calibri" w:hAnsi="Times New Roman" w:cs="Times New Roman"/>
          <w:sz w:val="28"/>
          <w:szCs w:val="28"/>
          <w:lang w:eastAsia="en-US"/>
        </w:rPr>
        <w:t>;</w:t>
      </w:r>
    </w:p>
    <w:p w14:paraId="1C1075C0" w14:textId="77777777" w:rsidR="00E765B5" w:rsidRDefault="00E765B5" w:rsidP="00E765B5">
      <w:pPr>
        <w:spacing w:after="0" w:line="24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6F5524">
        <w:rPr>
          <w:rFonts w:ascii="Times New Roman" w:eastAsia="Calibri" w:hAnsi="Times New Roman" w:cs="Times New Roman"/>
          <w:sz w:val="28"/>
          <w:szCs w:val="28"/>
          <w:lang w:eastAsia="en-US"/>
        </w:rPr>
        <w:t>проведены работы по содержанию канализационных колодцев в п. Заозерный и п. Хаапалампи;</w:t>
      </w:r>
    </w:p>
    <w:p w14:paraId="3E81F894" w14:textId="77777777" w:rsidR="00E765B5" w:rsidRDefault="00E765B5" w:rsidP="00E765B5">
      <w:pPr>
        <w:spacing w:after="0" w:line="24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р</w:t>
      </w:r>
      <w:r w:rsidRPr="002C61D6">
        <w:rPr>
          <w:rFonts w:ascii="Times New Roman" w:eastAsia="Calibri" w:hAnsi="Times New Roman" w:cs="Times New Roman"/>
          <w:sz w:val="28"/>
          <w:szCs w:val="28"/>
          <w:lang w:eastAsia="en-US"/>
        </w:rPr>
        <w:t>емонт центрального водопровода по адресу г. Сортавала, пгт</w:t>
      </w:r>
      <w:r>
        <w:rPr>
          <w:rFonts w:ascii="Times New Roman" w:eastAsia="Calibri" w:hAnsi="Times New Roman" w:cs="Times New Roman"/>
          <w:sz w:val="28"/>
          <w:szCs w:val="28"/>
          <w:lang w:eastAsia="en-US"/>
        </w:rPr>
        <w:t>.</w:t>
      </w:r>
      <w:r w:rsidRPr="002C61D6">
        <w:rPr>
          <w:rFonts w:ascii="Times New Roman" w:eastAsia="Calibri" w:hAnsi="Times New Roman" w:cs="Times New Roman"/>
          <w:sz w:val="28"/>
          <w:szCs w:val="28"/>
          <w:lang w:eastAsia="en-US"/>
        </w:rPr>
        <w:t xml:space="preserve"> Вяртсиля, ул. Дзержинского</w:t>
      </w:r>
    </w:p>
    <w:p w14:paraId="1B2A1797" w14:textId="77777777" w:rsidR="00E765B5"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Также предоставлялись субсидии на капитальные ремонты ресурсоснабжающим предприятиям занимающимся оказанием услуг водоснабжения водоотведения.</w:t>
      </w:r>
    </w:p>
    <w:p w14:paraId="38D7BCD2" w14:textId="77777777" w:rsidR="00E765B5" w:rsidRPr="006F5524"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Общая сумма финансирования направленная на ремонты систем водоснабжения и водоотведения составила 28912,2 тыс. руб. </w:t>
      </w:r>
    </w:p>
    <w:p w14:paraId="47738A46" w14:textId="77777777" w:rsidR="00E765B5" w:rsidRPr="006F5524"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sidRPr="006F5524">
        <w:rPr>
          <w:rFonts w:ascii="Times New Roman" w:eastAsia="Calibri" w:hAnsi="Times New Roman" w:cs="Times New Roman"/>
          <w:sz w:val="28"/>
          <w:szCs w:val="28"/>
          <w:lang w:eastAsia="en-US"/>
        </w:rPr>
        <w:t xml:space="preserve">Ежегодно проводятся регламентные работы на сетях водоснабжения и водоотведения в рамках подготовки к отопительному сезону. Выполняется обследование сетей водоснабжения и сетей канализации на предмет их технического состояния для обеспечения надежной эксплуатации и снижения числа аварийных ситуаций. </w:t>
      </w:r>
    </w:p>
    <w:p w14:paraId="368C6BEF" w14:textId="77777777" w:rsidR="00E765B5" w:rsidRPr="00822474"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sidRPr="00822474">
        <w:rPr>
          <w:rFonts w:ascii="Times New Roman" w:eastAsia="Calibri" w:hAnsi="Times New Roman" w:cs="Times New Roman"/>
          <w:sz w:val="28"/>
          <w:szCs w:val="28"/>
          <w:lang w:eastAsia="en-US"/>
        </w:rPr>
        <w:t>В соответствии со сводным планом мероприятий по подготовке объектов жизнеобеспечения к работе в отопительный период 2025-2026 гг. на территории Сортавальского муниципального округа, администрацией своевременно проведена подготовка жилого фонда, объектов социальной сферы и водопроводно-канализационного хозяйства к началу отопительного периода 2025-2026 годов. Подготовлено порядка 57,91 тыс. кв. м. жилищного фонда, 44 объекта социальной сферы (из них – 37 отдельно стоящих зданий), 60 км водопроводных сетей и 24 км канализационных сетей.</w:t>
      </w:r>
    </w:p>
    <w:p w14:paraId="441574C2" w14:textId="77777777" w:rsidR="00E765B5"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sidRPr="006F5524">
        <w:rPr>
          <w:rFonts w:ascii="Times New Roman" w:eastAsia="Calibri" w:hAnsi="Times New Roman" w:cs="Times New Roman"/>
          <w:sz w:val="28"/>
          <w:szCs w:val="28"/>
          <w:lang w:eastAsia="en-US"/>
        </w:rPr>
        <w:t>На территории Сортавальского муниципального округа действуют 23 котельных, протяженность сетей теплоснабжения составляет 52,9 км. Объекты систем теплоснабжения Сортавальского муниципального округа эксплуатируются ООО «</w:t>
      </w:r>
      <w:proofErr w:type="spellStart"/>
      <w:r w:rsidRPr="006F5524">
        <w:rPr>
          <w:rFonts w:ascii="Times New Roman" w:eastAsia="Calibri" w:hAnsi="Times New Roman" w:cs="Times New Roman"/>
          <w:sz w:val="28"/>
          <w:szCs w:val="28"/>
          <w:lang w:eastAsia="en-US"/>
        </w:rPr>
        <w:t>Петербургтеплоэнерго</w:t>
      </w:r>
      <w:proofErr w:type="spellEnd"/>
      <w:r w:rsidRPr="006F5524">
        <w:rPr>
          <w:rFonts w:ascii="Times New Roman" w:eastAsia="Calibri" w:hAnsi="Times New Roman" w:cs="Times New Roman"/>
          <w:sz w:val="28"/>
          <w:szCs w:val="28"/>
          <w:lang w:eastAsia="en-US"/>
        </w:rPr>
        <w:t>», ГУП РК «</w:t>
      </w:r>
      <w:proofErr w:type="spellStart"/>
      <w:r w:rsidRPr="006F5524">
        <w:rPr>
          <w:rFonts w:ascii="Times New Roman" w:eastAsia="Calibri" w:hAnsi="Times New Roman" w:cs="Times New Roman"/>
          <w:sz w:val="28"/>
          <w:szCs w:val="28"/>
          <w:lang w:eastAsia="en-US"/>
        </w:rPr>
        <w:t>Карелкоммунэнерго</w:t>
      </w:r>
      <w:proofErr w:type="spellEnd"/>
      <w:r w:rsidRPr="006F5524">
        <w:rPr>
          <w:rFonts w:ascii="Times New Roman" w:eastAsia="Calibri" w:hAnsi="Times New Roman" w:cs="Times New Roman"/>
          <w:sz w:val="28"/>
          <w:szCs w:val="28"/>
          <w:lang w:eastAsia="en-US"/>
        </w:rPr>
        <w:t>» и ГБСУ РК «</w:t>
      </w:r>
      <w:proofErr w:type="spellStart"/>
      <w:r w:rsidRPr="006F5524">
        <w:rPr>
          <w:rFonts w:ascii="Times New Roman" w:eastAsia="Calibri" w:hAnsi="Times New Roman" w:cs="Times New Roman"/>
          <w:sz w:val="28"/>
          <w:szCs w:val="28"/>
          <w:lang w:eastAsia="en-US"/>
        </w:rPr>
        <w:t>Партальский</w:t>
      </w:r>
      <w:proofErr w:type="spellEnd"/>
      <w:r w:rsidRPr="006F5524">
        <w:rPr>
          <w:rFonts w:ascii="Times New Roman" w:eastAsia="Calibri" w:hAnsi="Times New Roman" w:cs="Times New Roman"/>
          <w:sz w:val="28"/>
          <w:szCs w:val="28"/>
          <w:lang w:eastAsia="en-US"/>
        </w:rPr>
        <w:t xml:space="preserve"> дом-интернат», МУП «ЖКС п. Вяртсиля».</w:t>
      </w:r>
    </w:p>
    <w:p w14:paraId="062D1484" w14:textId="77777777" w:rsidR="00E765B5"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sidRPr="006F5524">
        <w:rPr>
          <w:rFonts w:ascii="Times New Roman" w:eastAsia="Calibri" w:hAnsi="Times New Roman" w:cs="Times New Roman"/>
          <w:sz w:val="28"/>
          <w:szCs w:val="28"/>
          <w:lang w:eastAsia="en-US"/>
        </w:rPr>
        <w:t xml:space="preserve">Для безаварийного проведения текущего отопительного периода на территории Сортавальского муниципального округа обеспечен неснижаемый нормативный запас топлива, заключены договоры на поставку топлива. </w:t>
      </w:r>
    </w:p>
    <w:p w14:paraId="0A78BDDC" w14:textId="77777777" w:rsidR="00E765B5"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sidRPr="006F5524">
        <w:rPr>
          <w:rFonts w:ascii="Times New Roman" w:eastAsia="Calibri" w:hAnsi="Times New Roman" w:cs="Times New Roman"/>
          <w:sz w:val="28"/>
          <w:szCs w:val="28"/>
          <w:lang w:eastAsia="en-US"/>
        </w:rPr>
        <w:t>Администрацией Сортавальского муниципального округа, совместно с Правительством Республики Карелия, проводится работа по включению объектов водоснабжения, водоотведения в Программу модернизации систем коммунальной инфраструктуры 2023-2027 годов.</w:t>
      </w:r>
    </w:p>
    <w:p w14:paraId="55185359" w14:textId="77777777" w:rsidR="00E765B5"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sidRPr="007139D2">
        <w:rPr>
          <w:rFonts w:ascii="Times New Roman" w:eastAsia="Calibri" w:hAnsi="Times New Roman" w:cs="Times New Roman"/>
          <w:sz w:val="28"/>
          <w:szCs w:val="28"/>
          <w:lang w:eastAsia="en-US"/>
        </w:rPr>
        <w:t>На 202</w:t>
      </w:r>
      <w:r>
        <w:rPr>
          <w:rFonts w:ascii="Times New Roman" w:eastAsia="Calibri" w:hAnsi="Times New Roman" w:cs="Times New Roman"/>
          <w:sz w:val="28"/>
          <w:szCs w:val="28"/>
          <w:lang w:eastAsia="en-US"/>
        </w:rPr>
        <w:t>6</w:t>
      </w:r>
      <w:r w:rsidRPr="007139D2">
        <w:rPr>
          <w:rFonts w:ascii="Times New Roman" w:eastAsia="Calibri" w:hAnsi="Times New Roman" w:cs="Times New Roman"/>
          <w:sz w:val="28"/>
          <w:szCs w:val="28"/>
          <w:lang w:eastAsia="en-US"/>
        </w:rPr>
        <w:t xml:space="preserve"> г. в программу запланировано включение выполнение работ по капитальному ремонту магистральных сетей водоснабжения п. Пуйккола.</w:t>
      </w:r>
    </w:p>
    <w:p w14:paraId="2142608A" w14:textId="77777777" w:rsidR="00E765B5" w:rsidRDefault="00E765B5" w:rsidP="00E765B5">
      <w:pPr>
        <w:spacing w:after="0" w:line="240" w:lineRule="auto"/>
        <w:ind w:firstLine="567"/>
        <w:contextualSpacing/>
        <w:jc w:val="both"/>
        <w:rPr>
          <w:rFonts w:ascii="Times New Roman" w:hAnsi="Times New Roman" w:cs="Times New Roman"/>
          <w:sz w:val="28"/>
          <w:szCs w:val="28"/>
        </w:rPr>
      </w:pPr>
      <w:r w:rsidRPr="005B4B53">
        <w:rPr>
          <w:rFonts w:ascii="Times New Roman" w:hAnsi="Times New Roman" w:cs="Times New Roman"/>
          <w:sz w:val="28"/>
          <w:szCs w:val="28"/>
        </w:rPr>
        <w:t xml:space="preserve">Проведены работы по ремонту и устройству уличного освещения с применением современных светодиодных светильников </w:t>
      </w:r>
      <w:r>
        <w:rPr>
          <w:rFonts w:ascii="Times New Roman" w:hAnsi="Times New Roman" w:cs="Times New Roman"/>
          <w:sz w:val="28"/>
          <w:szCs w:val="28"/>
        </w:rPr>
        <w:t xml:space="preserve">по </w:t>
      </w:r>
      <w:r w:rsidRPr="003F5AB1">
        <w:rPr>
          <w:rFonts w:ascii="Times New Roman" w:hAnsi="Times New Roman" w:cs="Times New Roman"/>
          <w:sz w:val="28"/>
          <w:szCs w:val="28"/>
        </w:rPr>
        <w:t>ул. Ленина-Комсомольская</w:t>
      </w:r>
      <w:r>
        <w:rPr>
          <w:rFonts w:ascii="Times New Roman" w:hAnsi="Times New Roman" w:cs="Times New Roman"/>
          <w:sz w:val="28"/>
          <w:szCs w:val="28"/>
        </w:rPr>
        <w:t xml:space="preserve">, </w:t>
      </w:r>
      <w:r w:rsidRPr="003F5AB1">
        <w:rPr>
          <w:rFonts w:ascii="Times New Roman" w:hAnsi="Times New Roman" w:cs="Times New Roman"/>
          <w:sz w:val="28"/>
          <w:szCs w:val="28"/>
        </w:rPr>
        <w:t>от ул. Дружбы Народов, д.4 до ул.</w:t>
      </w:r>
      <w:r>
        <w:rPr>
          <w:rFonts w:ascii="Times New Roman" w:hAnsi="Times New Roman" w:cs="Times New Roman"/>
          <w:sz w:val="28"/>
          <w:szCs w:val="28"/>
        </w:rPr>
        <w:t xml:space="preserve"> </w:t>
      </w:r>
      <w:r w:rsidRPr="003F5AB1">
        <w:rPr>
          <w:rFonts w:ascii="Times New Roman" w:hAnsi="Times New Roman" w:cs="Times New Roman"/>
          <w:sz w:val="28"/>
          <w:szCs w:val="28"/>
        </w:rPr>
        <w:t>Лесная</w:t>
      </w:r>
      <w:r>
        <w:rPr>
          <w:rFonts w:ascii="Times New Roman" w:hAnsi="Times New Roman" w:cs="Times New Roman"/>
          <w:sz w:val="28"/>
          <w:szCs w:val="28"/>
        </w:rPr>
        <w:t xml:space="preserve"> в г. </w:t>
      </w:r>
      <w:r w:rsidRPr="003F5AB1">
        <w:rPr>
          <w:rFonts w:ascii="Times New Roman" w:hAnsi="Times New Roman" w:cs="Times New Roman"/>
          <w:sz w:val="28"/>
          <w:szCs w:val="28"/>
        </w:rPr>
        <w:t>Сортавал</w:t>
      </w:r>
      <w:r>
        <w:rPr>
          <w:rFonts w:ascii="Times New Roman" w:hAnsi="Times New Roman" w:cs="Times New Roman"/>
          <w:sz w:val="28"/>
          <w:szCs w:val="28"/>
        </w:rPr>
        <w:t>а</w:t>
      </w:r>
      <w:r w:rsidRPr="003F5AB1">
        <w:rPr>
          <w:rFonts w:ascii="Times New Roman" w:hAnsi="Times New Roman" w:cs="Times New Roman"/>
          <w:sz w:val="28"/>
          <w:szCs w:val="28"/>
        </w:rPr>
        <w:t>,</w:t>
      </w:r>
      <w:r w:rsidRPr="003F5AB1">
        <w:rPr>
          <w:rFonts w:ascii="Times New Roman" w:hAnsi="Times New Roman" w:cs="Times New Roman"/>
          <w:bCs/>
          <w:sz w:val="28"/>
          <w:szCs w:val="28"/>
        </w:rPr>
        <w:t xml:space="preserve"> по ул. </w:t>
      </w:r>
      <w:r w:rsidRPr="003F5AB1">
        <w:rPr>
          <w:rFonts w:ascii="Times New Roman" w:hAnsi="Times New Roman" w:cs="Times New Roman"/>
          <w:bCs/>
          <w:sz w:val="28"/>
          <w:szCs w:val="28"/>
        </w:rPr>
        <w:lastRenderedPageBreak/>
        <w:t>Мира пгт. Вяртсиля</w:t>
      </w:r>
      <w:r>
        <w:rPr>
          <w:rFonts w:ascii="Times New Roman" w:hAnsi="Times New Roman" w:cs="Times New Roman"/>
          <w:bCs/>
          <w:sz w:val="28"/>
          <w:szCs w:val="28"/>
        </w:rPr>
        <w:t xml:space="preserve">, </w:t>
      </w:r>
      <w:r>
        <w:rPr>
          <w:rFonts w:ascii="Times New Roman" w:hAnsi="Times New Roman" w:cs="Times New Roman"/>
          <w:sz w:val="28"/>
          <w:szCs w:val="28"/>
        </w:rPr>
        <w:t>переулок</w:t>
      </w:r>
      <w:r w:rsidRPr="003F5AB1">
        <w:rPr>
          <w:rFonts w:ascii="Times New Roman" w:hAnsi="Times New Roman" w:cs="Times New Roman"/>
          <w:sz w:val="28"/>
          <w:szCs w:val="28"/>
        </w:rPr>
        <w:t xml:space="preserve"> Охотников</w:t>
      </w:r>
      <w:r>
        <w:rPr>
          <w:rFonts w:ascii="Times New Roman" w:hAnsi="Times New Roman" w:cs="Times New Roman"/>
          <w:sz w:val="28"/>
          <w:szCs w:val="28"/>
        </w:rPr>
        <w:t xml:space="preserve"> </w:t>
      </w:r>
      <w:r w:rsidRPr="003F5AB1">
        <w:rPr>
          <w:rFonts w:ascii="Times New Roman" w:hAnsi="Times New Roman" w:cs="Times New Roman"/>
          <w:sz w:val="28"/>
          <w:szCs w:val="28"/>
        </w:rPr>
        <w:t>п. Лахденкюля</w:t>
      </w:r>
      <w:r>
        <w:rPr>
          <w:rFonts w:ascii="Times New Roman" w:hAnsi="Times New Roman" w:cs="Times New Roman"/>
          <w:sz w:val="28"/>
          <w:szCs w:val="28"/>
        </w:rPr>
        <w:t xml:space="preserve"> общая стоимость работ составила 2 474,9 тыс. руб.</w:t>
      </w:r>
    </w:p>
    <w:p w14:paraId="0A7E547E" w14:textId="77777777" w:rsidR="00E765B5" w:rsidRDefault="00E765B5" w:rsidP="00E765B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2025 г. также было произведена замена более 100 вышедших из строя светильников уличного освещения на современные светодиодные.</w:t>
      </w:r>
    </w:p>
    <w:p w14:paraId="2B7C2EC1" w14:textId="77777777" w:rsidR="00E765B5" w:rsidRDefault="00E765B5" w:rsidP="00E765B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Указанные работы повысят надежность системы уличного освещения Сортавальского муниципального округа.</w:t>
      </w:r>
    </w:p>
    <w:p w14:paraId="561A78CE" w14:textId="77777777" w:rsidR="00E765B5" w:rsidRPr="00DB6EA4" w:rsidRDefault="00E765B5" w:rsidP="00E765B5">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В 2026 году запланирована модернизация системы уличного освещения в северной части г. Сортавала (от начала ул. Бондарева) стоимость работ составит порядка 200 млн. рублей, основной объем софинансирования будет предусмотрен из федерального бюджета.   </w:t>
      </w:r>
    </w:p>
    <w:p w14:paraId="509956BE" w14:textId="77777777" w:rsidR="00F15624" w:rsidRPr="00031609" w:rsidRDefault="00F15624" w:rsidP="00F123AB">
      <w:pPr>
        <w:spacing w:after="0" w:line="240" w:lineRule="auto"/>
        <w:ind w:firstLine="567"/>
        <w:jc w:val="both"/>
        <w:rPr>
          <w:rFonts w:ascii="Times New Roman" w:hAnsi="Times New Roman" w:cs="Times New Roman"/>
          <w:sz w:val="28"/>
          <w:szCs w:val="28"/>
        </w:rPr>
      </w:pPr>
    </w:p>
    <w:p w14:paraId="25A1A40C" w14:textId="77777777" w:rsidR="00A9312B" w:rsidRPr="00031609" w:rsidRDefault="00B253AE" w:rsidP="00165F4E">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Участие в организации деятельности по сбору, утилизации и переработке твердых коммунальных отходов</w:t>
      </w:r>
      <w:bookmarkEnd w:id="5"/>
      <w:r w:rsidR="009E2F0C" w:rsidRPr="00031609">
        <w:rPr>
          <w:rFonts w:ascii="Times New Roman" w:hAnsi="Times New Roman" w:cs="Times New Roman"/>
          <w:b/>
          <w:sz w:val="28"/>
          <w:szCs w:val="28"/>
        </w:rPr>
        <w:t>,</w:t>
      </w:r>
      <w:r w:rsidR="00A9312B" w:rsidRPr="00031609">
        <w:rPr>
          <w:rFonts w:ascii="Times New Roman" w:hAnsi="Times New Roman" w:cs="Times New Roman"/>
          <w:b/>
          <w:sz w:val="28"/>
          <w:szCs w:val="28"/>
        </w:rPr>
        <w:t xml:space="preserve"> </w:t>
      </w:r>
      <w:bookmarkStart w:id="6" w:name="_Toc477426516"/>
      <w:r w:rsidR="009E2F0C" w:rsidRPr="00031609">
        <w:rPr>
          <w:rFonts w:ascii="Times New Roman" w:hAnsi="Times New Roman" w:cs="Times New Roman"/>
          <w:b/>
          <w:sz w:val="28"/>
          <w:szCs w:val="28"/>
        </w:rPr>
        <w:t>о</w:t>
      </w:r>
      <w:r w:rsidR="00A9312B" w:rsidRPr="00031609">
        <w:rPr>
          <w:rFonts w:ascii="Times New Roman" w:hAnsi="Times New Roman" w:cs="Times New Roman"/>
          <w:b/>
          <w:sz w:val="28"/>
          <w:szCs w:val="28"/>
        </w:rPr>
        <w:t>рганизация мероприятий по охране окружающей среды</w:t>
      </w:r>
      <w:bookmarkEnd w:id="6"/>
      <w:r w:rsidR="0032508B" w:rsidRPr="00031609">
        <w:rPr>
          <w:rFonts w:ascii="Times New Roman" w:hAnsi="Times New Roman" w:cs="Times New Roman"/>
          <w:b/>
          <w:sz w:val="28"/>
          <w:szCs w:val="28"/>
        </w:rPr>
        <w:t>.</w:t>
      </w:r>
    </w:p>
    <w:p w14:paraId="55EF5767" w14:textId="77777777" w:rsidR="00902BDC" w:rsidRPr="00902BDC" w:rsidRDefault="00902BDC" w:rsidP="00902BDC">
      <w:pPr>
        <w:spacing w:after="0" w:line="240" w:lineRule="auto"/>
        <w:ind w:firstLine="567"/>
        <w:jc w:val="both"/>
        <w:rPr>
          <w:rFonts w:ascii="Times New Roman" w:eastAsia="Times New Roman" w:hAnsi="Times New Roman" w:cs="Times New Roman"/>
          <w:sz w:val="28"/>
          <w:szCs w:val="28"/>
        </w:rPr>
      </w:pPr>
      <w:r w:rsidRPr="00902BDC">
        <w:rPr>
          <w:rFonts w:ascii="Times New Roman" w:eastAsia="Times New Roman" w:hAnsi="Times New Roman" w:cs="Times New Roman"/>
          <w:sz w:val="28"/>
          <w:szCs w:val="28"/>
        </w:rPr>
        <w:t>Федеральными законами от 24.06.1998 года № 89-ФЗ «Об отходах производства и потребления» и от 06.10.2003 года № 131-ФЗ «Об общих принципах организации местного самоуправления в Российской Федерации» определены полномочия органов местного самоуправления в области обращения с отходами.</w:t>
      </w:r>
    </w:p>
    <w:p w14:paraId="59F8EBD3" w14:textId="77777777" w:rsidR="00902BDC" w:rsidRPr="00902BDC" w:rsidRDefault="00902BDC" w:rsidP="00902BDC">
      <w:pPr>
        <w:spacing w:after="0" w:line="240" w:lineRule="auto"/>
        <w:ind w:firstLine="567"/>
        <w:jc w:val="both"/>
        <w:rPr>
          <w:rFonts w:ascii="Times New Roman" w:eastAsia="Times New Roman" w:hAnsi="Times New Roman" w:cs="Times New Roman"/>
          <w:sz w:val="28"/>
          <w:szCs w:val="28"/>
        </w:rPr>
      </w:pPr>
      <w:r w:rsidRPr="00902BDC">
        <w:rPr>
          <w:rFonts w:ascii="Times New Roman" w:eastAsia="Times New Roman" w:hAnsi="Times New Roman" w:cs="Times New Roman"/>
          <w:sz w:val="28"/>
          <w:szCs w:val="28"/>
        </w:rPr>
        <w:t xml:space="preserve">В 2025 г. было осуществлено обустройство новых контейнерных площадок по адресу: п. Лахденкюля ул. Центральная и п. Хелюля ул. </w:t>
      </w:r>
      <w:proofErr w:type="spellStart"/>
      <w:r w:rsidRPr="00902BDC">
        <w:rPr>
          <w:rFonts w:ascii="Times New Roman" w:eastAsia="Times New Roman" w:hAnsi="Times New Roman" w:cs="Times New Roman"/>
          <w:sz w:val="28"/>
          <w:szCs w:val="28"/>
        </w:rPr>
        <w:t>Риеккала</w:t>
      </w:r>
      <w:proofErr w:type="spellEnd"/>
      <w:r w:rsidRPr="00902BDC">
        <w:rPr>
          <w:rFonts w:ascii="Times New Roman" w:eastAsia="Times New Roman" w:hAnsi="Times New Roman" w:cs="Times New Roman"/>
          <w:sz w:val="28"/>
          <w:szCs w:val="28"/>
        </w:rPr>
        <w:t xml:space="preserve"> и начата работа по устройству дополнительных контейнерных площадок в районе ул. Совхозное шоссе, пгт. Хелюля, г. Сортавала, ул. Большая Боровая общая стоимость работ составила 1331,0 тыс. руб.</w:t>
      </w:r>
    </w:p>
    <w:p w14:paraId="3D7BDC96" w14:textId="77777777" w:rsidR="00902BDC" w:rsidRPr="00902BDC" w:rsidRDefault="00902BDC" w:rsidP="00902BDC">
      <w:pPr>
        <w:spacing w:after="0" w:line="240" w:lineRule="auto"/>
        <w:ind w:firstLine="567"/>
        <w:jc w:val="both"/>
        <w:rPr>
          <w:rFonts w:ascii="Times New Roman" w:eastAsia="Times New Roman" w:hAnsi="Times New Roman" w:cs="Times New Roman"/>
          <w:sz w:val="28"/>
          <w:szCs w:val="28"/>
        </w:rPr>
      </w:pPr>
      <w:r w:rsidRPr="00902BDC">
        <w:rPr>
          <w:rFonts w:ascii="Times New Roman" w:eastAsia="Times New Roman" w:hAnsi="Times New Roman" w:cs="Times New Roman"/>
          <w:sz w:val="28"/>
          <w:szCs w:val="28"/>
        </w:rPr>
        <w:t>Специалистами администрации округа осуществляется регулярный осмотр контейнерных площадок в целях решения вопроса несвоевременного вывоза ТКО и организации мероприятий по ликвидации несанкционированных свалок у контейнерных площадок, осуществлялся вывоз автомобильных шин.</w:t>
      </w:r>
    </w:p>
    <w:p w14:paraId="53CA45A6" w14:textId="77777777" w:rsidR="00EE7A8B" w:rsidRDefault="00902BDC" w:rsidP="00902BDC">
      <w:pPr>
        <w:spacing w:after="0" w:line="240" w:lineRule="auto"/>
        <w:ind w:firstLine="567"/>
        <w:jc w:val="both"/>
        <w:rPr>
          <w:rFonts w:ascii="Times New Roman" w:eastAsia="Times New Roman" w:hAnsi="Times New Roman" w:cs="Times New Roman"/>
          <w:sz w:val="28"/>
          <w:szCs w:val="28"/>
        </w:rPr>
      </w:pPr>
      <w:r w:rsidRPr="00902BDC">
        <w:rPr>
          <w:rFonts w:ascii="Times New Roman" w:eastAsia="Times New Roman" w:hAnsi="Times New Roman" w:cs="Times New Roman"/>
          <w:sz w:val="28"/>
          <w:szCs w:val="28"/>
        </w:rPr>
        <w:t xml:space="preserve">На 2026 год в Сортавальском муниципальном округе запланировано обустройство в соответствии с требованиями действующего законодательства 16 действующих контейнерных площадок (п. Хелюля 4-е площадки, п. Хаапалампи 1-а площадка, п. Кааламо 2-е площадки, п. </w:t>
      </w:r>
      <w:proofErr w:type="spellStart"/>
      <w:r w:rsidRPr="00902BDC">
        <w:rPr>
          <w:rFonts w:ascii="Times New Roman" w:eastAsia="Times New Roman" w:hAnsi="Times New Roman" w:cs="Times New Roman"/>
          <w:sz w:val="28"/>
          <w:szCs w:val="28"/>
        </w:rPr>
        <w:t>Хюмпеля</w:t>
      </w:r>
      <w:proofErr w:type="spellEnd"/>
      <w:r w:rsidRPr="00902BDC">
        <w:rPr>
          <w:rFonts w:ascii="Times New Roman" w:eastAsia="Times New Roman" w:hAnsi="Times New Roman" w:cs="Times New Roman"/>
          <w:sz w:val="28"/>
          <w:szCs w:val="28"/>
        </w:rPr>
        <w:t xml:space="preserve"> 1-а площадка, г. Сортавала 8-м площадок).</w:t>
      </w:r>
    </w:p>
    <w:p w14:paraId="11DEE55F" w14:textId="77777777" w:rsidR="00902BDC" w:rsidRPr="00F12113" w:rsidRDefault="00902BDC" w:rsidP="00902BDC">
      <w:pPr>
        <w:spacing w:after="0" w:line="240" w:lineRule="auto"/>
        <w:ind w:firstLine="567"/>
        <w:jc w:val="both"/>
        <w:rPr>
          <w:rFonts w:ascii="Times New Roman" w:eastAsia="Times New Roman" w:hAnsi="Times New Roman" w:cs="Times New Roman"/>
          <w:sz w:val="28"/>
          <w:szCs w:val="28"/>
        </w:rPr>
      </w:pPr>
    </w:p>
    <w:p w14:paraId="2F122EDA" w14:textId="77777777" w:rsidR="00B253AE" w:rsidRPr="00031609" w:rsidRDefault="00B253AE" w:rsidP="00F123AB">
      <w:pPr>
        <w:pStyle w:val="a5"/>
        <w:shd w:val="clear" w:color="auto" w:fill="DDD9C3" w:themeFill="background2" w:themeFillShade="E6"/>
        <w:spacing w:after="0" w:line="240" w:lineRule="auto"/>
        <w:ind w:left="0" w:firstLine="567"/>
        <w:jc w:val="both"/>
        <w:outlineLvl w:val="1"/>
        <w:rPr>
          <w:rFonts w:ascii="Times New Roman" w:hAnsi="Times New Roman" w:cs="Times New Roman"/>
          <w:b/>
          <w:sz w:val="28"/>
          <w:szCs w:val="28"/>
        </w:rPr>
      </w:pPr>
      <w:r w:rsidRPr="00031609">
        <w:rPr>
          <w:rFonts w:ascii="Times New Roman" w:hAnsi="Times New Roman" w:cs="Times New Roman"/>
          <w:b/>
          <w:sz w:val="28"/>
          <w:szCs w:val="28"/>
        </w:rPr>
        <w:t>Создание условий для жилищного строительства, обеспечение нуждающихся в жилых помещениях малоимущих граждан жилыми помещениями, иные полномочия органа местного самоуправления в соответствии с жилищным законодательством</w:t>
      </w:r>
      <w:r w:rsidR="0032508B" w:rsidRPr="00031609">
        <w:rPr>
          <w:rFonts w:ascii="Times New Roman" w:hAnsi="Times New Roman" w:cs="Times New Roman"/>
          <w:b/>
          <w:sz w:val="28"/>
          <w:szCs w:val="28"/>
        </w:rPr>
        <w:t>.</w:t>
      </w:r>
    </w:p>
    <w:p w14:paraId="79C2AB96" w14:textId="71A1FB55" w:rsidR="006D5BB6" w:rsidRPr="00C47496" w:rsidRDefault="006D5BB6" w:rsidP="00C47496">
      <w:pPr>
        <w:spacing w:after="0" w:line="240" w:lineRule="auto"/>
        <w:ind w:firstLine="567"/>
        <w:jc w:val="both"/>
        <w:rPr>
          <w:rFonts w:ascii="Times New Roman" w:eastAsia="Times New Roman" w:hAnsi="Times New Roman" w:cs="Times New Roman"/>
          <w:sz w:val="28"/>
          <w:szCs w:val="28"/>
        </w:rPr>
      </w:pPr>
      <w:r w:rsidRPr="006D5BB6">
        <w:rPr>
          <w:rFonts w:ascii="Times New Roman" w:eastAsia="Times New Roman" w:hAnsi="Times New Roman" w:cs="Times New Roman"/>
          <w:sz w:val="28"/>
          <w:szCs w:val="28"/>
        </w:rPr>
        <w:t xml:space="preserve">В течение 2025 года администрацией округа продолжалась реализация мероприятия </w:t>
      </w:r>
      <w:r w:rsidRPr="006D5BB6">
        <w:rPr>
          <w:rFonts w:ascii="Times New Roman" w:eastAsia="Times New Roman" w:hAnsi="Times New Roman" w:cs="Times New Roman"/>
          <w:color w:val="000000"/>
          <w:sz w:val="28"/>
          <w:szCs w:val="28"/>
        </w:rPr>
        <w:t xml:space="preserve">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6D5BB6">
        <w:rPr>
          <w:rFonts w:ascii="Times New Roman" w:eastAsia="Times New Roman" w:hAnsi="Times New Roman" w:cs="Times New Roman"/>
          <w:sz w:val="28"/>
          <w:szCs w:val="28"/>
        </w:rPr>
        <w:t xml:space="preserve">государственной программы </w:t>
      </w:r>
      <w:r w:rsidRPr="006D5BB6">
        <w:rPr>
          <w:rFonts w:ascii="Times New Roman" w:eastAsia="Times New Roman" w:hAnsi="Times New Roman" w:cs="Times New Roman"/>
          <w:sz w:val="28"/>
          <w:szCs w:val="28"/>
        </w:rPr>
        <w:lastRenderedPageBreak/>
        <w:t>Российской Федерации «Обеспечение доступным и комфортным жильем и коммунальными услугами граждан Российской Федерации»</w:t>
      </w:r>
      <w:r w:rsidRPr="006D5BB6">
        <w:rPr>
          <w:rFonts w:ascii="Times New Roman" w:eastAsia="Times New Roman" w:hAnsi="Times New Roman" w:cs="Times New Roman"/>
          <w:bCs/>
          <w:sz w:val="28"/>
          <w:szCs w:val="28"/>
        </w:rPr>
        <w:t>.</w:t>
      </w:r>
    </w:p>
    <w:p w14:paraId="13BB3C24" w14:textId="54882654" w:rsidR="006D5BB6" w:rsidRPr="006D5BB6" w:rsidRDefault="006D5BB6" w:rsidP="006837A3">
      <w:pPr>
        <w:spacing w:after="0" w:line="240" w:lineRule="auto"/>
        <w:ind w:firstLine="709"/>
        <w:jc w:val="both"/>
        <w:rPr>
          <w:rFonts w:ascii="Times New Roman" w:eastAsia="Times New Roman" w:hAnsi="Times New Roman" w:cs="Times New Roman"/>
          <w:sz w:val="28"/>
          <w:szCs w:val="28"/>
        </w:rPr>
      </w:pPr>
      <w:r w:rsidRPr="006D5BB6">
        <w:rPr>
          <w:rFonts w:ascii="Times New Roman" w:eastAsia="Times New Roman" w:hAnsi="Times New Roman" w:cs="Times New Roman"/>
          <w:sz w:val="28"/>
          <w:szCs w:val="28"/>
        </w:rPr>
        <w:t>В 2025 году 1 молодая семья Сортавальского округа получила</w:t>
      </w:r>
      <w:r w:rsidRPr="006D5BB6">
        <w:rPr>
          <w:rFonts w:ascii="Times New Roman" w:eastAsia="Times New Roman" w:hAnsi="Times New Roman" w:cs="Times New Roman"/>
          <w:sz w:val="28"/>
          <w:szCs w:val="28"/>
        </w:rPr>
        <w:br/>
        <w:t>свидетельство на приобретение (строительство) жилья на общую сумму 2 856 898,80 руб. (в 2024 году – 2  семьи на общую сумму 5 698 803,60 руб.)</w:t>
      </w:r>
      <w:r w:rsidR="006837A3">
        <w:rPr>
          <w:rFonts w:ascii="Times New Roman" w:eastAsia="Times New Roman" w:hAnsi="Times New Roman" w:cs="Times New Roman"/>
          <w:sz w:val="28"/>
          <w:szCs w:val="28"/>
        </w:rPr>
        <w:t>.</w:t>
      </w:r>
      <w:r w:rsidRPr="006D5BB6">
        <w:rPr>
          <w:rFonts w:ascii="Times New Roman" w:eastAsia="Times New Roman" w:hAnsi="Times New Roman" w:cs="Times New Roman"/>
          <w:sz w:val="28"/>
          <w:szCs w:val="28"/>
        </w:rPr>
        <w:t xml:space="preserve"> Количество молодых семей, нуждающихся в улучшении жилищных</w:t>
      </w:r>
      <w:r w:rsidRPr="006D5BB6">
        <w:rPr>
          <w:rFonts w:ascii="Times New Roman" w:eastAsia="Times New Roman" w:hAnsi="Times New Roman" w:cs="Times New Roman"/>
          <w:sz w:val="28"/>
          <w:szCs w:val="28"/>
        </w:rPr>
        <w:br/>
        <w:t xml:space="preserve">условий и изъявивших желание получить социальную выплату в 2026 году – 7 (в 2025 году - 12). </w:t>
      </w:r>
    </w:p>
    <w:p w14:paraId="10FEE382" w14:textId="77777777" w:rsidR="006D5BB6" w:rsidRPr="006D5BB6" w:rsidRDefault="006D5BB6" w:rsidP="006D5BB6">
      <w:pPr>
        <w:spacing w:after="0" w:line="240" w:lineRule="auto"/>
        <w:ind w:firstLine="709"/>
        <w:jc w:val="both"/>
        <w:rPr>
          <w:rFonts w:ascii="Times New Roman" w:eastAsia="Calibri" w:hAnsi="Times New Roman" w:cs="Times New Roman"/>
          <w:sz w:val="28"/>
          <w:szCs w:val="28"/>
          <w:lang w:eastAsia="en-US"/>
        </w:rPr>
      </w:pPr>
      <w:r w:rsidRPr="006D5BB6">
        <w:rPr>
          <w:rFonts w:ascii="Times New Roman" w:eastAsia="Calibri" w:hAnsi="Times New Roman" w:cs="Times New Roman"/>
          <w:sz w:val="28"/>
          <w:szCs w:val="28"/>
          <w:lang w:eastAsia="en-US"/>
        </w:rPr>
        <w:t>В соответствии с Федеральным законом от 21.12.1996 года  № 159-ФЗ «О дополнительных гарантиях по социальной поддержке детей-сирот и детей, оставшихся без попечения родителей» администрация округа проводит мероприятия по предоставлению жилых помещений специализированного жилищного фонда детям сиротам, детям, оставшимся без попечения родителей и лицам  из их числа.</w:t>
      </w:r>
    </w:p>
    <w:p w14:paraId="1D6AAF12" w14:textId="77777777" w:rsidR="006D5BB6" w:rsidRPr="006D5BB6" w:rsidRDefault="006D5BB6" w:rsidP="006D5BB6">
      <w:pPr>
        <w:spacing w:after="0" w:line="240" w:lineRule="auto"/>
        <w:ind w:firstLine="709"/>
        <w:jc w:val="both"/>
        <w:rPr>
          <w:rFonts w:ascii="Times New Roman" w:eastAsia="Calibri" w:hAnsi="Times New Roman" w:cs="Times New Roman"/>
          <w:sz w:val="28"/>
          <w:szCs w:val="28"/>
          <w:lang w:eastAsia="en-US"/>
        </w:rPr>
      </w:pPr>
      <w:r w:rsidRPr="006D5BB6">
        <w:rPr>
          <w:rFonts w:ascii="Times New Roman" w:eastAsia="Calibri" w:hAnsi="Times New Roman" w:cs="Times New Roman"/>
          <w:sz w:val="28"/>
          <w:szCs w:val="28"/>
          <w:lang w:eastAsia="en-US"/>
        </w:rPr>
        <w:t xml:space="preserve">По состоянию на 31.12.2025 года в списке по Сортавальскому муниципальному округу состояло 39 детей-сирот, из них 26 - нуждались в обеспечении жилыми помещениями в 2025 году (в том числе по судебным решениям, вступившим в законную силу - 11 человек). </w:t>
      </w:r>
    </w:p>
    <w:p w14:paraId="20CB0BE6" w14:textId="77777777" w:rsidR="006D5BB6" w:rsidRPr="006D5BB6" w:rsidRDefault="006D5BB6" w:rsidP="006D5BB6">
      <w:pPr>
        <w:spacing w:after="0" w:line="240" w:lineRule="auto"/>
        <w:ind w:firstLine="709"/>
        <w:jc w:val="both"/>
        <w:rPr>
          <w:rFonts w:ascii="Times New Roman" w:eastAsia="Calibri" w:hAnsi="Times New Roman" w:cs="Times New Roman"/>
          <w:sz w:val="28"/>
          <w:szCs w:val="28"/>
          <w:lang w:eastAsia="en-US"/>
        </w:rPr>
      </w:pPr>
      <w:r w:rsidRPr="006D5BB6">
        <w:rPr>
          <w:rFonts w:ascii="Times New Roman" w:eastAsia="Calibri" w:hAnsi="Times New Roman" w:cs="Times New Roman"/>
          <w:sz w:val="28"/>
          <w:szCs w:val="28"/>
          <w:lang w:eastAsia="en-US"/>
        </w:rPr>
        <w:t>В 2025 году лицам из числа детей-сирот и детей, оставшихся без попечения родителей, предоставлено 3 благоустроенных жилых помещения по договору специализированного найма на общую сумму 10 607 696,46 руб.</w:t>
      </w:r>
      <w:r w:rsidRPr="006D5BB6">
        <w:rPr>
          <w:rFonts w:ascii="Times New Roman" w:eastAsia="Calibri" w:hAnsi="Times New Roman" w:cs="Times New Roman"/>
          <w:color w:val="FF0000"/>
          <w:sz w:val="28"/>
          <w:szCs w:val="28"/>
          <w:lang w:eastAsia="en-US"/>
        </w:rPr>
        <w:t xml:space="preserve"> </w:t>
      </w:r>
      <w:r w:rsidRPr="006D5BB6">
        <w:rPr>
          <w:rFonts w:ascii="Times New Roman" w:eastAsia="Calibri" w:hAnsi="Times New Roman" w:cs="Times New Roman"/>
          <w:sz w:val="28"/>
          <w:szCs w:val="28"/>
          <w:lang w:eastAsia="en-US"/>
        </w:rPr>
        <w:t>(в 2024 году - 3 благоустроенных жилых помещения по договору специализированного найма).</w:t>
      </w:r>
    </w:p>
    <w:p w14:paraId="28943F89" w14:textId="77777777" w:rsidR="006D5BB6" w:rsidRPr="006D5BB6" w:rsidRDefault="006D5BB6" w:rsidP="006D5BB6">
      <w:pPr>
        <w:spacing w:after="0" w:line="240" w:lineRule="auto"/>
        <w:ind w:firstLine="708"/>
        <w:jc w:val="both"/>
        <w:rPr>
          <w:rFonts w:ascii="Times New Roman" w:eastAsia="Calibri" w:hAnsi="Times New Roman" w:cs="Times New Roman"/>
          <w:sz w:val="28"/>
          <w:szCs w:val="28"/>
          <w:lang w:eastAsia="en-US"/>
        </w:rPr>
      </w:pPr>
      <w:r w:rsidRPr="006D5BB6">
        <w:rPr>
          <w:rFonts w:ascii="Times New Roman" w:eastAsia="Calibri" w:hAnsi="Times New Roman" w:cs="Times New Roman"/>
          <w:sz w:val="28"/>
          <w:szCs w:val="28"/>
          <w:lang w:eastAsia="en-US"/>
        </w:rPr>
        <w:t xml:space="preserve">На 2025 год  на приобретение 3 жилых помещений для детей-сирот из бюджета Республики Карелия  выделена </w:t>
      </w:r>
      <w:r w:rsidRPr="00D57984">
        <w:rPr>
          <w:rFonts w:ascii="Times New Roman" w:eastAsia="Calibri" w:hAnsi="Times New Roman" w:cs="Times New Roman"/>
          <w:sz w:val="28"/>
          <w:szCs w:val="28"/>
          <w:lang w:eastAsia="en-US"/>
        </w:rPr>
        <w:t>субвенция в размере 11 226 900 руб.</w:t>
      </w:r>
    </w:p>
    <w:p w14:paraId="5A564176" w14:textId="77777777" w:rsidR="00D57984" w:rsidRPr="00D57984" w:rsidRDefault="00D57984" w:rsidP="00D57984">
      <w:pPr>
        <w:spacing w:after="0" w:line="240" w:lineRule="auto"/>
        <w:ind w:firstLine="709"/>
        <w:jc w:val="both"/>
        <w:rPr>
          <w:rFonts w:ascii="Times New Roman" w:eastAsia="Calibri" w:hAnsi="Times New Roman" w:cs="Times New Roman"/>
          <w:sz w:val="28"/>
          <w:szCs w:val="28"/>
          <w:lang w:eastAsia="en-US"/>
        </w:rPr>
      </w:pPr>
      <w:r w:rsidRPr="00D57984">
        <w:rPr>
          <w:rFonts w:ascii="Times New Roman" w:eastAsia="Calibri" w:hAnsi="Times New Roman" w:cs="Times New Roman"/>
          <w:sz w:val="28"/>
          <w:szCs w:val="28"/>
          <w:lang w:eastAsia="en-US"/>
        </w:rPr>
        <w:t>В качестве нуждающихся в жилых помещениях, предоставляемых по договорам социального найма, по состоянию на 31.12.2025 года на учете в администрации Сортавальского муниципального округа состоит 268 семей (619 человек – число членов семей).</w:t>
      </w:r>
    </w:p>
    <w:p w14:paraId="3A1A2BC7" w14:textId="06335164" w:rsidR="00D57984" w:rsidRPr="00D57984" w:rsidRDefault="00D57984" w:rsidP="00D57984">
      <w:pPr>
        <w:spacing w:after="0" w:line="240" w:lineRule="auto"/>
        <w:ind w:firstLine="709"/>
        <w:jc w:val="both"/>
        <w:rPr>
          <w:rFonts w:ascii="Times New Roman" w:eastAsia="Calibri" w:hAnsi="Times New Roman" w:cs="Times New Roman"/>
          <w:sz w:val="28"/>
          <w:szCs w:val="28"/>
          <w:lang w:eastAsia="en-US"/>
        </w:rPr>
      </w:pPr>
      <w:r w:rsidRPr="00D57984">
        <w:rPr>
          <w:rFonts w:ascii="Times New Roman" w:eastAsia="Calibri" w:hAnsi="Times New Roman" w:cs="Times New Roman"/>
          <w:sz w:val="28"/>
          <w:szCs w:val="28"/>
          <w:lang w:eastAsia="en-US"/>
        </w:rPr>
        <w:t>На исполнении администрации округа на конец 2025 года находятся 27 судебных решений по предоставлению гражданам жилых помещений. В 2025 году исполнено 3 судебных решения.</w:t>
      </w:r>
    </w:p>
    <w:p w14:paraId="190E37F4" w14:textId="79C619E1" w:rsidR="00D57984" w:rsidRPr="00D57984" w:rsidRDefault="00D57984" w:rsidP="00D57984">
      <w:pPr>
        <w:spacing w:after="0" w:line="240" w:lineRule="auto"/>
        <w:ind w:firstLine="709"/>
        <w:jc w:val="both"/>
        <w:rPr>
          <w:rFonts w:ascii="Times New Roman" w:eastAsia="Calibri" w:hAnsi="Times New Roman" w:cs="Times New Roman"/>
          <w:sz w:val="28"/>
          <w:szCs w:val="28"/>
          <w:lang w:eastAsia="en-US"/>
        </w:rPr>
      </w:pPr>
      <w:r w:rsidRPr="00D57984">
        <w:rPr>
          <w:rFonts w:ascii="Times New Roman" w:eastAsia="Calibri" w:hAnsi="Times New Roman" w:cs="Times New Roman"/>
          <w:sz w:val="28"/>
          <w:szCs w:val="28"/>
          <w:lang w:eastAsia="en-US"/>
        </w:rPr>
        <w:t>По Сортавальскому муниципальному округу по состоянию на 31 декабря 2025 года  признаны в установленном порядке аварийными и подлежащими сносу или реконструкции в связи с физическим износом в процессе их эксплуатации 208 многоквартирных дома (общей площадью 45647,52 кв. м., в которых проживает 2362  человека.</w:t>
      </w:r>
    </w:p>
    <w:p w14:paraId="51854A21" w14:textId="3FDBC18D" w:rsidR="00D57984" w:rsidRPr="00D57984" w:rsidRDefault="00D57984" w:rsidP="00D57984">
      <w:pPr>
        <w:spacing w:after="0" w:line="240" w:lineRule="auto"/>
        <w:ind w:firstLine="709"/>
        <w:jc w:val="both"/>
        <w:rPr>
          <w:rFonts w:ascii="Times New Roman" w:eastAsia="Calibri" w:hAnsi="Times New Roman" w:cs="Times New Roman"/>
          <w:sz w:val="28"/>
          <w:szCs w:val="28"/>
          <w:lang w:eastAsia="en-US"/>
        </w:rPr>
      </w:pPr>
      <w:r w:rsidRPr="00D57984">
        <w:rPr>
          <w:rFonts w:ascii="Times New Roman" w:eastAsia="Calibri" w:hAnsi="Times New Roman" w:cs="Times New Roman"/>
          <w:sz w:val="28"/>
          <w:szCs w:val="28"/>
          <w:lang w:eastAsia="en-US"/>
        </w:rPr>
        <w:t>В 2025 году администрацией округа были организованы 9 заседаний межведомственных комиссий по признанию домов аварийными и подлежащими сносу или реконструкции, на которых рассмотрено и признано аварийными 7 многоквартирных домов, общей площадью 2154,2 кв. м.</w:t>
      </w:r>
    </w:p>
    <w:p w14:paraId="0179C090" w14:textId="6C9D1EF4" w:rsidR="00D57984" w:rsidRPr="00D57984" w:rsidRDefault="00D57984" w:rsidP="00D57984">
      <w:pPr>
        <w:spacing w:after="0" w:line="240" w:lineRule="auto"/>
        <w:ind w:firstLine="709"/>
        <w:jc w:val="both"/>
        <w:rPr>
          <w:rFonts w:ascii="Times New Roman" w:eastAsia="Calibri" w:hAnsi="Times New Roman" w:cs="Times New Roman"/>
          <w:sz w:val="28"/>
          <w:szCs w:val="28"/>
          <w:lang w:eastAsia="en-US"/>
        </w:rPr>
      </w:pPr>
      <w:r w:rsidRPr="00D57984">
        <w:rPr>
          <w:rFonts w:ascii="Times New Roman" w:eastAsia="Calibri" w:hAnsi="Times New Roman" w:cs="Times New Roman"/>
          <w:sz w:val="28"/>
          <w:szCs w:val="28"/>
          <w:lang w:eastAsia="en-US"/>
        </w:rPr>
        <w:t xml:space="preserve">Администрацией Сортавальского муниципального округа в 2025 году в рамках реализации второго этапа Региональной адресной программы по переселению граждан из аварийного жилищного фонда на 2024-2030 годы 34 </w:t>
      </w:r>
      <w:r w:rsidRPr="00D57984">
        <w:rPr>
          <w:rFonts w:ascii="Times New Roman" w:eastAsia="Calibri" w:hAnsi="Times New Roman" w:cs="Times New Roman"/>
          <w:sz w:val="28"/>
          <w:szCs w:val="28"/>
          <w:lang w:eastAsia="en-US"/>
        </w:rPr>
        <w:lastRenderedPageBreak/>
        <w:t>семьи получили денежную компенсацию за аварийное жилье. В первую очередь расселялись семьи участников СВО, многодетные семьи и семьи с инвалидами.</w:t>
      </w:r>
    </w:p>
    <w:p w14:paraId="36DD0F5B" w14:textId="77777777" w:rsidR="00895A46" w:rsidRDefault="00D57984" w:rsidP="00D57984">
      <w:pPr>
        <w:spacing w:after="0" w:line="240" w:lineRule="auto"/>
        <w:ind w:firstLine="709"/>
        <w:jc w:val="both"/>
        <w:rPr>
          <w:rFonts w:ascii="Times New Roman" w:eastAsia="Calibri" w:hAnsi="Times New Roman" w:cs="Times New Roman"/>
          <w:sz w:val="28"/>
          <w:szCs w:val="28"/>
          <w:lang w:eastAsia="en-US"/>
        </w:rPr>
      </w:pPr>
      <w:r w:rsidRPr="00D57984">
        <w:rPr>
          <w:rFonts w:ascii="Times New Roman" w:eastAsia="Calibri" w:hAnsi="Times New Roman" w:cs="Times New Roman"/>
          <w:sz w:val="28"/>
          <w:szCs w:val="28"/>
          <w:lang w:eastAsia="en-US"/>
        </w:rPr>
        <w:t xml:space="preserve">Площадь расселения составила 1490,3 </w:t>
      </w:r>
      <w:proofErr w:type="spellStart"/>
      <w:r w:rsidRPr="00D57984">
        <w:rPr>
          <w:rFonts w:ascii="Times New Roman" w:eastAsia="Calibri" w:hAnsi="Times New Roman" w:cs="Times New Roman"/>
          <w:sz w:val="28"/>
          <w:szCs w:val="28"/>
          <w:lang w:eastAsia="en-US"/>
        </w:rPr>
        <w:t>кв.м</w:t>
      </w:r>
      <w:proofErr w:type="spellEnd"/>
      <w:r w:rsidRPr="00D57984">
        <w:rPr>
          <w:rFonts w:ascii="Times New Roman" w:eastAsia="Calibri" w:hAnsi="Times New Roman" w:cs="Times New Roman"/>
          <w:sz w:val="28"/>
          <w:szCs w:val="28"/>
          <w:lang w:eastAsia="en-US"/>
        </w:rPr>
        <w:t>. Выплачено 147 539,7 тыс. рублей.</w:t>
      </w:r>
    </w:p>
    <w:p w14:paraId="59A2F4FE" w14:textId="77777777" w:rsidR="00D57984" w:rsidRPr="00031609" w:rsidRDefault="00D57984" w:rsidP="00D57984">
      <w:pPr>
        <w:spacing w:after="0" w:line="240" w:lineRule="auto"/>
        <w:ind w:firstLine="709"/>
        <w:jc w:val="both"/>
        <w:rPr>
          <w:rFonts w:ascii="Times New Roman" w:eastAsia="Calibri" w:hAnsi="Times New Roman" w:cs="Times New Roman"/>
          <w:sz w:val="28"/>
          <w:szCs w:val="28"/>
          <w:lang w:eastAsia="en-US"/>
        </w:rPr>
      </w:pPr>
    </w:p>
    <w:p w14:paraId="5B9D9EE5" w14:textId="77777777" w:rsidR="00165F4E" w:rsidRDefault="00B253AE"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 xml:space="preserve">Дорожная деятельность в отношении автомобильных дорог местного значения, обеспечение безопасности </w:t>
      </w:r>
    </w:p>
    <w:p w14:paraId="48E5A33D" w14:textId="77777777" w:rsidR="00B253AE" w:rsidRPr="00031609" w:rsidRDefault="00B253AE"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дорожного движения на них</w:t>
      </w:r>
      <w:r w:rsidR="00F15624" w:rsidRPr="00031609">
        <w:rPr>
          <w:rFonts w:ascii="Times New Roman" w:hAnsi="Times New Roman" w:cs="Times New Roman"/>
          <w:b/>
          <w:sz w:val="28"/>
          <w:szCs w:val="28"/>
        </w:rPr>
        <w:t>.</w:t>
      </w:r>
    </w:p>
    <w:p w14:paraId="17F4D797" w14:textId="77777777" w:rsidR="00D64DA7" w:rsidRPr="00D64DA7" w:rsidRDefault="00D64DA7" w:rsidP="00D64DA7">
      <w:pPr>
        <w:spacing w:after="0" w:line="240" w:lineRule="auto"/>
        <w:ind w:firstLine="567"/>
        <w:jc w:val="both"/>
        <w:rPr>
          <w:rFonts w:ascii="Times New Roman" w:eastAsia="Times New Roman" w:hAnsi="Times New Roman" w:cs="Times New Roman"/>
          <w:sz w:val="28"/>
          <w:szCs w:val="28"/>
        </w:rPr>
      </w:pPr>
      <w:r w:rsidRPr="00D64DA7">
        <w:rPr>
          <w:rFonts w:ascii="Times New Roman" w:eastAsia="Times New Roman" w:hAnsi="Times New Roman" w:cs="Times New Roman"/>
          <w:sz w:val="28"/>
          <w:szCs w:val="28"/>
        </w:rPr>
        <w:t xml:space="preserve">В реестре муниципального имущества Сортавальского муниципального округа находятся 218 автомобильных дорог общего пользования местного значения. </w:t>
      </w:r>
    </w:p>
    <w:p w14:paraId="26FF7208" w14:textId="77777777" w:rsidR="00D64DA7" w:rsidRPr="00D64DA7" w:rsidRDefault="00D64DA7" w:rsidP="00D64DA7">
      <w:pPr>
        <w:spacing w:after="0" w:line="240" w:lineRule="auto"/>
        <w:ind w:firstLine="567"/>
        <w:jc w:val="both"/>
        <w:rPr>
          <w:rFonts w:ascii="Times New Roman" w:eastAsia="Times New Roman" w:hAnsi="Times New Roman" w:cs="Times New Roman"/>
          <w:sz w:val="28"/>
          <w:szCs w:val="28"/>
        </w:rPr>
      </w:pPr>
      <w:r w:rsidRPr="00D64DA7">
        <w:rPr>
          <w:rFonts w:ascii="Times New Roman" w:eastAsia="Calibri" w:hAnsi="Times New Roman" w:cs="Times New Roman"/>
          <w:sz w:val="28"/>
          <w:szCs w:val="28"/>
        </w:rPr>
        <w:t xml:space="preserve">В части исполнения полномочий </w:t>
      </w:r>
      <w:r w:rsidRPr="00D64DA7">
        <w:rPr>
          <w:rFonts w:ascii="Times New Roman" w:eastAsia="Times New Roman" w:hAnsi="Times New Roman" w:cs="Times New Roman"/>
          <w:sz w:val="28"/>
          <w:szCs w:val="28"/>
          <w:shd w:val="clear" w:color="auto" w:fill="FFFFFF"/>
        </w:rPr>
        <w:t xml:space="preserve">по текущему содержанию автомобильных дорог местного значения Сортавальского муниципального округа в 2025 году заключены </w:t>
      </w:r>
      <w:r w:rsidRPr="00D64DA7">
        <w:rPr>
          <w:rFonts w:ascii="Times New Roman" w:eastAsia="Times New Roman" w:hAnsi="Times New Roman" w:cs="Times New Roman"/>
          <w:sz w:val="28"/>
          <w:szCs w:val="28"/>
        </w:rPr>
        <w:t>и исполнены в полном объеме муниципальные контракты, договора на в</w:t>
      </w:r>
      <w:r w:rsidRPr="00D64DA7">
        <w:rPr>
          <w:rFonts w:ascii="Times New Roman" w:eastAsia="Times New Roman" w:hAnsi="Times New Roman" w:cs="Times New Roman"/>
          <w:sz w:val="28"/>
          <w:szCs w:val="28"/>
          <w:shd w:val="clear" w:color="auto" w:fill="FFFFFF"/>
        </w:rPr>
        <w:t xml:space="preserve">ыполнение работ по </w:t>
      </w:r>
      <w:r w:rsidRPr="00D64DA7">
        <w:rPr>
          <w:rFonts w:ascii="Times New Roman" w:eastAsia="Times New Roman" w:hAnsi="Times New Roman" w:cs="Times New Roman"/>
          <w:sz w:val="28"/>
          <w:szCs w:val="28"/>
        </w:rPr>
        <w:t xml:space="preserve">текущему содержанию автомобильных дорог, тротуаров, нанесению линий дорожной разметки, установке дорожных знаков. </w:t>
      </w:r>
    </w:p>
    <w:p w14:paraId="30C65CE5" w14:textId="77777777" w:rsidR="00D64DA7" w:rsidRPr="00D64DA7" w:rsidRDefault="00D64DA7" w:rsidP="00D64DA7">
      <w:pPr>
        <w:spacing w:after="0" w:line="240" w:lineRule="auto"/>
        <w:ind w:firstLine="567"/>
        <w:jc w:val="both"/>
        <w:rPr>
          <w:rFonts w:ascii="Times New Roman" w:eastAsia="Times New Roman" w:hAnsi="Times New Roman" w:cs="Times New Roman"/>
          <w:sz w:val="28"/>
          <w:szCs w:val="28"/>
        </w:rPr>
      </w:pPr>
      <w:r w:rsidRPr="00D64DA7">
        <w:rPr>
          <w:rFonts w:ascii="Times New Roman" w:eastAsia="Times New Roman" w:hAnsi="Times New Roman" w:cs="Times New Roman"/>
          <w:sz w:val="28"/>
          <w:szCs w:val="28"/>
        </w:rPr>
        <w:t xml:space="preserve">В рамках дорожной деятельности были заключены и исполнены муниципальные контракты по ремонту </w:t>
      </w:r>
      <w:r w:rsidRPr="00D64DA7">
        <w:rPr>
          <w:rFonts w:ascii="Times New Roman" w:eastAsia="Times New Roman" w:hAnsi="Times New Roman" w:cs="Times New Roman"/>
          <w:bCs/>
          <w:sz w:val="28"/>
          <w:szCs w:val="28"/>
        </w:rPr>
        <w:t xml:space="preserve">дорог по ул. Холмистая, ул. Советской, </w:t>
      </w:r>
      <w:r w:rsidRPr="00D64DA7">
        <w:rPr>
          <w:rFonts w:ascii="Times New Roman" w:eastAsia="Times New Roman" w:hAnsi="Times New Roman" w:cs="Times New Roman"/>
          <w:bCs/>
          <w:sz w:val="28"/>
          <w:szCs w:val="28"/>
          <w:shd w:val="clear" w:color="auto" w:fill="FFFFFF"/>
        </w:rPr>
        <w:t xml:space="preserve">ул. Чкалова, ул. 2я-Пристанская, переулка Первомайский, </w:t>
      </w:r>
      <w:r w:rsidRPr="00D64DA7">
        <w:rPr>
          <w:rFonts w:ascii="Times New Roman" w:eastAsia="Times New Roman" w:hAnsi="Times New Roman" w:cs="Times New Roman"/>
          <w:sz w:val="28"/>
          <w:szCs w:val="28"/>
        </w:rPr>
        <w:t xml:space="preserve">участка </w:t>
      </w:r>
      <w:r w:rsidRPr="00D64DA7">
        <w:rPr>
          <w:rFonts w:ascii="Times New Roman" w:eastAsia="Times New Roman" w:hAnsi="Times New Roman" w:cs="Times New Roman"/>
          <w:bCs/>
          <w:sz w:val="28"/>
          <w:szCs w:val="28"/>
        </w:rPr>
        <w:t xml:space="preserve">по ул. Промышленная, </w:t>
      </w:r>
      <w:r w:rsidRPr="00D64DA7">
        <w:rPr>
          <w:rFonts w:ascii="Times New Roman" w:eastAsia="Times New Roman" w:hAnsi="Times New Roman" w:cs="Times New Roman"/>
          <w:sz w:val="28"/>
          <w:szCs w:val="28"/>
        </w:rPr>
        <w:t xml:space="preserve">моста по ул. Спортивная. Также произведен ямочный ремонт автомобильных дорог общего пользования местного значения.   </w:t>
      </w:r>
    </w:p>
    <w:p w14:paraId="44E69BAD" w14:textId="77777777" w:rsidR="00D64DA7" w:rsidRPr="00D64DA7" w:rsidRDefault="00D64DA7" w:rsidP="00D64DA7">
      <w:pPr>
        <w:spacing w:after="0" w:line="240" w:lineRule="auto"/>
        <w:ind w:firstLine="567"/>
        <w:jc w:val="both"/>
        <w:rPr>
          <w:rFonts w:ascii="Times New Roman" w:eastAsia="Times New Roman" w:hAnsi="Times New Roman" w:cs="Times New Roman"/>
          <w:sz w:val="28"/>
          <w:szCs w:val="28"/>
        </w:rPr>
      </w:pPr>
      <w:r w:rsidRPr="00D64DA7">
        <w:rPr>
          <w:rFonts w:ascii="Times New Roman" w:eastAsia="Times New Roman" w:hAnsi="Times New Roman" w:cs="Times New Roman"/>
          <w:sz w:val="28"/>
          <w:szCs w:val="28"/>
        </w:rPr>
        <w:t xml:space="preserve">На основании муниципальных контрактов были проведены работы по ремонту тротуара и подъезда к школе №3, </w:t>
      </w:r>
      <w:r w:rsidRPr="00D64DA7">
        <w:rPr>
          <w:rFonts w:ascii="Times New Roman" w:eastAsia="Times New Roman" w:hAnsi="Times New Roman" w:cs="Times New Roman"/>
          <w:bCs/>
          <w:sz w:val="28"/>
          <w:szCs w:val="28"/>
        </w:rPr>
        <w:t>асфальтирование территории стоянки автотранспорта по ул. Спортивная в г. Сортавала стоимость работ составила</w:t>
      </w:r>
      <w:r w:rsidRPr="00D64DA7">
        <w:rPr>
          <w:rFonts w:ascii="Times New Roman" w:eastAsia="Times New Roman" w:hAnsi="Times New Roman" w:cs="Times New Roman"/>
          <w:sz w:val="28"/>
          <w:szCs w:val="28"/>
        </w:rPr>
        <w:t xml:space="preserve">, </w:t>
      </w:r>
      <w:r w:rsidRPr="00D64DA7">
        <w:rPr>
          <w:rFonts w:ascii="Times New Roman" w:eastAsia="Times New Roman" w:hAnsi="Times New Roman" w:cs="Times New Roman"/>
          <w:color w:val="000000"/>
          <w:sz w:val="28"/>
          <w:szCs w:val="28"/>
          <w:shd w:val="clear" w:color="auto" w:fill="FFFFFF"/>
        </w:rPr>
        <w:t xml:space="preserve">замена настила проезжей части моста по ул. Заводская-Лесная пгт. Вяртсиля, </w:t>
      </w:r>
      <w:r w:rsidRPr="00D64DA7">
        <w:rPr>
          <w:rFonts w:ascii="Times New Roman" w:eastAsia="Times New Roman" w:hAnsi="Times New Roman" w:cs="Times New Roman"/>
          <w:bCs/>
          <w:sz w:val="28"/>
          <w:szCs w:val="28"/>
          <w:shd w:val="clear" w:color="auto" w:fill="FFFFFF"/>
        </w:rPr>
        <w:t>приобретены и установлены 2 остановочных павильона (п. Хелюля, п. Пуйккола).</w:t>
      </w:r>
    </w:p>
    <w:p w14:paraId="3867AF61" w14:textId="499D9DA4" w:rsidR="00D64DA7" w:rsidRPr="00D64DA7" w:rsidRDefault="00D64DA7" w:rsidP="00D64DA7">
      <w:pPr>
        <w:spacing w:after="0" w:line="240" w:lineRule="auto"/>
        <w:ind w:firstLine="567"/>
        <w:jc w:val="both"/>
        <w:rPr>
          <w:rFonts w:ascii="Times New Roman" w:eastAsia="Times New Roman" w:hAnsi="Times New Roman" w:cs="Times New Roman"/>
          <w:sz w:val="28"/>
          <w:szCs w:val="28"/>
        </w:rPr>
      </w:pPr>
      <w:r w:rsidRPr="00D64DA7">
        <w:rPr>
          <w:rFonts w:ascii="Times New Roman" w:eastAsia="Times New Roman" w:hAnsi="Times New Roman" w:cs="Times New Roman"/>
          <w:sz w:val="28"/>
          <w:szCs w:val="28"/>
        </w:rPr>
        <w:t>В 2025 году произведены работы по ямочному ремонту и о</w:t>
      </w:r>
      <w:r w:rsidRPr="00D64DA7">
        <w:rPr>
          <w:rFonts w:ascii="Times New Roman" w:eastAsia="Times New Roman" w:hAnsi="Times New Roman" w:cs="Times New Roman"/>
          <w:bCs/>
          <w:sz w:val="28"/>
          <w:szCs w:val="28"/>
          <w:shd w:val="clear" w:color="auto" w:fill="FFFFFF"/>
        </w:rPr>
        <w:t>тсыпке гравийных автомобильных дорог на территории Сортавальского муниципального округа (</w:t>
      </w:r>
      <w:r w:rsidRPr="00D64DA7">
        <w:rPr>
          <w:rFonts w:ascii="Times New Roman" w:eastAsia="Times New Roman" w:hAnsi="Times New Roman" w:cs="Times New Roman"/>
          <w:sz w:val="28"/>
          <w:szCs w:val="28"/>
        </w:rPr>
        <w:t>г. Сортавала, пгт. Вяртсиля).</w:t>
      </w:r>
      <w:r w:rsidR="006837A3">
        <w:rPr>
          <w:rFonts w:ascii="Times New Roman" w:eastAsia="Times New Roman" w:hAnsi="Times New Roman" w:cs="Times New Roman"/>
          <w:sz w:val="28"/>
          <w:szCs w:val="28"/>
        </w:rPr>
        <w:t xml:space="preserve"> </w:t>
      </w:r>
      <w:r w:rsidRPr="00D64DA7">
        <w:rPr>
          <w:rFonts w:ascii="Times New Roman" w:eastAsia="Times New Roman" w:hAnsi="Times New Roman" w:cs="Times New Roman"/>
          <w:sz w:val="28"/>
          <w:szCs w:val="28"/>
        </w:rPr>
        <w:t>Общая стоимость работ составила порядка 46108,9 тыс. руб.</w:t>
      </w:r>
    </w:p>
    <w:p w14:paraId="7CBFDB53" w14:textId="77777777" w:rsidR="00D64DA7" w:rsidRPr="00D64DA7" w:rsidRDefault="00D64DA7" w:rsidP="00D64DA7">
      <w:pPr>
        <w:spacing w:after="0" w:line="240" w:lineRule="auto"/>
        <w:ind w:firstLine="567"/>
        <w:jc w:val="both"/>
        <w:rPr>
          <w:rFonts w:ascii="Times New Roman" w:eastAsia="Times New Roman" w:hAnsi="Times New Roman" w:cs="Times New Roman"/>
          <w:sz w:val="28"/>
          <w:szCs w:val="28"/>
        </w:rPr>
      </w:pPr>
      <w:r w:rsidRPr="00D64DA7">
        <w:rPr>
          <w:rFonts w:ascii="Times New Roman" w:eastAsia="Times New Roman" w:hAnsi="Times New Roman" w:cs="Times New Roman"/>
          <w:sz w:val="28"/>
          <w:szCs w:val="28"/>
        </w:rPr>
        <w:t>Осуществление деятельности в отношении автомобильных дорог общего пользования местного значения в границах Сортавальского муниципального округа ведется с учетом утвержденных программ комплексного развития транспортной инфраструктуры и утвержденной Инвестиционной политики в области развития автомобильных дорог общего пользования местного значения в границах Сортавальского муниципального округа.</w:t>
      </w:r>
    </w:p>
    <w:p w14:paraId="674DFD1B" w14:textId="77777777" w:rsidR="00D64DA7" w:rsidRPr="00D64DA7" w:rsidRDefault="00D64DA7" w:rsidP="00D64DA7">
      <w:pPr>
        <w:spacing w:after="0" w:line="240" w:lineRule="auto"/>
        <w:ind w:firstLine="567"/>
        <w:jc w:val="both"/>
        <w:rPr>
          <w:rFonts w:ascii="Times New Roman" w:eastAsia="Times New Roman" w:hAnsi="Times New Roman" w:cs="Times New Roman"/>
          <w:sz w:val="28"/>
          <w:szCs w:val="28"/>
        </w:rPr>
      </w:pPr>
      <w:r w:rsidRPr="00D64DA7">
        <w:rPr>
          <w:rFonts w:ascii="Times New Roman" w:eastAsia="Times New Roman" w:hAnsi="Times New Roman" w:cs="Times New Roman"/>
          <w:sz w:val="28"/>
          <w:szCs w:val="28"/>
        </w:rPr>
        <w:t xml:space="preserve">На 2026 год запланированы ремонты автомобильных дорог общего пользования муниципального значения пер. Советский, ул. Заводская, часть ул. Кайманова, часть ул. </w:t>
      </w:r>
      <w:proofErr w:type="spellStart"/>
      <w:r w:rsidRPr="00D64DA7">
        <w:rPr>
          <w:rFonts w:ascii="Times New Roman" w:eastAsia="Times New Roman" w:hAnsi="Times New Roman" w:cs="Times New Roman"/>
          <w:sz w:val="28"/>
          <w:szCs w:val="28"/>
        </w:rPr>
        <w:t>Антикайнена</w:t>
      </w:r>
      <w:proofErr w:type="spellEnd"/>
      <w:r w:rsidRPr="00D64DA7">
        <w:rPr>
          <w:rFonts w:ascii="Times New Roman" w:eastAsia="Times New Roman" w:hAnsi="Times New Roman" w:cs="Times New Roman"/>
          <w:sz w:val="28"/>
          <w:szCs w:val="28"/>
        </w:rPr>
        <w:t>, часть ул. Горького, часть ул. Кирова, ул. Осенняя до станции Морозная.</w:t>
      </w:r>
    </w:p>
    <w:p w14:paraId="35F3DBB0" w14:textId="77777777" w:rsidR="00CB6AC4" w:rsidRPr="00031609" w:rsidRDefault="00CB6AC4" w:rsidP="00F123AB">
      <w:pPr>
        <w:pStyle w:val="a3"/>
        <w:ind w:firstLine="567"/>
        <w:jc w:val="both"/>
        <w:rPr>
          <w:rFonts w:ascii="Times New Roman" w:hAnsi="Times New Roman" w:cs="Times New Roman"/>
          <w:b/>
          <w:color w:val="000000"/>
          <w:sz w:val="28"/>
          <w:szCs w:val="28"/>
          <w:shd w:val="clear" w:color="auto" w:fill="FFFFFF"/>
        </w:rPr>
      </w:pPr>
    </w:p>
    <w:p w14:paraId="673FB179" w14:textId="77777777" w:rsidR="00C41C73" w:rsidRDefault="00B253AE"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shd w:val="clear" w:color="auto" w:fill="DDD9C3" w:themeFill="background2" w:themeFillShade="E6"/>
        </w:rPr>
      </w:pPr>
      <w:r w:rsidRPr="00031609">
        <w:rPr>
          <w:rFonts w:ascii="Times New Roman" w:hAnsi="Times New Roman" w:cs="Times New Roman"/>
          <w:b/>
          <w:sz w:val="28"/>
          <w:szCs w:val="28"/>
          <w:shd w:val="clear" w:color="auto" w:fill="DDD9C3" w:themeFill="background2" w:themeFillShade="E6"/>
        </w:rPr>
        <w:lastRenderedPageBreak/>
        <w:t xml:space="preserve">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p>
    <w:p w14:paraId="11885430" w14:textId="77777777" w:rsidR="00B253AE" w:rsidRPr="00031609" w:rsidRDefault="00B253AE"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shd w:val="clear" w:color="auto" w:fill="FFFFFF"/>
        </w:rPr>
      </w:pPr>
      <w:r w:rsidRPr="00031609">
        <w:rPr>
          <w:rFonts w:ascii="Times New Roman" w:hAnsi="Times New Roman" w:cs="Times New Roman"/>
          <w:b/>
          <w:sz w:val="28"/>
          <w:szCs w:val="28"/>
          <w:shd w:val="clear" w:color="auto" w:fill="DDD9C3" w:themeFill="background2" w:themeFillShade="E6"/>
        </w:rPr>
        <w:t xml:space="preserve">Сортавальского  муниципального </w:t>
      </w:r>
      <w:r w:rsidR="006857E0" w:rsidRPr="00031609">
        <w:rPr>
          <w:rFonts w:ascii="Times New Roman" w:hAnsi="Times New Roman" w:cs="Times New Roman"/>
          <w:b/>
          <w:sz w:val="28"/>
          <w:szCs w:val="28"/>
          <w:shd w:val="clear" w:color="auto" w:fill="DDD9C3" w:themeFill="background2" w:themeFillShade="E6"/>
        </w:rPr>
        <w:t>округ</w:t>
      </w:r>
      <w:r w:rsidRPr="00031609">
        <w:rPr>
          <w:rFonts w:ascii="Times New Roman" w:hAnsi="Times New Roman" w:cs="Times New Roman"/>
          <w:b/>
          <w:sz w:val="28"/>
          <w:szCs w:val="28"/>
          <w:shd w:val="clear" w:color="auto" w:fill="DDD9C3" w:themeFill="background2" w:themeFillShade="E6"/>
        </w:rPr>
        <w:t>а</w:t>
      </w:r>
      <w:r w:rsidR="0032508B" w:rsidRPr="00031609">
        <w:rPr>
          <w:rFonts w:ascii="Times New Roman" w:hAnsi="Times New Roman" w:cs="Times New Roman"/>
          <w:b/>
          <w:sz w:val="28"/>
          <w:szCs w:val="28"/>
          <w:shd w:val="clear" w:color="auto" w:fill="DDD9C3" w:themeFill="background2" w:themeFillShade="E6"/>
        </w:rPr>
        <w:t>.</w:t>
      </w:r>
    </w:p>
    <w:p w14:paraId="7D97306C" w14:textId="294F5402"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 xml:space="preserve">Перевозка пассажиров общественным транспортом по муниципальным маршрутам между поселениями в границах  муниципального </w:t>
      </w:r>
      <w:r w:rsidR="00B22A3E">
        <w:rPr>
          <w:rFonts w:ascii="Times New Roman" w:hAnsi="Times New Roman" w:cs="Times New Roman"/>
          <w:sz w:val="28"/>
          <w:szCs w:val="28"/>
          <w:shd w:val="clear" w:color="auto" w:fill="FFFFFF"/>
        </w:rPr>
        <w:t>округ</w:t>
      </w:r>
      <w:r w:rsidRPr="00F45009">
        <w:rPr>
          <w:rFonts w:ascii="Times New Roman" w:hAnsi="Times New Roman" w:cs="Times New Roman"/>
          <w:sz w:val="28"/>
          <w:szCs w:val="28"/>
          <w:shd w:val="clear" w:color="auto" w:fill="FFFFFF"/>
        </w:rPr>
        <w:t xml:space="preserve">а осуществляется двумя перевозчиками: ООО "Пассажирские перевозки" (гендиректор - С.Н. Воронко) </w:t>
      </w:r>
      <w:proofErr w:type="gramStart"/>
      <w:r w:rsidRPr="00F45009">
        <w:rPr>
          <w:rFonts w:ascii="Times New Roman" w:hAnsi="Times New Roman" w:cs="Times New Roman"/>
          <w:sz w:val="28"/>
          <w:szCs w:val="28"/>
          <w:shd w:val="clear" w:color="auto" w:fill="FFFFFF"/>
        </w:rPr>
        <w:t>и ООО</w:t>
      </w:r>
      <w:proofErr w:type="gramEnd"/>
      <w:r w:rsidRPr="00F45009">
        <w:rPr>
          <w:rFonts w:ascii="Times New Roman" w:hAnsi="Times New Roman" w:cs="Times New Roman"/>
          <w:sz w:val="28"/>
          <w:szCs w:val="28"/>
          <w:shd w:val="clear" w:color="auto" w:fill="FFFFFF"/>
        </w:rPr>
        <w:t xml:space="preserve"> "Регина Транс - Ойл" (гендиректор – А.Н. Мелешкин) по нерегулируемым тарифам по 6-ти муниципальным маршрутам:</w:t>
      </w:r>
      <w:r w:rsidR="006837A3">
        <w:rPr>
          <w:rFonts w:ascii="Times New Roman" w:hAnsi="Times New Roman" w:cs="Times New Roman"/>
          <w:sz w:val="28"/>
          <w:szCs w:val="28"/>
          <w:shd w:val="clear" w:color="auto" w:fill="FFFFFF"/>
        </w:rPr>
        <w:t xml:space="preserve">   </w:t>
      </w:r>
    </w:p>
    <w:p w14:paraId="2C29A668"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 № 1 (г.</w:t>
      </w:r>
      <w:r w:rsidR="00417B8A">
        <w:rPr>
          <w:rFonts w:ascii="Times New Roman" w:hAnsi="Times New Roman" w:cs="Times New Roman"/>
          <w:sz w:val="28"/>
          <w:szCs w:val="28"/>
          <w:shd w:val="clear" w:color="auto" w:fill="FFFFFF"/>
        </w:rPr>
        <w:t xml:space="preserve"> Сортавала </w:t>
      </w:r>
      <w:r w:rsidRPr="00F45009">
        <w:rPr>
          <w:rFonts w:ascii="Times New Roman" w:hAnsi="Times New Roman" w:cs="Times New Roman"/>
          <w:sz w:val="28"/>
          <w:szCs w:val="28"/>
          <w:shd w:val="clear" w:color="auto" w:fill="FFFFFF"/>
        </w:rPr>
        <w:t>–</w:t>
      </w:r>
      <w:r w:rsidR="00417B8A">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пгт. Хелюля)</w:t>
      </w:r>
    </w:p>
    <w:p w14:paraId="54E1B155"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 № 2 (г. Сортавала (ЦРБ) - п.</w:t>
      </w:r>
      <w:r w:rsidR="00417B8A">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 xml:space="preserve">Хаапалампи); </w:t>
      </w:r>
    </w:p>
    <w:p w14:paraId="715CE3A4"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 № 2А</w:t>
      </w:r>
      <w:r w:rsidR="00417B8A">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(г. Сортавала</w:t>
      </w:r>
      <w:r w:rsidR="00417B8A">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(ул.</w:t>
      </w:r>
      <w:r w:rsidR="00417B8A">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Первомайская) – п. Хаапалампи);</w:t>
      </w:r>
    </w:p>
    <w:p w14:paraId="1395FBA6"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 № 5 (г. Сортавала -  п. Туокслахти);</w:t>
      </w:r>
    </w:p>
    <w:p w14:paraId="7BE3C686"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 № 6 (г.</w:t>
      </w:r>
      <w:r w:rsidR="00417B8A">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Сортавала</w:t>
      </w:r>
      <w:r>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п.</w:t>
      </w:r>
      <w:r>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Кааламо);</w:t>
      </w:r>
    </w:p>
    <w:p w14:paraId="6C43FDDC"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 № 8 (г. Сортавала</w:t>
      </w:r>
      <w:r w:rsidR="00417B8A">
        <w:rPr>
          <w:rFonts w:ascii="Times New Roman" w:hAnsi="Times New Roman" w:cs="Times New Roman"/>
          <w:sz w:val="28"/>
          <w:szCs w:val="28"/>
          <w:shd w:val="clear" w:color="auto" w:fill="FFFFFF"/>
        </w:rPr>
        <w:t xml:space="preserve"> </w:t>
      </w:r>
      <w:r w:rsidRPr="00F45009">
        <w:rPr>
          <w:rFonts w:ascii="Times New Roman" w:hAnsi="Times New Roman" w:cs="Times New Roman"/>
          <w:sz w:val="28"/>
          <w:szCs w:val="28"/>
          <w:shd w:val="clear" w:color="auto" w:fill="FFFFFF"/>
        </w:rPr>
        <w:t>-</w:t>
      </w:r>
      <w:r w:rsidR="00417B8A">
        <w:rPr>
          <w:rFonts w:ascii="Times New Roman" w:hAnsi="Times New Roman" w:cs="Times New Roman"/>
          <w:sz w:val="28"/>
          <w:szCs w:val="28"/>
          <w:shd w:val="clear" w:color="auto" w:fill="FFFFFF"/>
        </w:rPr>
        <w:t xml:space="preserve"> п. Вяртсиля).</w:t>
      </w:r>
    </w:p>
    <w:p w14:paraId="418BF3B8"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В 2025 году установлен муниципальный маршрут № 9 (г. Сортавала – п. Партала), по данному маршруту на постоянной основе объявляется открытый конкурс на право получения свидетельства об осуществлении пассажирских перевозок. Заявок на участие в открытом конкурсе не поступало. Работа по привлечению перевозчиков ведется.</w:t>
      </w:r>
    </w:p>
    <w:p w14:paraId="1071A360"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По состоянию на 31.12.2025 года стоимость разовой услуги по перевозке пассажиров на автобусных маршрутах составляет от 60 руб. до 400 руб.</w:t>
      </w:r>
    </w:p>
    <w:p w14:paraId="729565B3" w14:textId="77777777" w:rsidR="00F45009" w:rsidRPr="00F45009"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По итогам  2025 года по муниципальным маршрутам перевезено  460 тыс. человек, что больше на 16 % к уровню 2024 года (396 тыс. человек).  На 16 % к уровню 2024 года увеличился и пассажирооборот, который в 2025 году составил 1770 тыс. пасс-км.</w:t>
      </w:r>
    </w:p>
    <w:p w14:paraId="686B7D56" w14:textId="28EEB69E" w:rsidR="00B66A7C" w:rsidRDefault="00F45009" w:rsidP="00F45009">
      <w:pPr>
        <w:pStyle w:val="a3"/>
        <w:ind w:firstLine="567"/>
        <w:jc w:val="both"/>
        <w:rPr>
          <w:rFonts w:ascii="Times New Roman" w:hAnsi="Times New Roman" w:cs="Times New Roman"/>
          <w:sz w:val="28"/>
          <w:szCs w:val="28"/>
          <w:shd w:val="clear" w:color="auto" w:fill="FFFFFF"/>
        </w:rPr>
      </w:pPr>
      <w:r w:rsidRPr="00F45009">
        <w:rPr>
          <w:rFonts w:ascii="Times New Roman" w:hAnsi="Times New Roman" w:cs="Times New Roman"/>
          <w:sz w:val="28"/>
          <w:szCs w:val="28"/>
          <w:shd w:val="clear" w:color="auto" w:fill="FFFFFF"/>
        </w:rPr>
        <w:t>Основной проблемой при осуществлении пассажирских перевозок по муниципальным маршрутам является отсутствии конкуренции среди перевозчиков. Также, к сдерживающим факторам развития муниципальных пассажирских перевозок и повышения их качества, можно отнести неудовлетворительное состояние автомобильных дорог и кадровую проблему перевозчиков.</w:t>
      </w:r>
    </w:p>
    <w:p w14:paraId="7EB42913" w14:textId="77777777" w:rsidR="00A750DC" w:rsidRPr="00031609" w:rsidRDefault="00A750DC" w:rsidP="00F45009">
      <w:pPr>
        <w:pStyle w:val="a3"/>
        <w:ind w:firstLine="567"/>
        <w:jc w:val="both"/>
        <w:rPr>
          <w:rFonts w:ascii="Times New Roman" w:hAnsi="Times New Roman" w:cs="Times New Roman"/>
          <w:color w:val="FF0000"/>
          <w:sz w:val="28"/>
          <w:szCs w:val="28"/>
          <w:shd w:val="clear" w:color="auto" w:fill="FFFFFF"/>
        </w:rPr>
      </w:pPr>
    </w:p>
    <w:p w14:paraId="6098C020" w14:textId="77777777" w:rsidR="00B253AE" w:rsidRPr="00031609" w:rsidRDefault="00B253AE"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color w:val="000000"/>
          <w:sz w:val="28"/>
          <w:szCs w:val="28"/>
          <w:shd w:val="clear" w:color="auto" w:fill="FFFFFF"/>
        </w:rPr>
      </w:pPr>
      <w:r w:rsidRPr="00031609">
        <w:rPr>
          <w:rFonts w:ascii="Times New Roman" w:hAnsi="Times New Roman" w:cs="Times New Roman"/>
          <w:b/>
          <w:sz w:val="28"/>
          <w:szCs w:val="28"/>
          <w:shd w:val="clear" w:color="auto" w:fill="DDD9C3" w:themeFill="background2" w:themeFillShade="E6"/>
        </w:rPr>
        <w:t>С</w:t>
      </w:r>
      <w:r w:rsidRPr="00031609">
        <w:rPr>
          <w:rFonts w:ascii="Times New Roman" w:hAnsi="Times New Roman" w:cs="Times New Roman"/>
          <w:b/>
          <w:color w:val="000000"/>
          <w:sz w:val="28"/>
          <w:szCs w:val="28"/>
          <w:shd w:val="clear" w:color="auto" w:fill="DDD9C3" w:themeFill="background2" w:themeFillShade="E6"/>
        </w:rPr>
        <w:t>одержание межпоселенческих мест захоронения и организация ритуальных услуг</w:t>
      </w:r>
      <w:r w:rsidR="0032508B" w:rsidRPr="00031609">
        <w:rPr>
          <w:rFonts w:ascii="Times New Roman" w:hAnsi="Times New Roman" w:cs="Times New Roman"/>
          <w:b/>
          <w:color w:val="000000"/>
          <w:sz w:val="28"/>
          <w:szCs w:val="28"/>
          <w:shd w:val="clear" w:color="auto" w:fill="DDD9C3" w:themeFill="background2" w:themeFillShade="E6"/>
        </w:rPr>
        <w:t>.</w:t>
      </w:r>
    </w:p>
    <w:p w14:paraId="5F0F8023"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В реестре муниципального имущества администрации Сортавальского муниципального округа числятся 13 мест захоронений, из них 10 открытых для захоронения:</w:t>
      </w:r>
    </w:p>
    <w:p w14:paraId="70B3A9DC"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новое гражданское кладбище г. Сортавала;</w:t>
      </w:r>
    </w:p>
    <w:p w14:paraId="37885362"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старое гражданское кладбище г. Сортавала (10 км. в сторону Лахденпохья);</w:t>
      </w:r>
    </w:p>
    <w:p w14:paraId="03F3B730"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п. Маткаселькя;</w:t>
      </w:r>
    </w:p>
    <w:p w14:paraId="37C76516"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п. Пуйккола;</w:t>
      </w:r>
    </w:p>
    <w:p w14:paraId="777DBCC1"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п. Рускеала (местечко Ханки);</w:t>
      </w:r>
    </w:p>
    <w:p w14:paraId="2DBF280F"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lastRenderedPageBreak/>
        <w:t>- гражданское кладбище п. Хотинлахти;</w:t>
      </w:r>
    </w:p>
    <w:p w14:paraId="19708950"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п. Лавиярви;</w:t>
      </w:r>
    </w:p>
    <w:p w14:paraId="0D508EF1"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п. Вяртсиля;</w:t>
      </w:r>
    </w:p>
    <w:p w14:paraId="668874F6"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Куокканиэми;</w:t>
      </w:r>
    </w:p>
    <w:p w14:paraId="1BFBF12A"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п. Хотинлахти;</w:t>
      </w:r>
    </w:p>
    <w:p w14:paraId="2B5F8C09"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и 3 не действующих:</w:t>
      </w:r>
    </w:p>
    <w:p w14:paraId="0B8BFC74"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w:t>
      </w:r>
      <w:r w:rsidR="004F3E31">
        <w:rPr>
          <w:rFonts w:ascii="Times New Roman" w:eastAsia="Times New Roman" w:hAnsi="Times New Roman" w:cs="Times New Roman"/>
          <w:color w:val="000000"/>
          <w:sz w:val="28"/>
          <w:szCs w:val="28"/>
        </w:rPr>
        <w:t xml:space="preserve"> </w:t>
      </w:r>
      <w:r w:rsidRPr="00EC28D5">
        <w:rPr>
          <w:rFonts w:ascii="Times New Roman" w:eastAsia="Times New Roman" w:hAnsi="Times New Roman" w:cs="Times New Roman"/>
          <w:color w:val="000000"/>
          <w:sz w:val="28"/>
          <w:szCs w:val="28"/>
        </w:rPr>
        <w:t>гражданское кладбище г. Сортавала, ул. Бондарева (не действующее);</w:t>
      </w:r>
    </w:p>
    <w:p w14:paraId="1460B70D"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п. Ниемелянхови (не действующее);</w:t>
      </w:r>
    </w:p>
    <w:p w14:paraId="5D5B1715" w14:textId="77777777" w:rsidR="006D464A"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гражданское кладбище п. Нуккуталахти (не действующее).</w:t>
      </w:r>
    </w:p>
    <w:p w14:paraId="0A9164A9"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В 2025 году в Сортавальском муниципальном округе проведено 425 погребений умерших (погибших).</w:t>
      </w:r>
    </w:p>
    <w:p w14:paraId="06CF6DAE" w14:textId="77777777" w:rsidR="00EC28D5" w:rsidRPr="00EC28D5"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 xml:space="preserve">С целью обеспечения населения услугами в сфере похоронного дела на территории Сортавальского округа осуществляют свою деятельность МУП «Благоустройство и озеленение», ИП Берестова В.Э. и ИП Липкин Б.Б.  </w:t>
      </w:r>
    </w:p>
    <w:p w14:paraId="5EAF6E39" w14:textId="77777777" w:rsidR="001E76A3" w:rsidRDefault="00EC28D5" w:rsidP="00EC28D5">
      <w:pPr>
        <w:spacing w:after="0" w:line="240" w:lineRule="auto"/>
        <w:ind w:firstLine="567"/>
        <w:jc w:val="both"/>
        <w:rPr>
          <w:rFonts w:ascii="Times New Roman" w:eastAsia="Times New Roman" w:hAnsi="Times New Roman" w:cs="Times New Roman"/>
          <w:color w:val="000000"/>
          <w:sz w:val="28"/>
          <w:szCs w:val="28"/>
        </w:rPr>
      </w:pPr>
      <w:r w:rsidRPr="00EC28D5">
        <w:rPr>
          <w:rFonts w:ascii="Times New Roman" w:eastAsia="Times New Roman" w:hAnsi="Times New Roman" w:cs="Times New Roman"/>
          <w:color w:val="000000"/>
          <w:sz w:val="28"/>
          <w:szCs w:val="28"/>
        </w:rPr>
        <w:t>На долю МУП «Благоустройство и озеле</w:t>
      </w:r>
      <w:r w:rsidR="00273D9D">
        <w:rPr>
          <w:rFonts w:ascii="Times New Roman" w:eastAsia="Times New Roman" w:hAnsi="Times New Roman" w:cs="Times New Roman"/>
          <w:color w:val="000000"/>
          <w:sz w:val="28"/>
          <w:szCs w:val="28"/>
        </w:rPr>
        <w:t>нение» приходится 325 погребений</w:t>
      </w:r>
      <w:r w:rsidRPr="00EC28D5">
        <w:rPr>
          <w:rFonts w:ascii="Times New Roman" w:eastAsia="Times New Roman" w:hAnsi="Times New Roman" w:cs="Times New Roman"/>
          <w:color w:val="000000"/>
          <w:sz w:val="28"/>
          <w:szCs w:val="28"/>
        </w:rPr>
        <w:t xml:space="preserve"> (76,5%), из них 18 погребений в рамках гарантированного перечня услуг при отсутствии родственников или иных лиц, взявших на себя обязанность осуществить погребение.</w:t>
      </w:r>
    </w:p>
    <w:p w14:paraId="0B245B86" w14:textId="77777777" w:rsidR="006D464A" w:rsidRPr="006D464A" w:rsidRDefault="006D464A" w:rsidP="001125CF">
      <w:pPr>
        <w:spacing w:after="160" w:line="259" w:lineRule="auto"/>
        <w:ind w:firstLine="567"/>
        <w:contextualSpacing/>
        <w:jc w:val="both"/>
        <w:outlineLvl w:val="1"/>
        <w:rPr>
          <w:rFonts w:ascii="Times New Roman" w:eastAsia="Calibri" w:hAnsi="Times New Roman" w:cs="Times New Roman"/>
          <w:bCs/>
          <w:color w:val="000000"/>
          <w:sz w:val="28"/>
          <w:szCs w:val="28"/>
          <w:shd w:val="clear" w:color="auto" w:fill="FFFFFF"/>
          <w:lang w:eastAsia="en-US"/>
        </w:rPr>
      </w:pPr>
      <w:r w:rsidRPr="006D464A">
        <w:rPr>
          <w:rFonts w:ascii="Times New Roman" w:eastAsia="Calibri" w:hAnsi="Times New Roman" w:cs="Times New Roman"/>
          <w:sz w:val="28"/>
          <w:szCs w:val="28"/>
          <w:lang w:eastAsia="en-US"/>
        </w:rPr>
        <w:t xml:space="preserve">В части исполнения полномочий </w:t>
      </w:r>
      <w:r w:rsidRPr="006D464A">
        <w:rPr>
          <w:rFonts w:ascii="Times New Roman" w:eastAsia="Times New Roman" w:hAnsi="Times New Roman" w:cs="Times New Roman"/>
          <w:sz w:val="28"/>
          <w:szCs w:val="28"/>
          <w:shd w:val="clear" w:color="auto" w:fill="FFFFFF"/>
          <w:lang w:eastAsia="en-US"/>
        </w:rPr>
        <w:t xml:space="preserve">по текущему содержанию мест захоронения Сортавальского муниципального округа в 2025 году заключены </w:t>
      </w:r>
      <w:r w:rsidRPr="006D464A">
        <w:rPr>
          <w:rFonts w:ascii="Times New Roman" w:eastAsia="Calibri" w:hAnsi="Times New Roman" w:cs="Times New Roman"/>
          <w:sz w:val="28"/>
          <w:szCs w:val="28"/>
          <w:lang w:eastAsia="en-US"/>
        </w:rPr>
        <w:t xml:space="preserve">и исполнены в полном объеме </w:t>
      </w:r>
      <w:r w:rsidRPr="006D464A">
        <w:rPr>
          <w:rFonts w:ascii="Times New Roman" w:eastAsia="Times New Roman" w:hAnsi="Times New Roman" w:cs="Times New Roman"/>
          <w:sz w:val="28"/>
          <w:szCs w:val="28"/>
          <w:lang w:eastAsia="en-US"/>
        </w:rPr>
        <w:t>муниципальные контракты по т</w:t>
      </w:r>
      <w:r w:rsidRPr="006D464A">
        <w:rPr>
          <w:rFonts w:ascii="Times New Roman" w:eastAsia="Calibri" w:hAnsi="Times New Roman" w:cs="Times New Roman"/>
          <w:bCs/>
          <w:color w:val="000000"/>
          <w:sz w:val="28"/>
          <w:szCs w:val="28"/>
          <w:shd w:val="clear" w:color="auto" w:fill="FFFFFF"/>
          <w:lang w:eastAsia="en-US"/>
        </w:rPr>
        <w:t>екущему содержанию и благоустройству кладбищ на территории Сортавальского округа.</w:t>
      </w:r>
    </w:p>
    <w:p w14:paraId="0CD7DCDA" w14:textId="77777777" w:rsidR="006D464A" w:rsidRPr="006D464A" w:rsidRDefault="006D464A" w:rsidP="006D464A">
      <w:pPr>
        <w:spacing w:after="160" w:line="259" w:lineRule="auto"/>
        <w:ind w:firstLine="567"/>
        <w:contextualSpacing/>
        <w:outlineLvl w:val="1"/>
        <w:rPr>
          <w:rFonts w:ascii="Times New Roman" w:eastAsia="Times New Roman" w:hAnsi="Times New Roman" w:cs="Times New Roman"/>
          <w:color w:val="000000"/>
          <w:sz w:val="28"/>
          <w:szCs w:val="28"/>
          <w:lang w:eastAsia="en-US"/>
        </w:rPr>
      </w:pPr>
      <w:r w:rsidRPr="006D464A">
        <w:rPr>
          <w:rFonts w:ascii="Times New Roman" w:eastAsia="Calibri" w:hAnsi="Times New Roman" w:cs="Times New Roman"/>
          <w:bCs/>
          <w:color w:val="000000"/>
          <w:sz w:val="28"/>
          <w:szCs w:val="28"/>
          <w:shd w:val="clear" w:color="auto" w:fill="FFFFFF"/>
          <w:lang w:eastAsia="en-US"/>
        </w:rPr>
        <w:t>На 2026 год запланированы работы по содержанию и благоустройству гражданских захоронений в Сортавальском муниципальном округе (спил аварийных деревьев, вывоз несанкционированных свалок и уборка отходов, производство работ по очистке от снега дорожек).</w:t>
      </w:r>
    </w:p>
    <w:p w14:paraId="50406160" w14:textId="77777777" w:rsidR="006D464A" w:rsidRPr="00031609" w:rsidRDefault="006D464A" w:rsidP="00EC28D5">
      <w:pPr>
        <w:spacing w:after="0" w:line="240" w:lineRule="auto"/>
        <w:ind w:firstLine="567"/>
        <w:jc w:val="both"/>
        <w:rPr>
          <w:rFonts w:ascii="Times New Roman" w:hAnsi="Times New Roman" w:cs="Times New Roman"/>
          <w:color w:val="000000"/>
          <w:sz w:val="28"/>
          <w:szCs w:val="28"/>
          <w:shd w:val="clear" w:color="auto" w:fill="FFFFFF"/>
        </w:rPr>
      </w:pPr>
    </w:p>
    <w:p w14:paraId="671B7ECA" w14:textId="77777777" w:rsidR="00B253AE" w:rsidRPr="00031609" w:rsidRDefault="00B253AE"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Градостроительная деятельность</w:t>
      </w:r>
      <w:r w:rsidR="003B5E67" w:rsidRPr="00031609">
        <w:rPr>
          <w:rFonts w:ascii="Times New Roman" w:hAnsi="Times New Roman" w:cs="Times New Roman"/>
          <w:b/>
          <w:sz w:val="28"/>
          <w:szCs w:val="28"/>
        </w:rPr>
        <w:t>.</w:t>
      </w:r>
    </w:p>
    <w:p w14:paraId="26BB61ED" w14:textId="77777777" w:rsidR="00A80B87" w:rsidRPr="00031609" w:rsidRDefault="00B253AE"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color w:val="FF0000"/>
          <w:sz w:val="28"/>
          <w:szCs w:val="28"/>
        </w:rPr>
      </w:pPr>
      <w:r w:rsidRPr="00031609">
        <w:rPr>
          <w:rFonts w:ascii="Times New Roman" w:hAnsi="Times New Roman" w:cs="Times New Roman"/>
          <w:b/>
          <w:sz w:val="28"/>
          <w:szCs w:val="28"/>
        </w:rPr>
        <w:t>У</w:t>
      </w:r>
      <w:r w:rsidR="003B5E67" w:rsidRPr="00031609">
        <w:rPr>
          <w:rFonts w:ascii="Times New Roman" w:hAnsi="Times New Roman" w:cs="Times New Roman"/>
          <w:b/>
          <w:sz w:val="28"/>
          <w:szCs w:val="28"/>
        </w:rPr>
        <w:t xml:space="preserve">тверждение Генерального плана, </w:t>
      </w:r>
      <w:r w:rsidRPr="00031609">
        <w:rPr>
          <w:rFonts w:ascii="Times New Roman" w:hAnsi="Times New Roman" w:cs="Times New Roman"/>
          <w:b/>
          <w:sz w:val="28"/>
          <w:szCs w:val="28"/>
        </w:rPr>
        <w:t>правил землепользования и застройки</w:t>
      </w:r>
      <w:r w:rsidR="00F15624" w:rsidRPr="00031609">
        <w:rPr>
          <w:rFonts w:ascii="Times New Roman" w:hAnsi="Times New Roman" w:cs="Times New Roman"/>
          <w:b/>
          <w:sz w:val="28"/>
          <w:szCs w:val="28"/>
        </w:rPr>
        <w:t>.</w:t>
      </w:r>
    </w:p>
    <w:p w14:paraId="47B181D8"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xml:space="preserve">Администрация Сортавальского муниципального </w:t>
      </w:r>
      <w:r>
        <w:rPr>
          <w:rFonts w:ascii="Times New Roman" w:eastAsia="Times New Roman" w:hAnsi="Times New Roman" w:cs="Times New Roman"/>
          <w:sz w:val="28"/>
          <w:szCs w:val="28"/>
          <w:lang w:eastAsia="ar-SA"/>
        </w:rPr>
        <w:t>округа</w:t>
      </w:r>
      <w:r w:rsidRPr="00922407">
        <w:rPr>
          <w:rFonts w:ascii="Times New Roman" w:eastAsia="Times New Roman" w:hAnsi="Times New Roman" w:cs="Times New Roman"/>
          <w:sz w:val="28"/>
          <w:szCs w:val="28"/>
          <w:lang w:eastAsia="ar-SA"/>
        </w:rPr>
        <w:t xml:space="preserve"> в 2025 году оказывает ряд муниципальных услуг в области градостроительной деятельности в лице муниципального учреждения «Архитектура и градостроительство г. Сортавала».</w:t>
      </w:r>
    </w:p>
    <w:p w14:paraId="7FCF0D36"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В рамках заключенного муниципального контракта № 0106300012125000035-1 от 30 мая 2025 года  между МУ «</w:t>
      </w:r>
      <w:proofErr w:type="spellStart"/>
      <w:r w:rsidRPr="00922407">
        <w:rPr>
          <w:rFonts w:ascii="Times New Roman" w:eastAsia="Times New Roman" w:hAnsi="Times New Roman" w:cs="Times New Roman"/>
          <w:sz w:val="28"/>
          <w:szCs w:val="28"/>
          <w:lang w:eastAsia="ar-SA"/>
        </w:rPr>
        <w:t>Архитерктура</w:t>
      </w:r>
      <w:proofErr w:type="spellEnd"/>
      <w:r w:rsidRPr="00922407">
        <w:rPr>
          <w:rFonts w:ascii="Times New Roman" w:eastAsia="Times New Roman" w:hAnsi="Times New Roman" w:cs="Times New Roman"/>
          <w:sz w:val="28"/>
          <w:szCs w:val="28"/>
          <w:lang w:eastAsia="ar-SA"/>
        </w:rPr>
        <w:t xml:space="preserve"> и градостроительство г. Сортавала» и ООО «</w:t>
      </w:r>
      <w:proofErr w:type="spellStart"/>
      <w:r w:rsidRPr="00922407">
        <w:rPr>
          <w:rFonts w:ascii="Times New Roman" w:eastAsia="Times New Roman" w:hAnsi="Times New Roman" w:cs="Times New Roman"/>
          <w:sz w:val="28"/>
          <w:szCs w:val="28"/>
          <w:lang w:eastAsia="ar-SA"/>
        </w:rPr>
        <w:t>Гортехинвентаризация</w:t>
      </w:r>
      <w:proofErr w:type="spellEnd"/>
      <w:r w:rsidRPr="00922407">
        <w:rPr>
          <w:rFonts w:ascii="Times New Roman" w:eastAsia="Times New Roman" w:hAnsi="Times New Roman" w:cs="Times New Roman"/>
          <w:sz w:val="28"/>
          <w:szCs w:val="28"/>
          <w:lang w:eastAsia="ar-SA"/>
        </w:rPr>
        <w:t>» проведена работа по описанию местоположения границ десяти населенных пунктов (</w:t>
      </w:r>
      <w:proofErr w:type="spellStart"/>
      <w:r w:rsidRPr="00922407">
        <w:rPr>
          <w:rFonts w:ascii="Times New Roman" w:eastAsia="Times New Roman" w:hAnsi="Times New Roman" w:cs="Times New Roman"/>
          <w:sz w:val="28"/>
          <w:szCs w:val="28"/>
          <w:lang w:eastAsia="ar-SA"/>
        </w:rPr>
        <w:t>п.Лахденкюля</w:t>
      </w:r>
      <w:proofErr w:type="spellEnd"/>
      <w:r w:rsidRPr="00922407">
        <w:rPr>
          <w:rFonts w:ascii="Times New Roman" w:eastAsia="Times New Roman" w:hAnsi="Times New Roman" w:cs="Times New Roman"/>
          <w:sz w:val="28"/>
          <w:szCs w:val="28"/>
          <w:lang w:eastAsia="ar-SA"/>
        </w:rPr>
        <w:t xml:space="preserve"> (включая земельные участки с кадастровыми номерами 10:07:0042811:218, 10:07:0042811:144), п. участка №1 совхоза «Сортавальский, </w:t>
      </w:r>
      <w:proofErr w:type="spellStart"/>
      <w:r w:rsidRPr="00922407">
        <w:rPr>
          <w:rFonts w:ascii="Times New Roman" w:eastAsia="Times New Roman" w:hAnsi="Times New Roman" w:cs="Times New Roman"/>
          <w:sz w:val="28"/>
          <w:szCs w:val="28"/>
          <w:lang w:eastAsia="ar-SA"/>
        </w:rPr>
        <w:t>п.Хотинлахти</w:t>
      </w:r>
      <w:proofErr w:type="spellEnd"/>
      <w:r w:rsidRPr="00922407">
        <w:rPr>
          <w:rFonts w:ascii="Times New Roman" w:eastAsia="Times New Roman" w:hAnsi="Times New Roman" w:cs="Times New Roman"/>
          <w:sz w:val="28"/>
          <w:szCs w:val="28"/>
          <w:lang w:eastAsia="ar-SA"/>
        </w:rPr>
        <w:t xml:space="preserve">, </w:t>
      </w:r>
      <w:proofErr w:type="spellStart"/>
      <w:r w:rsidRPr="00922407">
        <w:rPr>
          <w:rFonts w:ascii="Times New Roman" w:eastAsia="Times New Roman" w:hAnsi="Times New Roman" w:cs="Times New Roman"/>
          <w:sz w:val="28"/>
          <w:szCs w:val="28"/>
          <w:lang w:eastAsia="ar-SA"/>
        </w:rPr>
        <w:t>п.Хаапалампи</w:t>
      </w:r>
      <w:proofErr w:type="spellEnd"/>
      <w:r w:rsidRPr="00922407">
        <w:rPr>
          <w:rFonts w:ascii="Times New Roman" w:eastAsia="Times New Roman" w:hAnsi="Times New Roman" w:cs="Times New Roman"/>
          <w:sz w:val="28"/>
          <w:szCs w:val="28"/>
          <w:lang w:eastAsia="ar-SA"/>
        </w:rPr>
        <w:t xml:space="preserve">, </w:t>
      </w:r>
      <w:proofErr w:type="spellStart"/>
      <w:r w:rsidRPr="00922407">
        <w:rPr>
          <w:rFonts w:ascii="Times New Roman" w:eastAsia="Times New Roman" w:hAnsi="Times New Roman" w:cs="Times New Roman"/>
          <w:sz w:val="28"/>
          <w:szCs w:val="28"/>
          <w:lang w:eastAsia="ar-SA"/>
        </w:rPr>
        <w:t>п.Заозерный</w:t>
      </w:r>
      <w:proofErr w:type="spellEnd"/>
      <w:r w:rsidRPr="00922407">
        <w:rPr>
          <w:rFonts w:ascii="Times New Roman" w:eastAsia="Times New Roman" w:hAnsi="Times New Roman" w:cs="Times New Roman"/>
          <w:sz w:val="28"/>
          <w:szCs w:val="28"/>
          <w:lang w:eastAsia="ar-SA"/>
        </w:rPr>
        <w:t xml:space="preserve">, п. </w:t>
      </w:r>
      <w:proofErr w:type="spellStart"/>
      <w:r w:rsidRPr="00922407">
        <w:rPr>
          <w:rFonts w:ascii="Times New Roman" w:eastAsia="Times New Roman" w:hAnsi="Times New Roman" w:cs="Times New Roman"/>
          <w:sz w:val="28"/>
          <w:szCs w:val="28"/>
          <w:lang w:eastAsia="ar-SA"/>
        </w:rPr>
        <w:t>Туоксъярви</w:t>
      </w:r>
      <w:proofErr w:type="spellEnd"/>
      <w:r w:rsidRPr="00922407">
        <w:rPr>
          <w:rFonts w:ascii="Times New Roman" w:eastAsia="Times New Roman" w:hAnsi="Times New Roman" w:cs="Times New Roman"/>
          <w:sz w:val="28"/>
          <w:szCs w:val="28"/>
          <w:lang w:eastAsia="ar-SA"/>
        </w:rPr>
        <w:t xml:space="preserve">, </w:t>
      </w:r>
      <w:proofErr w:type="spellStart"/>
      <w:r w:rsidRPr="00922407">
        <w:rPr>
          <w:rFonts w:ascii="Times New Roman" w:eastAsia="Times New Roman" w:hAnsi="Times New Roman" w:cs="Times New Roman"/>
          <w:sz w:val="28"/>
          <w:szCs w:val="28"/>
          <w:lang w:eastAsia="ar-SA"/>
        </w:rPr>
        <w:t>п.Тарулинна</w:t>
      </w:r>
      <w:proofErr w:type="spellEnd"/>
      <w:r w:rsidRPr="00922407">
        <w:rPr>
          <w:rFonts w:ascii="Times New Roman" w:eastAsia="Times New Roman" w:hAnsi="Times New Roman" w:cs="Times New Roman"/>
          <w:sz w:val="28"/>
          <w:szCs w:val="28"/>
          <w:lang w:eastAsia="ar-SA"/>
        </w:rPr>
        <w:t xml:space="preserve">, </w:t>
      </w:r>
      <w:proofErr w:type="spellStart"/>
      <w:r w:rsidRPr="00922407">
        <w:rPr>
          <w:rFonts w:ascii="Times New Roman" w:eastAsia="Times New Roman" w:hAnsi="Times New Roman" w:cs="Times New Roman"/>
          <w:sz w:val="28"/>
          <w:szCs w:val="28"/>
          <w:lang w:eastAsia="ar-SA"/>
        </w:rPr>
        <w:t>п.Лавиярви</w:t>
      </w:r>
      <w:proofErr w:type="spellEnd"/>
      <w:r w:rsidRPr="00922407">
        <w:rPr>
          <w:rFonts w:ascii="Times New Roman" w:eastAsia="Times New Roman" w:hAnsi="Times New Roman" w:cs="Times New Roman"/>
          <w:sz w:val="28"/>
          <w:szCs w:val="28"/>
          <w:lang w:eastAsia="ar-SA"/>
        </w:rPr>
        <w:t xml:space="preserve">, </w:t>
      </w:r>
      <w:proofErr w:type="spellStart"/>
      <w:r w:rsidRPr="00922407">
        <w:rPr>
          <w:rFonts w:ascii="Times New Roman" w:eastAsia="Times New Roman" w:hAnsi="Times New Roman" w:cs="Times New Roman"/>
          <w:sz w:val="28"/>
          <w:szCs w:val="28"/>
          <w:lang w:eastAsia="ar-SA"/>
        </w:rPr>
        <w:t>п.Куокканиэми</w:t>
      </w:r>
      <w:proofErr w:type="spellEnd"/>
      <w:r w:rsidRPr="00922407">
        <w:rPr>
          <w:rFonts w:ascii="Times New Roman" w:eastAsia="Times New Roman" w:hAnsi="Times New Roman" w:cs="Times New Roman"/>
          <w:sz w:val="28"/>
          <w:szCs w:val="28"/>
          <w:lang w:eastAsia="ar-SA"/>
        </w:rPr>
        <w:t xml:space="preserve">, </w:t>
      </w:r>
      <w:proofErr w:type="spellStart"/>
      <w:r w:rsidRPr="00922407">
        <w:rPr>
          <w:rFonts w:ascii="Times New Roman" w:eastAsia="Times New Roman" w:hAnsi="Times New Roman" w:cs="Times New Roman"/>
          <w:sz w:val="28"/>
          <w:szCs w:val="28"/>
          <w:lang w:eastAsia="ar-SA"/>
        </w:rPr>
        <w:t>п.Уусикюля</w:t>
      </w:r>
      <w:proofErr w:type="spellEnd"/>
      <w:r w:rsidRPr="00922407">
        <w:rPr>
          <w:rFonts w:ascii="Times New Roman" w:eastAsia="Times New Roman" w:hAnsi="Times New Roman" w:cs="Times New Roman"/>
          <w:sz w:val="28"/>
          <w:szCs w:val="28"/>
          <w:lang w:eastAsia="ar-SA"/>
        </w:rPr>
        <w:t xml:space="preserve">) Сортавальского муниципального округа с внесением указанных населенных пунктов в Единый государственный </w:t>
      </w:r>
      <w:r w:rsidRPr="00922407">
        <w:rPr>
          <w:rFonts w:ascii="Times New Roman" w:eastAsia="Times New Roman" w:hAnsi="Times New Roman" w:cs="Times New Roman"/>
          <w:sz w:val="28"/>
          <w:szCs w:val="28"/>
          <w:lang w:eastAsia="ar-SA"/>
        </w:rPr>
        <w:lastRenderedPageBreak/>
        <w:t>реестр недвижимости (ЕГРН). По итогам работы на конец 2025г. в сведения ЕГРН внесены все 50 населенных пунктов, расположенных на территории Сортавальского округа.</w:t>
      </w:r>
    </w:p>
    <w:p w14:paraId="453AD757"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xml:space="preserve">Продолжается проведение работ по проектированию центрального водовода, проект межевания линейного объекта и проектная документация лесного участка на магистральный водовод с рабочим названием «Магистральный водопровод от насосной станции 1 подъема, расположенной в районе п. </w:t>
      </w:r>
      <w:proofErr w:type="spellStart"/>
      <w:r w:rsidRPr="00922407">
        <w:rPr>
          <w:rFonts w:ascii="Times New Roman" w:eastAsia="Times New Roman" w:hAnsi="Times New Roman" w:cs="Times New Roman"/>
          <w:sz w:val="28"/>
          <w:szCs w:val="28"/>
          <w:lang w:eastAsia="ar-SA"/>
        </w:rPr>
        <w:t>Лахденкюля</w:t>
      </w:r>
      <w:proofErr w:type="spellEnd"/>
      <w:r w:rsidRPr="00922407">
        <w:rPr>
          <w:rFonts w:ascii="Times New Roman" w:eastAsia="Times New Roman" w:hAnsi="Times New Roman" w:cs="Times New Roman"/>
          <w:sz w:val="28"/>
          <w:szCs w:val="28"/>
          <w:lang w:eastAsia="ar-SA"/>
        </w:rPr>
        <w:t xml:space="preserve"> </w:t>
      </w:r>
      <w:proofErr w:type="spellStart"/>
      <w:r w:rsidRPr="00922407">
        <w:rPr>
          <w:rFonts w:ascii="Times New Roman" w:eastAsia="Times New Roman" w:hAnsi="Times New Roman" w:cs="Times New Roman"/>
          <w:sz w:val="28"/>
          <w:szCs w:val="28"/>
          <w:lang w:eastAsia="ar-SA"/>
        </w:rPr>
        <w:t>Кааламского</w:t>
      </w:r>
      <w:proofErr w:type="spellEnd"/>
      <w:r w:rsidRPr="00922407">
        <w:rPr>
          <w:rFonts w:ascii="Times New Roman" w:eastAsia="Times New Roman" w:hAnsi="Times New Roman" w:cs="Times New Roman"/>
          <w:sz w:val="28"/>
          <w:szCs w:val="28"/>
          <w:lang w:eastAsia="ar-SA"/>
        </w:rPr>
        <w:t xml:space="preserve"> сельского поселения до водоочистной водопроводной станции, расположенной в переулке Фабричный г. Сортавала» проходит согласование.</w:t>
      </w:r>
    </w:p>
    <w:p w14:paraId="7D63EEDB"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xml:space="preserve">Проводятся подготовительные мероприятия по строительству мостового перехода по ул. Промышленная в г. Сортавала через пролив </w:t>
      </w:r>
      <w:proofErr w:type="spellStart"/>
      <w:r w:rsidRPr="00922407">
        <w:rPr>
          <w:rFonts w:ascii="Times New Roman" w:eastAsia="Times New Roman" w:hAnsi="Times New Roman" w:cs="Times New Roman"/>
          <w:sz w:val="28"/>
          <w:szCs w:val="28"/>
          <w:lang w:eastAsia="ar-SA"/>
        </w:rPr>
        <w:t>Ворссунсалми</w:t>
      </w:r>
      <w:proofErr w:type="spellEnd"/>
      <w:r w:rsidRPr="00922407">
        <w:rPr>
          <w:rFonts w:ascii="Times New Roman" w:eastAsia="Times New Roman" w:hAnsi="Times New Roman" w:cs="Times New Roman"/>
          <w:sz w:val="28"/>
          <w:szCs w:val="28"/>
          <w:lang w:eastAsia="ar-SA"/>
        </w:rPr>
        <w:t xml:space="preserve"> на остров </w:t>
      </w:r>
      <w:proofErr w:type="spellStart"/>
      <w:r w:rsidRPr="00922407">
        <w:rPr>
          <w:rFonts w:ascii="Times New Roman" w:eastAsia="Times New Roman" w:hAnsi="Times New Roman" w:cs="Times New Roman"/>
          <w:sz w:val="28"/>
          <w:szCs w:val="28"/>
          <w:lang w:eastAsia="ar-SA"/>
        </w:rPr>
        <w:t>Риеккалансаари</w:t>
      </w:r>
      <w:proofErr w:type="spellEnd"/>
      <w:r w:rsidRPr="00922407">
        <w:rPr>
          <w:rFonts w:ascii="Times New Roman" w:eastAsia="Times New Roman" w:hAnsi="Times New Roman" w:cs="Times New Roman"/>
          <w:sz w:val="28"/>
          <w:szCs w:val="28"/>
          <w:lang w:eastAsia="ar-SA"/>
        </w:rPr>
        <w:t xml:space="preserve"> взамен существующего наплавного понтонного моста.  П</w:t>
      </w:r>
      <w:r>
        <w:rPr>
          <w:rFonts w:ascii="Times New Roman" w:eastAsia="Times New Roman" w:hAnsi="Times New Roman" w:cs="Times New Roman"/>
          <w:sz w:val="28"/>
          <w:szCs w:val="28"/>
          <w:lang w:eastAsia="ar-SA"/>
        </w:rPr>
        <w:t>о</w:t>
      </w:r>
      <w:r w:rsidRPr="00922407">
        <w:rPr>
          <w:rFonts w:ascii="Times New Roman" w:eastAsia="Times New Roman" w:hAnsi="Times New Roman" w:cs="Times New Roman"/>
          <w:sz w:val="28"/>
          <w:szCs w:val="28"/>
          <w:lang w:eastAsia="ar-SA"/>
        </w:rPr>
        <w:t xml:space="preserve">дготовлен проект по внесению изменений в документацию по планировке объекта: «Строительство мостового перехода по ул. Промышленная в г. Сортавала через пролив </w:t>
      </w:r>
      <w:proofErr w:type="spellStart"/>
      <w:r w:rsidRPr="00922407">
        <w:rPr>
          <w:rFonts w:ascii="Times New Roman" w:eastAsia="Times New Roman" w:hAnsi="Times New Roman" w:cs="Times New Roman"/>
          <w:sz w:val="28"/>
          <w:szCs w:val="28"/>
          <w:lang w:eastAsia="ar-SA"/>
        </w:rPr>
        <w:t>Ворссунсалми</w:t>
      </w:r>
      <w:proofErr w:type="spellEnd"/>
      <w:r w:rsidRPr="00922407">
        <w:rPr>
          <w:rFonts w:ascii="Times New Roman" w:eastAsia="Times New Roman" w:hAnsi="Times New Roman" w:cs="Times New Roman"/>
          <w:sz w:val="28"/>
          <w:szCs w:val="28"/>
          <w:lang w:eastAsia="ar-SA"/>
        </w:rPr>
        <w:t xml:space="preserve"> на остров </w:t>
      </w:r>
      <w:proofErr w:type="spellStart"/>
      <w:r w:rsidRPr="00922407">
        <w:rPr>
          <w:rFonts w:ascii="Times New Roman" w:eastAsia="Times New Roman" w:hAnsi="Times New Roman" w:cs="Times New Roman"/>
          <w:sz w:val="28"/>
          <w:szCs w:val="28"/>
          <w:lang w:eastAsia="ar-SA"/>
        </w:rPr>
        <w:t>Риеккалансаари</w:t>
      </w:r>
      <w:proofErr w:type="spellEnd"/>
      <w:r w:rsidRPr="00922407">
        <w:rPr>
          <w:rFonts w:ascii="Times New Roman" w:eastAsia="Times New Roman" w:hAnsi="Times New Roman" w:cs="Times New Roman"/>
          <w:sz w:val="28"/>
          <w:szCs w:val="28"/>
          <w:lang w:eastAsia="ar-SA"/>
        </w:rPr>
        <w:t xml:space="preserve"> взамен существующего наплавного понтонного моста» ООО «БИО «Гидравлика» в рамках муниципального контракта от 20.10.2025г. № 0106300012125000082, проведены публичные слушания, проект направлен на согласование в Минтранс - проходит согласование.</w:t>
      </w:r>
    </w:p>
    <w:p w14:paraId="7DCF47FB"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На постоянной основе проводятся работы по согласованию, наложению сервитутов и получению иной разрешительной документации для линейных объектов, в том числе будущих сетей газоснабжения.</w:t>
      </w:r>
      <w:r>
        <w:rPr>
          <w:rFonts w:ascii="Times New Roman" w:eastAsia="Times New Roman" w:hAnsi="Times New Roman" w:cs="Times New Roman"/>
          <w:sz w:val="28"/>
          <w:szCs w:val="28"/>
          <w:lang w:eastAsia="ar-SA"/>
        </w:rPr>
        <w:t xml:space="preserve"> Так, за 2025 год в сведения ЕГРН внесены сведения об установлении 14 публичных сервитутов.</w:t>
      </w:r>
    </w:p>
    <w:p w14:paraId="14097547" w14:textId="7CDCB638"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xml:space="preserve">По заявлению заинтересованных лиц проводится регулярная работа по корректировке документов территориального планирования и градостроительного зонирования (генеральный план и правила землепользования и застройки). Всего за 2025 года Советом Сортавальского муниципального </w:t>
      </w:r>
      <w:r w:rsidR="00B22A3E">
        <w:rPr>
          <w:rFonts w:ascii="Times New Roman" w:eastAsia="Times New Roman" w:hAnsi="Times New Roman" w:cs="Times New Roman"/>
          <w:sz w:val="28"/>
          <w:szCs w:val="28"/>
          <w:lang w:eastAsia="ar-SA"/>
        </w:rPr>
        <w:t>округ</w:t>
      </w:r>
      <w:r w:rsidRPr="00922407">
        <w:rPr>
          <w:rFonts w:ascii="Times New Roman" w:eastAsia="Times New Roman" w:hAnsi="Times New Roman" w:cs="Times New Roman"/>
          <w:sz w:val="28"/>
          <w:szCs w:val="28"/>
          <w:lang w:eastAsia="ar-SA"/>
        </w:rPr>
        <w:t>а принято:</w:t>
      </w:r>
    </w:p>
    <w:p w14:paraId="49E4D978"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- 7 решени</w:t>
      </w:r>
      <w:r>
        <w:rPr>
          <w:rFonts w:ascii="Times New Roman" w:eastAsia="Times New Roman" w:hAnsi="Times New Roman" w:cs="Times New Roman"/>
          <w:sz w:val="28"/>
          <w:szCs w:val="28"/>
          <w:lang w:eastAsia="ar-SA"/>
        </w:rPr>
        <w:t>й</w:t>
      </w:r>
      <w:r w:rsidRPr="00922407">
        <w:rPr>
          <w:rFonts w:ascii="Times New Roman" w:eastAsia="Times New Roman" w:hAnsi="Times New Roman" w:cs="Times New Roman"/>
          <w:sz w:val="28"/>
          <w:szCs w:val="28"/>
          <w:lang w:eastAsia="ar-SA"/>
        </w:rPr>
        <w:t xml:space="preserve"> об утверждении генеральных планов на часть круга (в отношении территории п. </w:t>
      </w:r>
      <w:proofErr w:type="spellStart"/>
      <w:r w:rsidRPr="00922407">
        <w:rPr>
          <w:rFonts w:ascii="Times New Roman" w:eastAsia="Times New Roman" w:hAnsi="Times New Roman" w:cs="Times New Roman"/>
          <w:sz w:val="28"/>
          <w:szCs w:val="28"/>
          <w:lang w:eastAsia="ar-SA"/>
        </w:rPr>
        <w:t>Рюттю</w:t>
      </w:r>
      <w:proofErr w:type="spellEnd"/>
      <w:r w:rsidRPr="00922407">
        <w:rPr>
          <w:rFonts w:ascii="Times New Roman" w:eastAsia="Times New Roman" w:hAnsi="Times New Roman" w:cs="Times New Roman"/>
          <w:sz w:val="28"/>
          <w:szCs w:val="28"/>
          <w:lang w:eastAsia="ar-SA"/>
        </w:rPr>
        <w:t xml:space="preserve">, п. </w:t>
      </w:r>
      <w:proofErr w:type="spellStart"/>
      <w:r w:rsidRPr="00922407">
        <w:rPr>
          <w:rFonts w:ascii="Times New Roman" w:eastAsia="Times New Roman" w:hAnsi="Times New Roman" w:cs="Times New Roman"/>
          <w:sz w:val="28"/>
          <w:szCs w:val="28"/>
          <w:lang w:eastAsia="ar-SA"/>
        </w:rPr>
        <w:t>Кирьявалахти</w:t>
      </w:r>
      <w:proofErr w:type="spellEnd"/>
      <w:r w:rsidRPr="00922407">
        <w:rPr>
          <w:rFonts w:ascii="Times New Roman" w:eastAsia="Times New Roman" w:hAnsi="Times New Roman" w:cs="Times New Roman"/>
          <w:sz w:val="28"/>
          <w:szCs w:val="28"/>
          <w:lang w:eastAsia="ar-SA"/>
        </w:rPr>
        <w:t xml:space="preserve">, р-н п. Хелюля, р-н п. </w:t>
      </w:r>
      <w:proofErr w:type="spellStart"/>
      <w:r w:rsidRPr="00922407">
        <w:rPr>
          <w:rFonts w:ascii="Times New Roman" w:eastAsia="Times New Roman" w:hAnsi="Times New Roman" w:cs="Times New Roman"/>
          <w:sz w:val="28"/>
          <w:szCs w:val="28"/>
          <w:lang w:eastAsia="ar-SA"/>
        </w:rPr>
        <w:t>Туоксъярви</w:t>
      </w:r>
      <w:proofErr w:type="spellEnd"/>
      <w:r w:rsidRPr="00922407">
        <w:rPr>
          <w:rFonts w:ascii="Times New Roman" w:eastAsia="Times New Roman" w:hAnsi="Times New Roman" w:cs="Times New Roman"/>
          <w:sz w:val="28"/>
          <w:szCs w:val="28"/>
          <w:lang w:eastAsia="ar-SA"/>
        </w:rPr>
        <w:t xml:space="preserve">, п. </w:t>
      </w:r>
      <w:proofErr w:type="spellStart"/>
      <w:r w:rsidRPr="00922407">
        <w:rPr>
          <w:rFonts w:ascii="Times New Roman" w:eastAsia="Times New Roman" w:hAnsi="Times New Roman" w:cs="Times New Roman"/>
          <w:sz w:val="28"/>
          <w:szCs w:val="28"/>
          <w:lang w:eastAsia="ar-SA"/>
        </w:rPr>
        <w:t>Киркколахти</w:t>
      </w:r>
      <w:proofErr w:type="spellEnd"/>
      <w:r w:rsidRPr="00922407">
        <w:rPr>
          <w:rFonts w:ascii="Times New Roman" w:eastAsia="Times New Roman" w:hAnsi="Times New Roman" w:cs="Times New Roman"/>
          <w:sz w:val="28"/>
          <w:szCs w:val="28"/>
          <w:lang w:eastAsia="ar-SA"/>
        </w:rPr>
        <w:t xml:space="preserve">, ст. </w:t>
      </w:r>
      <w:proofErr w:type="spellStart"/>
      <w:r w:rsidRPr="00922407">
        <w:rPr>
          <w:rFonts w:ascii="Times New Roman" w:eastAsia="Times New Roman" w:hAnsi="Times New Roman" w:cs="Times New Roman"/>
          <w:sz w:val="28"/>
          <w:szCs w:val="28"/>
          <w:lang w:eastAsia="ar-SA"/>
        </w:rPr>
        <w:t>Алалампи</w:t>
      </w:r>
      <w:proofErr w:type="spellEnd"/>
      <w:r w:rsidRPr="00922407">
        <w:rPr>
          <w:rFonts w:ascii="Times New Roman" w:eastAsia="Times New Roman" w:hAnsi="Times New Roman" w:cs="Times New Roman"/>
          <w:sz w:val="28"/>
          <w:szCs w:val="28"/>
          <w:lang w:eastAsia="ar-SA"/>
        </w:rPr>
        <w:t xml:space="preserve">, часть территории в р-не п. Пуйккола и п. </w:t>
      </w:r>
      <w:proofErr w:type="spellStart"/>
      <w:r w:rsidRPr="00922407">
        <w:rPr>
          <w:rFonts w:ascii="Times New Roman" w:eastAsia="Times New Roman" w:hAnsi="Times New Roman" w:cs="Times New Roman"/>
          <w:sz w:val="28"/>
          <w:szCs w:val="28"/>
          <w:lang w:eastAsia="ar-SA"/>
        </w:rPr>
        <w:t>Киркколахти</w:t>
      </w:r>
      <w:proofErr w:type="spellEnd"/>
      <w:r w:rsidRPr="00922407">
        <w:rPr>
          <w:rFonts w:ascii="Times New Roman" w:eastAsia="Times New Roman" w:hAnsi="Times New Roman" w:cs="Times New Roman"/>
          <w:sz w:val="28"/>
          <w:szCs w:val="28"/>
          <w:lang w:eastAsia="ar-SA"/>
        </w:rPr>
        <w:t>);</w:t>
      </w:r>
    </w:p>
    <w:p w14:paraId="6B779EAB"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- 8 решений о внесении изменений в документы градостроительного зонирования, из которых 1 решение Совета о переутверждении ПЗЗ на Сортавальский муниципальный округ и 7 решени</w:t>
      </w:r>
      <w:r>
        <w:rPr>
          <w:rFonts w:ascii="Times New Roman" w:eastAsia="Times New Roman" w:hAnsi="Times New Roman" w:cs="Times New Roman"/>
          <w:sz w:val="28"/>
          <w:szCs w:val="28"/>
          <w:lang w:eastAsia="ar-SA"/>
        </w:rPr>
        <w:t xml:space="preserve">й </w:t>
      </w:r>
      <w:r w:rsidRPr="00922407">
        <w:rPr>
          <w:rFonts w:ascii="Times New Roman" w:eastAsia="Times New Roman" w:hAnsi="Times New Roman" w:cs="Times New Roman"/>
          <w:sz w:val="28"/>
          <w:szCs w:val="28"/>
          <w:lang w:eastAsia="ar-SA"/>
        </w:rPr>
        <w:t xml:space="preserve">о внесении изменений в правила землепользования и застройки по 81 обращению от физических и юридических лиц. </w:t>
      </w:r>
    </w:p>
    <w:p w14:paraId="670EEA4C"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По 15 обращениям приняты решения об отклонении вопросов по внесению изменений в документы градостроительного зонирования</w:t>
      </w:r>
    </w:p>
    <w:p w14:paraId="423F6044"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Также за 2025 года принято:</w:t>
      </w:r>
    </w:p>
    <w:p w14:paraId="145CF7CF"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- 52 решени</w:t>
      </w:r>
      <w:r>
        <w:rPr>
          <w:rFonts w:ascii="Times New Roman" w:eastAsia="Times New Roman" w:hAnsi="Times New Roman" w:cs="Times New Roman"/>
          <w:sz w:val="28"/>
          <w:szCs w:val="28"/>
          <w:lang w:eastAsia="ar-SA"/>
        </w:rPr>
        <w:t>я</w:t>
      </w:r>
      <w:r w:rsidRPr="00922407">
        <w:rPr>
          <w:rFonts w:ascii="Times New Roman" w:eastAsia="Times New Roman" w:hAnsi="Times New Roman" w:cs="Times New Roman"/>
          <w:sz w:val="28"/>
          <w:szCs w:val="28"/>
          <w:lang w:eastAsia="ar-SA"/>
        </w:rPr>
        <w:t xml:space="preserve"> о выдаче разрешений на условно разрешенные виды использования земельных участков, по 12 обращениям отказано в аналогичной процедуре;</w:t>
      </w:r>
    </w:p>
    <w:p w14:paraId="4D9B7147"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lastRenderedPageBreak/>
        <w:t xml:space="preserve">- утверждена документация по планировке территории (проект планировки территории в составе с проектом межевания территории) «газопровод межпоселковый от ТРГ Сортавала-с.Хелюля-п.Раутакангас-п.Хелюля-п.Рюттю-п.Кааламо-п.Рускеала-п.Партала с отводом на </w:t>
      </w:r>
      <w:proofErr w:type="spellStart"/>
      <w:r w:rsidRPr="00922407">
        <w:rPr>
          <w:rFonts w:ascii="Times New Roman" w:eastAsia="Times New Roman" w:hAnsi="Times New Roman" w:cs="Times New Roman"/>
          <w:sz w:val="28"/>
          <w:szCs w:val="28"/>
          <w:lang w:eastAsia="ar-SA"/>
        </w:rPr>
        <w:t>п.Лахденкюля</w:t>
      </w:r>
      <w:proofErr w:type="spellEnd"/>
      <w:r w:rsidRPr="00922407">
        <w:rPr>
          <w:rFonts w:ascii="Times New Roman" w:eastAsia="Times New Roman" w:hAnsi="Times New Roman" w:cs="Times New Roman"/>
          <w:sz w:val="28"/>
          <w:szCs w:val="28"/>
          <w:lang w:eastAsia="ar-SA"/>
        </w:rPr>
        <w:t xml:space="preserve">, </w:t>
      </w:r>
      <w:proofErr w:type="spellStart"/>
      <w:r w:rsidRPr="00922407">
        <w:rPr>
          <w:rFonts w:ascii="Times New Roman" w:eastAsia="Times New Roman" w:hAnsi="Times New Roman" w:cs="Times New Roman"/>
          <w:sz w:val="28"/>
          <w:szCs w:val="28"/>
          <w:lang w:eastAsia="ar-SA"/>
        </w:rPr>
        <w:t>п.Маткаселькя</w:t>
      </w:r>
      <w:proofErr w:type="spellEnd"/>
      <w:r w:rsidRPr="00922407">
        <w:rPr>
          <w:rFonts w:ascii="Times New Roman" w:eastAsia="Times New Roman" w:hAnsi="Times New Roman" w:cs="Times New Roman"/>
          <w:sz w:val="28"/>
          <w:szCs w:val="28"/>
          <w:lang w:eastAsia="ar-SA"/>
        </w:rPr>
        <w:t xml:space="preserve"> и </w:t>
      </w:r>
      <w:proofErr w:type="spellStart"/>
      <w:r w:rsidRPr="00922407">
        <w:rPr>
          <w:rFonts w:ascii="Times New Roman" w:eastAsia="Times New Roman" w:hAnsi="Times New Roman" w:cs="Times New Roman"/>
          <w:sz w:val="28"/>
          <w:szCs w:val="28"/>
          <w:lang w:eastAsia="ar-SA"/>
        </w:rPr>
        <w:t>п.Пуйккола</w:t>
      </w:r>
      <w:proofErr w:type="spellEnd"/>
      <w:r w:rsidRPr="00922407">
        <w:rPr>
          <w:rFonts w:ascii="Times New Roman" w:eastAsia="Times New Roman" w:hAnsi="Times New Roman" w:cs="Times New Roman"/>
          <w:sz w:val="28"/>
          <w:szCs w:val="28"/>
          <w:lang w:eastAsia="ar-SA"/>
        </w:rPr>
        <w:t xml:space="preserve"> Сортавальского муниципального округа Республики Карелия» (по обращению ООО «КТПИ «</w:t>
      </w:r>
      <w:proofErr w:type="spellStart"/>
      <w:r w:rsidRPr="00922407">
        <w:rPr>
          <w:rFonts w:ascii="Times New Roman" w:eastAsia="Times New Roman" w:hAnsi="Times New Roman" w:cs="Times New Roman"/>
          <w:sz w:val="28"/>
          <w:szCs w:val="28"/>
          <w:lang w:eastAsia="ar-SA"/>
        </w:rPr>
        <w:t>Газпроект</w:t>
      </w:r>
      <w:proofErr w:type="spellEnd"/>
      <w:r w:rsidRPr="00922407">
        <w:rPr>
          <w:rFonts w:ascii="Times New Roman" w:eastAsia="Times New Roman" w:hAnsi="Times New Roman" w:cs="Times New Roman"/>
          <w:sz w:val="28"/>
          <w:szCs w:val="28"/>
          <w:lang w:eastAsia="ar-SA"/>
        </w:rPr>
        <w:t>»), принято 6 решений о разработке документации по планировке территории;</w:t>
      </w:r>
    </w:p>
    <w:p w14:paraId="5F5589A8"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xml:space="preserve">- выдано 7 разрешений на использование земельных участков муниципальной собственности (подъездные пути на период строительства детского сада в р-не ул. Бондарева-ул. Дорожная; установка детских аттракционов в летний сезон, благоустройство территории в </w:t>
      </w:r>
      <w:proofErr w:type="spellStart"/>
      <w:r w:rsidRPr="00922407">
        <w:rPr>
          <w:rFonts w:ascii="Times New Roman" w:eastAsia="Times New Roman" w:hAnsi="Times New Roman" w:cs="Times New Roman"/>
          <w:sz w:val="28"/>
          <w:szCs w:val="28"/>
          <w:lang w:eastAsia="ar-SA"/>
        </w:rPr>
        <w:t>мкр</w:t>
      </w:r>
      <w:proofErr w:type="spellEnd"/>
      <w:r w:rsidRPr="00922407">
        <w:rPr>
          <w:rFonts w:ascii="Times New Roman" w:eastAsia="Times New Roman" w:hAnsi="Times New Roman" w:cs="Times New Roman"/>
          <w:sz w:val="28"/>
          <w:szCs w:val="28"/>
          <w:lang w:eastAsia="ar-SA"/>
        </w:rPr>
        <w:t xml:space="preserve">-не </w:t>
      </w:r>
      <w:proofErr w:type="spellStart"/>
      <w:r w:rsidRPr="00922407">
        <w:rPr>
          <w:rFonts w:ascii="Times New Roman" w:eastAsia="Times New Roman" w:hAnsi="Times New Roman" w:cs="Times New Roman"/>
          <w:sz w:val="28"/>
          <w:szCs w:val="28"/>
          <w:lang w:eastAsia="ar-SA"/>
        </w:rPr>
        <w:t>Гидрогородок</w:t>
      </w:r>
      <w:proofErr w:type="spellEnd"/>
      <w:r w:rsidRPr="00922407">
        <w:rPr>
          <w:rFonts w:ascii="Times New Roman" w:eastAsia="Times New Roman" w:hAnsi="Times New Roman" w:cs="Times New Roman"/>
          <w:sz w:val="28"/>
          <w:szCs w:val="28"/>
          <w:lang w:eastAsia="ar-SA"/>
        </w:rPr>
        <w:t>, строительная площадка на пересечении улиц Карельская-Первомайская);</w:t>
      </w:r>
    </w:p>
    <w:p w14:paraId="6F8EDC34"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принято 4 решения о создании особо охраняемой территории местного значения:</w:t>
      </w:r>
    </w:p>
    <w:p w14:paraId="56A29F7D"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xml:space="preserve"> 1.</w:t>
      </w:r>
      <w:r w:rsidRPr="00922407">
        <w:rPr>
          <w:rFonts w:ascii="Times New Roman" w:eastAsia="Times New Roman" w:hAnsi="Times New Roman" w:cs="Times New Roman"/>
          <w:sz w:val="28"/>
          <w:szCs w:val="28"/>
          <w:lang w:eastAsia="ar-SA"/>
        </w:rPr>
        <w:tab/>
        <w:t>в границах земельных участков с кадастровыми номерами 10:07:0042811:996, 10:07:0042811:997, 10:07:0042811:263</w:t>
      </w:r>
      <w:r>
        <w:rPr>
          <w:rFonts w:ascii="Times New Roman" w:eastAsia="Times New Roman" w:hAnsi="Times New Roman" w:cs="Times New Roman"/>
          <w:sz w:val="28"/>
          <w:szCs w:val="28"/>
          <w:lang w:eastAsia="ar-SA"/>
        </w:rPr>
        <w:t xml:space="preserve"> </w:t>
      </w:r>
      <w:r w:rsidRPr="00922407">
        <w:rPr>
          <w:rFonts w:ascii="Times New Roman" w:eastAsia="Times New Roman" w:hAnsi="Times New Roman" w:cs="Times New Roman"/>
          <w:sz w:val="28"/>
          <w:szCs w:val="28"/>
          <w:lang w:eastAsia="ar-SA"/>
        </w:rPr>
        <w:t xml:space="preserve"> по обращению ООО «Эталон»;</w:t>
      </w:r>
    </w:p>
    <w:p w14:paraId="37CD6E21"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2.</w:t>
      </w:r>
      <w:r w:rsidRPr="00922407">
        <w:rPr>
          <w:rFonts w:ascii="Times New Roman" w:eastAsia="Times New Roman" w:hAnsi="Times New Roman" w:cs="Times New Roman"/>
          <w:sz w:val="28"/>
          <w:szCs w:val="28"/>
          <w:lang w:eastAsia="ar-SA"/>
        </w:rPr>
        <w:tab/>
        <w:t xml:space="preserve">в границах земельных участков с кадастровым номером 10:07:0042801:307  по обращению Зимина М.Ю. </w:t>
      </w:r>
      <w:proofErr w:type="gramStart"/>
      <w:r w:rsidRPr="00922407">
        <w:rPr>
          <w:rFonts w:ascii="Times New Roman" w:eastAsia="Times New Roman" w:hAnsi="Times New Roman" w:cs="Times New Roman"/>
          <w:sz w:val="28"/>
          <w:szCs w:val="28"/>
          <w:lang w:eastAsia="ar-SA"/>
        </w:rPr>
        <w:t>и ООО</w:t>
      </w:r>
      <w:proofErr w:type="gramEnd"/>
      <w:r w:rsidRPr="00922407">
        <w:rPr>
          <w:rFonts w:ascii="Times New Roman" w:eastAsia="Times New Roman" w:hAnsi="Times New Roman" w:cs="Times New Roman"/>
          <w:sz w:val="28"/>
          <w:szCs w:val="28"/>
          <w:lang w:eastAsia="ar-SA"/>
        </w:rPr>
        <w:t xml:space="preserve"> «УК Дефанс»;</w:t>
      </w:r>
    </w:p>
    <w:p w14:paraId="5F06BB28"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3. в границах земельных участков с кадастровыми номерами 10:07:0062202:617, 10:07:0062202:615, 10:07:0062202:616 по решению администрации Сортавальского муниципального  округа;</w:t>
      </w:r>
    </w:p>
    <w:p w14:paraId="2046DF33"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xml:space="preserve">4.  в границах земельного участка с кадастровым номером 10:07:0062202:611 по обращению Зимина М.Ю. и в границах земельного участка с кадастровым номером 10:07:0030811:2 по обращению </w:t>
      </w:r>
      <w:proofErr w:type="spellStart"/>
      <w:r w:rsidRPr="00922407">
        <w:rPr>
          <w:rFonts w:ascii="Times New Roman" w:eastAsia="Times New Roman" w:hAnsi="Times New Roman" w:cs="Times New Roman"/>
          <w:sz w:val="28"/>
          <w:szCs w:val="28"/>
          <w:lang w:eastAsia="ar-SA"/>
        </w:rPr>
        <w:t>Чернышовой</w:t>
      </w:r>
      <w:proofErr w:type="spellEnd"/>
      <w:r w:rsidRPr="00922407">
        <w:rPr>
          <w:rFonts w:ascii="Times New Roman" w:eastAsia="Times New Roman" w:hAnsi="Times New Roman" w:cs="Times New Roman"/>
          <w:sz w:val="28"/>
          <w:szCs w:val="28"/>
          <w:lang w:eastAsia="ar-SA"/>
        </w:rPr>
        <w:t xml:space="preserve"> Н.А.</w:t>
      </w:r>
    </w:p>
    <w:p w14:paraId="59ED700F"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На территории Сортавальского муниципального округа утверждено 70 мест размещения НТО. За 2025г. заключено 9 соглашений на размещение НТО  без аукциона:</w:t>
      </w:r>
    </w:p>
    <w:p w14:paraId="04F0C2B3"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- 4 перезаключено с владельцами существующих НТО на новый срок;</w:t>
      </w:r>
    </w:p>
    <w:p w14:paraId="2369F8F0"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- 2 с субъектами торговли, предоставляющими услуги модульных камер хранения;</w:t>
      </w:r>
    </w:p>
    <w:p w14:paraId="337FD399"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- 1 с субъектом торговли – главой крестьянско-фермерского хозяйства;</w:t>
      </w:r>
    </w:p>
    <w:p w14:paraId="49E56834"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- 1 с субъектом торговли, имеющим сертификат соответствия системе добровольной сертификации продукции и услуг (работ) «Сделано в Карелии»;</w:t>
      </w:r>
    </w:p>
    <w:p w14:paraId="00DB61A5"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- 1  с субъектом торговли, в случае предоставления компенсационного места для размещения НТО.</w:t>
      </w:r>
    </w:p>
    <w:p w14:paraId="7B3DA6BE" w14:textId="77777777" w:rsidR="00D55E93" w:rsidRPr="00922407" w:rsidRDefault="00D55E93" w:rsidP="00D55E93">
      <w:pPr>
        <w:suppressAutoHyphens/>
        <w:spacing w:after="0" w:line="240" w:lineRule="auto"/>
        <w:ind w:firstLine="708"/>
        <w:jc w:val="both"/>
        <w:rPr>
          <w:rFonts w:ascii="Times New Roman" w:eastAsia="Times New Roman" w:hAnsi="Times New Roman" w:cs="Times New Roman"/>
          <w:sz w:val="28"/>
          <w:szCs w:val="28"/>
          <w:lang w:eastAsia="ar-SA"/>
        </w:rPr>
      </w:pPr>
      <w:r w:rsidRPr="00922407">
        <w:rPr>
          <w:rFonts w:ascii="Times New Roman" w:eastAsia="Times New Roman" w:hAnsi="Times New Roman" w:cs="Times New Roman"/>
          <w:sz w:val="28"/>
          <w:szCs w:val="28"/>
          <w:lang w:eastAsia="ar-SA"/>
        </w:rPr>
        <w:t>Объектам адресации присвоено 220 адреса (включая земельные участки и помещения). Присвоено 4 наименовани</w:t>
      </w:r>
      <w:r>
        <w:rPr>
          <w:rFonts w:ascii="Times New Roman" w:eastAsia="Times New Roman" w:hAnsi="Times New Roman" w:cs="Times New Roman"/>
          <w:sz w:val="28"/>
          <w:szCs w:val="28"/>
          <w:lang w:eastAsia="ar-SA"/>
        </w:rPr>
        <w:t>я</w:t>
      </w:r>
      <w:r w:rsidRPr="00922407">
        <w:rPr>
          <w:rFonts w:ascii="Times New Roman" w:eastAsia="Times New Roman" w:hAnsi="Times New Roman" w:cs="Times New Roman"/>
          <w:sz w:val="28"/>
          <w:szCs w:val="28"/>
          <w:lang w:eastAsia="ar-SA"/>
        </w:rPr>
        <w:t xml:space="preserve"> элементам планировочной структуры/элементам улично-дорожной сети.</w:t>
      </w:r>
    </w:p>
    <w:p w14:paraId="416B20DB" w14:textId="77777777" w:rsidR="00D55E93" w:rsidRPr="00A37152" w:rsidRDefault="00D55E93" w:rsidP="006837A3">
      <w:pPr>
        <w:spacing w:after="0" w:line="240" w:lineRule="auto"/>
        <w:ind w:firstLine="708"/>
        <w:jc w:val="both"/>
        <w:rPr>
          <w:rFonts w:ascii="Times New Roman" w:hAnsi="Times New Roman" w:cs="Times New Roman"/>
          <w:b/>
          <w:sz w:val="28"/>
        </w:rPr>
      </w:pPr>
      <w:r w:rsidRPr="00A37152">
        <w:rPr>
          <w:rFonts w:ascii="Times New Roman" w:hAnsi="Times New Roman" w:cs="Times New Roman"/>
          <w:b/>
          <w:sz w:val="28"/>
        </w:rPr>
        <w:t>За 2025 год:</w:t>
      </w:r>
    </w:p>
    <w:p w14:paraId="45D859B5" w14:textId="77777777" w:rsidR="00D55E93" w:rsidRPr="00A37152"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rPr>
        <w:t xml:space="preserve">- </w:t>
      </w:r>
      <w:r w:rsidRPr="00A37152">
        <w:rPr>
          <w:rFonts w:ascii="Times New Roman" w:hAnsi="Times New Roman" w:cs="Times New Roman"/>
          <w:sz w:val="28"/>
          <w:szCs w:val="28"/>
        </w:rPr>
        <w:t>подготовлено 243 градостроительных плана земельных участков под объекты капитального строительства;</w:t>
      </w:r>
    </w:p>
    <w:p w14:paraId="17F66107" w14:textId="77777777" w:rsidR="00D55E93" w:rsidRPr="00A37152"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lastRenderedPageBreak/>
        <w:t>- выдано 146 уведомлений о начале строительства и реконструкции (по заявлениям физических лиц);</w:t>
      </w:r>
    </w:p>
    <w:p w14:paraId="61F50F13" w14:textId="77777777" w:rsidR="00D55E93"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t xml:space="preserve">- выдано 34 разрешения на строительство. </w:t>
      </w:r>
    </w:p>
    <w:p w14:paraId="4E009673" w14:textId="77777777" w:rsidR="00D55E93" w:rsidRPr="0072603F" w:rsidRDefault="00D55E93" w:rsidP="006837A3">
      <w:pPr>
        <w:spacing w:after="0" w:line="240" w:lineRule="auto"/>
        <w:ind w:firstLine="708"/>
        <w:jc w:val="both"/>
        <w:rPr>
          <w:rFonts w:ascii="Times New Roman" w:hAnsi="Times New Roman" w:cs="Times New Roman"/>
          <w:b/>
          <w:bCs/>
          <w:sz w:val="28"/>
          <w:szCs w:val="28"/>
        </w:rPr>
      </w:pPr>
      <w:r w:rsidRPr="0072603F">
        <w:rPr>
          <w:rFonts w:ascii="Times New Roman" w:hAnsi="Times New Roman" w:cs="Times New Roman"/>
          <w:b/>
          <w:bCs/>
          <w:sz w:val="28"/>
          <w:szCs w:val="28"/>
        </w:rPr>
        <w:t>Из наиболее значимых:</w:t>
      </w:r>
    </w:p>
    <w:p w14:paraId="07989591" w14:textId="77777777" w:rsidR="00D55E93" w:rsidRPr="00A37152"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t xml:space="preserve">- </w:t>
      </w:r>
      <w:r>
        <w:rPr>
          <w:rFonts w:ascii="Times New Roman" w:hAnsi="Times New Roman" w:cs="Times New Roman"/>
          <w:sz w:val="28"/>
          <w:szCs w:val="28"/>
        </w:rPr>
        <w:t>З</w:t>
      </w:r>
      <w:r w:rsidRPr="00E63DB1">
        <w:rPr>
          <w:rFonts w:ascii="Times New Roman" w:hAnsi="Times New Roman" w:cs="Times New Roman"/>
          <w:sz w:val="28"/>
          <w:szCs w:val="28"/>
        </w:rPr>
        <w:t>дание детского сада на 150 мест по адресу: РК, г. Сортавала, ул. Бондарева</w:t>
      </w:r>
      <w:r>
        <w:rPr>
          <w:rFonts w:ascii="Times New Roman" w:hAnsi="Times New Roman" w:cs="Times New Roman"/>
          <w:sz w:val="28"/>
          <w:szCs w:val="28"/>
        </w:rPr>
        <w:t>, застройщик-б</w:t>
      </w:r>
      <w:r w:rsidRPr="00A37152">
        <w:rPr>
          <w:rFonts w:ascii="Times New Roman" w:hAnsi="Times New Roman" w:cs="Times New Roman"/>
          <w:sz w:val="28"/>
          <w:szCs w:val="28"/>
        </w:rPr>
        <w:t>юджетное учреждение РК «Дирекция по строительству социальной, транспортной и инженерной инфраструктуры Республики Карелия»;</w:t>
      </w:r>
    </w:p>
    <w:p w14:paraId="03AEA2B6" w14:textId="77777777" w:rsidR="00D55E93" w:rsidRPr="00A37152"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t xml:space="preserve">- </w:t>
      </w:r>
      <w:r>
        <w:rPr>
          <w:rFonts w:ascii="Times New Roman" w:hAnsi="Times New Roman" w:cs="Times New Roman"/>
          <w:sz w:val="28"/>
          <w:szCs w:val="28"/>
        </w:rPr>
        <w:t>П</w:t>
      </w:r>
      <w:r w:rsidRPr="00E63DB1">
        <w:rPr>
          <w:rFonts w:ascii="Times New Roman" w:hAnsi="Times New Roman" w:cs="Times New Roman"/>
          <w:sz w:val="28"/>
          <w:szCs w:val="28"/>
        </w:rPr>
        <w:t>ридорожная гостиница «</w:t>
      </w:r>
      <w:proofErr w:type="spellStart"/>
      <w:r w:rsidRPr="00E63DB1">
        <w:rPr>
          <w:rFonts w:ascii="Times New Roman" w:hAnsi="Times New Roman" w:cs="Times New Roman"/>
          <w:sz w:val="28"/>
          <w:szCs w:val="28"/>
        </w:rPr>
        <w:t>ТриА</w:t>
      </w:r>
      <w:proofErr w:type="spellEnd"/>
      <w:r w:rsidRPr="00E63DB1">
        <w:rPr>
          <w:rFonts w:ascii="Times New Roman" w:hAnsi="Times New Roman" w:cs="Times New Roman"/>
          <w:sz w:val="28"/>
          <w:szCs w:val="28"/>
        </w:rPr>
        <w:t>» по адресу: г. Сортавала, ул. Бондарева</w:t>
      </w:r>
      <w:r>
        <w:rPr>
          <w:rFonts w:ascii="Times New Roman" w:hAnsi="Times New Roman" w:cs="Times New Roman"/>
          <w:sz w:val="28"/>
          <w:szCs w:val="28"/>
        </w:rPr>
        <w:t>, застройщик-</w:t>
      </w:r>
      <w:r w:rsidRPr="00E63DB1">
        <w:rPr>
          <w:rFonts w:ascii="Times New Roman" w:hAnsi="Times New Roman" w:cs="Times New Roman"/>
          <w:sz w:val="28"/>
          <w:szCs w:val="28"/>
        </w:rPr>
        <w:t xml:space="preserve"> </w:t>
      </w:r>
      <w:r w:rsidRPr="00A37152">
        <w:rPr>
          <w:rFonts w:ascii="Times New Roman" w:hAnsi="Times New Roman" w:cs="Times New Roman"/>
          <w:sz w:val="28"/>
          <w:szCs w:val="28"/>
        </w:rPr>
        <w:t>ООО «</w:t>
      </w:r>
      <w:proofErr w:type="spellStart"/>
      <w:r w:rsidRPr="00A37152">
        <w:rPr>
          <w:rFonts w:ascii="Times New Roman" w:hAnsi="Times New Roman" w:cs="Times New Roman"/>
          <w:sz w:val="28"/>
          <w:szCs w:val="28"/>
        </w:rPr>
        <w:t>ТриА</w:t>
      </w:r>
      <w:proofErr w:type="spellEnd"/>
      <w:r w:rsidRPr="00A37152">
        <w:rPr>
          <w:rFonts w:ascii="Times New Roman" w:hAnsi="Times New Roman" w:cs="Times New Roman"/>
          <w:sz w:val="28"/>
          <w:szCs w:val="28"/>
        </w:rPr>
        <w:t xml:space="preserve"> </w:t>
      </w:r>
      <w:proofErr w:type="spellStart"/>
      <w:r w:rsidRPr="00A37152">
        <w:rPr>
          <w:rFonts w:ascii="Times New Roman" w:hAnsi="Times New Roman" w:cs="Times New Roman"/>
          <w:sz w:val="28"/>
          <w:szCs w:val="28"/>
        </w:rPr>
        <w:t>Девелопмент</w:t>
      </w:r>
      <w:proofErr w:type="spellEnd"/>
      <w:r w:rsidRPr="00A37152">
        <w:rPr>
          <w:rFonts w:ascii="Times New Roman" w:hAnsi="Times New Roman" w:cs="Times New Roman"/>
          <w:sz w:val="28"/>
          <w:szCs w:val="28"/>
        </w:rPr>
        <w:t>»;</w:t>
      </w:r>
    </w:p>
    <w:p w14:paraId="5DA4DB16" w14:textId="77777777" w:rsidR="00D55E93" w:rsidRPr="00A37152"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t xml:space="preserve">- </w:t>
      </w:r>
      <w:r>
        <w:rPr>
          <w:rFonts w:ascii="Times New Roman" w:hAnsi="Times New Roman" w:cs="Times New Roman"/>
          <w:sz w:val="28"/>
          <w:szCs w:val="28"/>
        </w:rPr>
        <w:t>К</w:t>
      </w:r>
      <w:r w:rsidRPr="00E63DB1">
        <w:rPr>
          <w:rFonts w:ascii="Times New Roman" w:hAnsi="Times New Roman" w:cs="Times New Roman"/>
          <w:sz w:val="28"/>
          <w:szCs w:val="28"/>
        </w:rPr>
        <w:t>омплекс объектов торгово-коммерческого назначения в г. Сортавала</w:t>
      </w:r>
      <w:r>
        <w:rPr>
          <w:rFonts w:ascii="Times New Roman" w:hAnsi="Times New Roman" w:cs="Times New Roman"/>
          <w:sz w:val="28"/>
          <w:szCs w:val="28"/>
        </w:rPr>
        <w:t>, застройщик-</w:t>
      </w:r>
      <w:r w:rsidRPr="00E63DB1">
        <w:rPr>
          <w:rFonts w:ascii="Times New Roman" w:hAnsi="Times New Roman" w:cs="Times New Roman"/>
          <w:sz w:val="28"/>
          <w:szCs w:val="28"/>
        </w:rPr>
        <w:t xml:space="preserve"> </w:t>
      </w:r>
      <w:r w:rsidRPr="00A37152">
        <w:rPr>
          <w:rFonts w:ascii="Times New Roman" w:hAnsi="Times New Roman" w:cs="Times New Roman"/>
          <w:sz w:val="28"/>
          <w:szCs w:val="28"/>
        </w:rPr>
        <w:t>Великодворский В.О</w:t>
      </w:r>
      <w:r>
        <w:rPr>
          <w:rFonts w:ascii="Times New Roman" w:hAnsi="Times New Roman" w:cs="Times New Roman"/>
          <w:sz w:val="28"/>
          <w:szCs w:val="28"/>
        </w:rPr>
        <w:t>.</w:t>
      </w:r>
      <w:r w:rsidRPr="00A37152">
        <w:rPr>
          <w:rFonts w:ascii="Times New Roman" w:hAnsi="Times New Roman" w:cs="Times New Roman"/>
          <w:sz w:val="28"/>
          <w:szCs w:val="28"/>
        </w:rPr>
        <w:t xml:space="preserve">; </w:t>
      </w:r>
    </w:p>
    <w:p w14:paraId="1875B2F6" w14:textId="77777777" w:rsidR="00D55E93"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t>-</w:t>
      </w:r>
      <w:r>
        <w:rPr>
          <w:rFonts w:ascii="Times New Roman" w:hAnsi="Times New Roman" w:cs="Times New Roman"/>
          <w:sz w:val="28"/>
          <w:szCs w:val="28"/>
        </w:rPr>
        <w:t xml:space="preserve"> З</w:t>
      </w:r>
      <w:r w:rsidRPr="00E63DB1">
        <w:rPr>
          <w:rFonts w:ascii="Times New Roman" w:hAnsi="Times New Roman" w:cs="Times New Roman"/>
          <w:sz w:val="28"/>
          <w:szCs w:val="28"/>
        </w:rPr>
        <w:t>дание</w:t>
      </w:r>
      <w:r>
        <w:rPr>
          <w:rFonts w:ascii="Times New Roman" w:hAnsi="Times New Roman" w:cs="Times New Roman"/>
          <w:sz w:val="28"/>
          <w:szCs w:val="28"/>
        </w:rPr>
        <w:t xml:space="preserve"> </w:t>
      </w:r>
      <w:r w:rsidRPr="00E63DB1">
        <w:rPr>
          <w:rFonts w:ascii="Times New Roman" w:hAnsi="Times New Roman" w:cs="Times New Roman"/>
          <w:sz w:val="28"/>
          <w:szCs w:val="28"/>
        </w:rPr>
        <w:t>административно-бытового</w:t>
      </w:r>
      <w:r>
        <w:rPr>
          <w:rFonts w:ascii="Times New Roman" w:hAnsi="Times New Roman" w:cs="Times New Roman"/>
          <w:sz w:val="28"/>
          <w:szCs w:val="28"/>
        </w:rPr>
        <w:t xml:space="preserve"> </w:t>
      </w:r>
      <w:r w:rsidRPr="00E63DB1">
        <w:rPr>
          <w:rFonts w:ascii="Times New Roman" w:hAnsi="Times New Roman" w:cs="Times New Roman"/>
          <w:sz w:val="28"/>
          <w:szCs w:val="28"/>
        </w:rPr>
        <w:t>комплекса</w:t>
      </w:r>
      <w:r>
        <w:rPr>
          <w:rFonts w:ascii="Times New Roman" w:hAnsi="Times New Roman" w:cs="Times New Roman"/>
          <w:sz w:val="28"/>
          <w:szCs w:val="28"/>
        </w:rPr>
        <w:t xml:space="preserve"> </w:t>
      </w:r>
      <w:r w:rsidRPr="00E63DB1">
        <w:rPr>
          <w:rFonts w:ascii="Times New Roman" w:hAnsi="Times New Roman" w:cs="Times New Roman"/>
          <w:sz w:val="28"/>
          <w:szCs w:val="28"/>
        </w:rPr>
        <w:t xml:space="preserve">в п. </w:t>
      </w:r>
      <w:proofErr w:type="spellStart"/>
      <w:r w:rsidRPr="00E63DB1">
        <w:rPr>
          <w:rFonts w:ascii="Times New Roman" w:hAnsi="Times New Roman" w:cs="Times New Roman"/>
          <w:sz w:val="28"/>
          <w:szCs w:val="28"/>
        </w:rPr>
        <w:t>Кирьявалахти</w:t>
      </w:r>
      <w:proofErr w:type="spellEnd"/>
      <w:r>
        <w:rPr>
          <w:rFonts w:ascii="Times New Roman" w:hAnsi="Times New Roman" w:cs="Times New Roman"/>
          <w:sz w:val="28"/>
          <w:szCs w:val="28"/>
        </w:rPr>
        <w:t>, застройщик-</w:t>
      </w:r>
      <w:r w:rsidRPr="00E63DB1">
        <w:rPr>
          <w:rFonts w:ascii="Times New Roman" w:hAnsi="Times New Roman" w:cs="Times New Roman"/>
          <w:sz w:val="28"/>
          <w:szCs w:val="28"/>
        </w:rPr>
        <w:t xml:space="preserve"> </w:t>
      </w:r>
      <w:proofErr w:type="spellStart"/>
      <w:r w:rsidRPr="00A37152">
        <w:rPr>
          <w:rFonts w:ascii="Times New Roman" w:hAnsi="Times New Roman" w:cs="Times New Roman"/>
          <w:sz w:val="28"/>
          <w:szCs w:val="28"/>
        </w:rPr>
        <w:t>Гноринский</w:t>
      </w:r>
      <w:proofErr w:type="spellEnd"/>
      <w:r w:rsidRPr="00A37152">
        <w:rPr>
          <w:rFonts w:ascii="Times New Roman" w:hAnsi="Times New Roman" w:cs="Times New Roman"/>
          <w:sz w:val="28"/>
          <w:szCs w:val="28"/>
        </w:rPr>
        <w:t xml:space="preserve">   В.Б.</w:t>
      </w:r>
      <w:r>
        <w:rPr>
          <w:rFonts w:ascii="Times New Roman" w:hAnsi="Times New Roman" w:cs="Times New Roman"/>
          <w:sz w:val="28"/>
          <w:szCs w:val="28"/>
        </w:rPr>
        <w:t>;</w:t>
      </w:r>
    </w:p>
    <w:p w14:paraId="765F4448" w14:textId="77777777" w:rsidR="00D55E93" w:rsidRPr="00A37152"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t xml:space="preserve">- </w:t>
      </w:r>
      <w:r>
        <w:rPr>
          <w:rFonts w:ascii="Times New Roman" w:hAnsi="Times New Roman" w:cs="Times New Roman"/>
          <w:sz w:val="28"/>
          <w:szCs w:val="28"/>
        </w:rPr>
        <w:t>А</w:t>
      </w:r>
      <w:r w:rsidRPr="00E63DB1">
        <w:rPr>
          <w:rFonts w:ascii="Times New Roman" w:hAnsi="Times New Roman" w:cs="Times New Roman"/>
          <w:sz w:val="28"/>
          <w:szCs w:val="28"/>
        </w:rPr>
        <w:t xml:space="preserve">парт-отель в г. Сортавала, дома отдыха в п. </w:t>
      </w:r>
      <w:proofErr w:type="spellStart"/>
      <w:r w:rsidRPr="00E63DB1">
        <w:rPr>
          <w:rFonts w:ascii="Times New Roman" w:hAnsi="Times New Roman" w:cs="Times New Roman"/>
          <w:sz w:val="28"/>
          <w:szCs w:val="28"/>
        </w:rPr>
        <w:t>Киркколахти</w:t>
      </w:r>
      <w:proofErr w:type="spellEnd"/>
      <w:r>
        <w:rPr>
          <w:rFonts w:ascii="Times New Roman" w:hAnsi="Times New Roman" w:cs="Times New Roman"/>
          <w:sz w:val="28"/>
          <w:szCs w:val="28"/>
        </w:rPr>
        <w:t>, застройщик-</w:t>
      </w:r>
      <w:r w:rsidRPr="00A37152">
        <w:rPr>
          <w:rFonts w:ascii="Times New Roman" w:hAnsi="Times New Roman" w:cs="Times New Roman"/>
          <w:sz w:val="28"/>
          <w:szCs w:val="28"/>
        </w:rPr>
        <w:t>ООО «Охотничье хозяйство «Черные камни»</w:t>
      </w:r>
      <w:r>
        <w:rPr>
          <w:rFonts w:ascii="Times New Roman" w:hAnsi="Times New Roman" w:cs="Times New Roman"/>
          <w:sz w:val="28"/>
          <w:szCs w:val="28"/>
        </w:rPr>
        <w:t>;</w:t>
      </w:r>
    </w:p>
    <w:p w14:paraId="3FCB71D9" w14:textId="77777777" w:rsidR="00D55E93" w:rsidRPr="00A37152"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t xml:space="preserve">- </w:t>
      </w:r>
      <w:r>
        <w:rPr>
          <w:rFonts w:ascii="Times New Roman" w:hAnsi="Times New Roman" w:cs="Times New Roman"/>
          <w:sz w:val="28"/>
          <w:szCs w:val="28"/>
        </w:rPr>
        <w:t>З</w:t>
      </w:r>
      <w:r w:rsidRPr="0072603F">
        <w:rPr>
          <w:rFonts w:ascii="Times New Roman" w:hAnsi="Times New Roman" w:cs="Times New Roman"/>
          <w:sz w:val="28"/>
          <w:szCs w:val="28"/>
        </w:rPr>
        <w:t>дание кафе с контактным зоопарком, здание общежития</w:t>
      </w:r>
      <w:r>
        <w:rPr>
          <w:rFonts w:ascii="Times New Roman" w:hAnsi="Times New Roman" w:cs="Times New Roman"/>
          <w:sz w:val="28"/>
          <w:szCs w:val="28"/>
        </w:rPr>
        <w:t xml:space="preserve">, </w:t>
      </w:r>
      <w:r w:rsidRPr="0072603F">
        <w:rPr>
          <w:rFonts w:ascii="Times New Roman" w:hAnsi="Times New Roman" w:cs="Times New Roman"/>
          <w:sz w:val="28"/>
          <w:szCs w:val="28"/>
        </w:rPr>
        <w:t xml:space="preserve">2 питомника для животных в п. </w:t>
      </w:r>
      <w:proofErr w:type="spellStart"/>
      <w:r w:rsidRPr="0072603F">
        <w:rPr>
          <w:rFonts w:ascii="Times New Roman" w:hAnsi="Times New Roman" w:cs="Times New Roman"/>
          <w:sz w:val="28"/>
          <w:szCs w:val="28"/>
        </w:rPr>
        <w:t>Киркколахти</w:t>
      </w:r>
      <w:proofErr w:type="spellEnd"/>
      <w:r>
        <w:rPr>
          <w:rFonts w:ascii="Times New Roman" w:hAnsi="Times New Roman" w:cs="Times New Roman"/>
          <w:sz w:val="28"/>
          <w:szCs w:val="28"/>
        </w:rPr>
        <w:t>, застройщик-</w:t>
      </w:r>
      <w:r w:rsidRPr="0072603F">
        <w:rPr>
          <w:rFonts w:ascii="Times New Roman" w:hAnsi="Times New Roman" w:cs="Times New Roman"/>
          <w:sz w:val="28"/>
          <w:szCs w:val="28"/>
        </w:rPr>
        <w:t xml:space="preserve"> </w:t>
      </w:r>
      <w:r w:rsidRPr="00A37152">
        <w:rPr>
          <w:rFonts w:ascii="Times New Roman" w:hAnsi="Times New Roman" w:cs="Times New Roman"/>
          <w:sz w:val="28"/>
          <w:szCs w:val="28"/>
        </w:rPr>
        <w:t xml:space="preserve">ООО «ЗОО </w:t>
      </w:r>
      <w:proofErr w:type="spellStart"/>
      <w:r w:rsidRPr="00A37152">
        <w:rPr>
          <w:rFonts w:ascii="Times New Roman" w:hAnsi="Times New Roman" w:cs="Times New Roman"/>
          <w:sz w:val="28"/>
          <w:szCs w:val="28"/>
        </w:rPr>
        <w:t>Гринпарк</w:t>
      </w:r>
      <w:proofErr w:type="spellEnd"/>
      <w:r w:rsidRPr="00A37152">
        <w:rPr>
          <w:rFonts w:ascii="Times New Roman" w:hAnsi="Times New Roman" w:cs="Times New Roman"/>
          <w:sz w:val="28"/>
          <w:szCs w:val="28"/>
        </w:rPr>
        <w:t>-Карелия»;</w:t>
      </w:r>
    </w:p>
    <w:p w14:paraId="7ADB56B0" w14:textId="77777777" w:rsidR="00D55E93" w:rsidRPr="00A37152" w:rsidRDefault="00D55E93" w:rsidP="006837A3">
      <w:pPr>
        <w:spacing w:after="0" w:line="240" w:lineRule="auto"/>
        <w:ind w:firstLine="709"/>
        <w:jc w:val="both"/>
        <w:rPr>
          <w:rFonts w:ascii="Times New Roman" w:hAnsi="Times New Roman" w:cs="Times New Roman"/>
          <w:sz w:val="28"/>
        </w:rPr>
      </w:pPr>
      <w:r w:rsidRPr="00A37152">
        <w:rPr>
          <w:rFonts w:ascii="Times New Roman" w:hAnsi="Times New Roman" w:cs="Times New Roman"/>
          <w:sz w:val="28"/>
        </w:rPr>
        <w:t xml:space="preserve">- </w:t>
      </w:r>
      <w:r>
        <w:rPr>
          <w:rFonts w:ascii="Times New Roman" w:hAnsi="Times New Roman" w:cs="Times New Roman"/>
          <w:sz w:val="28"/>
        </w:rPr>
        <w:t>З</w:t>
      </w:r>
      <w:r w:rsidRPr="0072603F">
        <w:rPr>
          <w:rFonts w:ascii="Times New Roman" w:hAnsi="Times New Roman" w:cs="Times New Roman"/>
          <w:sz w:val="28"/>
        </w:rPr>
        <w:t xml:space="preserve">дания и сооружения деревообработки-буферный склад, район поселка </w:t>
      </w:r>
      <w:proofErr w:type="spellStart"/>
      <w:r w:rsidRPr="0072603F">
        <w:rPr>
          <w:rFonts w:ascii="Times New Roman" w:hAnsi="Times New Roman" w:cs="Times New Roman"/>
          <w:sz w:val="28"/>
        </w:rPr>
        <w:t>Раутаканга</w:t>
      </w:r>
      <w:r>
        <w:rPr>
          <w:rFonts w:ascii="Times New Roman" w:hAnsi="Times New Roman" w:cs="Times New Roman"/>
          <w:sz w:val="28"/>
        </w:rPr>
        <w:t>с</w:t>
      </w:r>
      <w:proofErr w:type="spellEnd"/>
      <w:r>
        <w:rPr>
          <w:rFonts w:ascii="Times New Roman" w:hAnsi="Times New Roman" w:cs="Times New Roman"/>
          <w:sz w:val="28"/>
        </w:rPr>
        <w:t>, застройщик-</w:t>
      </w:r>
      <w:r w:rsidRPr="0072603F">
        <w:rPr>
          <w:rFonts w:ascii="Times New Roman" w:hAnsi="Times New Roman" w:cs="Times New Roman"/>
          <w:sz w:val="28"/>
        </w:rPr>
        <w:t xml:space="preserve"> </w:t>
      </w:r>
      <w:r w:rsidRPr="00A37152">
        <w:rPr>
          <w:rFonts w:ascii="Times New Roman" w:hAnsi="Times New Roman" w:cs="Times New Roman"/>
          <w:sz w:val="28"/>
        </w:rPr>
        <w:t>ООО «Сортавальский лесозавод»;</w:t>
      </w:r>
    </w:p>
    <w:p w14:paraId="4B999B5E" w14:textId="77777777" w:rsidR="00D55E93" w:rsidRPr="00A37152" w:rsidRDefault="00D55E93" w:rsidP="006837A3">
      <w:pPr>
        <w:spacing w:after="0" w:line="240" w:lineRule="auto"/>
        <w:ind w:firstLine="709"/>
        <w:jc w:val="both"/>
        <w:rPr>
          <w:rFonts w:ascii="Times New Roman" w:hAnsi="Times New Roman" w:cs="Times New Roman"/>
          <w:sz w:val="28"/>
        </w:rPr>
      </w:pPr>
      <w:r w:rsidRPr="00A37152">
        <w:rPr>
          <w:rFonts w:ascii="Times New Roman" w:hAnsi="Times New Roman" w:cs="Times New Roman"/>
          <w:sz w:val="28"/>
        </w:rPr>
        <w:t xml:space="preserve">- </w:t>
      </w:r>
      <w:r w:rsidRPr="0072603F">
        <w:rPr>
          <w:rFonts w:ascii="Times New Roman" w:hAnsi="Times New Roman" w:cs="Times New Roman"/>
          <w:sz w:val="28"/>
        </w:rPr>
        <w:t xml:space="preserve">ФАП </w:t>
      </w:r>
      <w:proofErr w:type="spellStart"/>
      <w:r w:rsidRPr="0072603F">
        <w:rPr>
          <w:rFonts w:ascii="Times New Roman" w:hAnsi="Times New Roman" w:cs="Times New Roman"/>
          <w:sz w:val="28"/>
        </w:rPr>
        <w:t>п.Пуйккола</w:t>
      </w:r>
      <w:proofErr w:type="spellEnd"/>
      <w:r>
        <w:rPr>
          <w:rFonts w:ascii="Times New Roman" w:hAnsi="Times New Roman" w:cs="Times New Roman"/>
          <w:sz w:val="28"/>
        </w:rPr>
        <w:t>, застройщик-</w:t>
      </w:r>
      <w:r w:rsidRPr="00A37152">
        <w:rPr>
          <w:rFonts w:ascii="Times New Roman" w:hAnsi="Times New Roman" w:cs="Times New Roman"/>
          <w:sz w:val="28"/>
        </w:rPr>
        <w:t>ГБУЗ</w:t>
      </w:r>
      <w:r>
        <w:rPr>
          <w:rFonts w:ascii="Times New Roman" w:hAnsi="Times New Roman" w:cs="Times New Roman"/>
          <w:sz w:val="28"/>
        </w:rPr>
        <w:t xml:space="preserve"> </w:t>
      </w:r>
      <w:r w:rsidRPr="00A37152">
        <w:rPr>
          <w:rFonts w:ascii="Times New Roman" w:hAnsi="Times New Roman" w:cs="Times New Roman"/>
          <w:sz w:val="28"/>
        </w:rPr>
        <w:t>«Сортавальская центральная больница»;</w:t>
      </w:r>
    </w:p>
    <w:p w14:paraId="5EEA41AF" w14:textId="77777777" w:rsidR="00D55E93" w:rsidRDefault="00D55E93" w:rsidP="006837A3">
      <w:pPr>
        <w:spacing w:after="0" w:line="240" w:lineRule="auto"/>
        <w:ind w:firstLine="709"/>
        <w:jc w:val="both"/>
        <w:rPr>
          <w:rFonts w:ascii="Times New Roman" w:hAnsi="Times New Roman" w:cs="Times New Roman"/>
          <w:sz w:val="28"/>
        </w:rPr>
      </w:pPr>
      <w:r w:rsidRPr="00A37152">
        <w:rPr>
          <w:rFonts w:ascii="Times New Roman" w:hAnsi="Times New Roman" w:cs="Times New Roman"/>
          <w:sz w:val="28"/>
        </w:rPr>
        <w:t xml:space="preserve">- </w:t>
      </w:r>
      <w:r>
        <w:rPr>
          <w:rFonts w:ascii="Times New Roman" w:hAnsi="Times New Roman" w:cs="Times New Roman"/>
          <w:sz w:val="28"/>
        </w:rPr>
        <w:t>Х</w:t>
      </w:r>
      <w:r w:rsidRPr="0072603F">
        <w:rPr>
          <w:rFonts w:ascii="Times New Roman" w:hAnsi="Times New Roman" w:cs="Times New Roman"/>
          <w:sz w:val="28"/>
        </w:rPr>
        <w:t xml:space="preserve">озяйственно-бытовой комплекс, о. </w:t>
      </w:r>
      <w:proofErr w:type="spellStart"/>
      <w:r w:rsidRPr="0072603F">
        <w:rPr>
          <w:rFonts w:ascii="Times New Roman" w:hAnsi="Times New Roman" w:cs="Times New Roman"/>
          <w:sz w:val="28"/>
        </w:rPr>
        <w:t>Риеккалансари</w:t>
      </w:r>
      <w:proofErr w:type="spellEnd"/>
      <w:r>
        <w:rPr>
          <w:rFonts w:ascii="Times New Roman" w:hAnsi="Times New Roman" w:cs="Times New Roman"/>
          <w:sz w:val="28"/>
        </w:rPr>
        <w:t>, застройщик-</w:t>
      </w:r>
    </w:p>
    <w:p w14:paraId="5BE6BCED" w14:textId="77777777" w:rsidR="00D55E93" w:rsidRPr="00A37152" w:rsidRDefault="00D55E93" w:rsidP="006837A3">
      <w:pPr>
        <w:spacing w:after="0" w:line="240" w:lineRule="auto"/>
        <w:ind w:firstLine="709"/>
        <w:jc w:val="both"/>
        <w:rPr>
          <w:rFonts w:ascii="Times New Roman" w:hAnsi="Times New Roman" w:cs="Times New Roman"/>
          <w:sz w:val="28"/>
        </w:rPr>
      </w:pPr>
      <w:r w:rsidRPr="00A37152">
        <w:rPr>
          <w:rFonts w:ascii="Times New Roman" w:hAnsi="Times New Roman" w:cs="Times New Roman"/>
          <w:sz w:val="28"/>
        </w:rPr>
        <w:t>ООО «Форелевое хозяйство «Парола»;</w:t>
      </w:r>
    </w:p>
    <w:p w14:paraId="3DEAAE95" w14:textId="77777777" w:rsidR="00D55E93" w:rsidRPr="00A37152" w:rsidRDefault="00D55E93" w:rsidP="006837A3">
      <w:pPr>
        <w:spacing w:after="0" w:line="240" w:lineRule="auto"/>
        <w:ind w:firstLine="709"/>
        <w:jc w:val="both"/>
        <w:rPr>
          <w:rFonts w:ascii="Times New Roman" w:hAnsi="Times New Roman" w:cs="Times New Roman"/>
          <w:sz w:val="28"/>
        </w:rPr>
      </w:pPr>
      <w:r w:rsidRPr="00A37152">
        <w:rPr>
          <w:rFonts w:ascii="Times New Roman" w:hAnsi="Times New Roman" w:cs="Times New Roman"/>
          <w:sz w:val="28"/>
        </w:rPr>
        <w:t xml:space="preserve">- </w:t>
      </w:r>
      <w:r>
        <w:rPr>
          <w:rFonts w:ascii="Times New Roman" w:hAnsi="Times New Roman" w:cs="Times New Roman"/>
          <w:sz w:val="28"/>
        </w:rPr>
        <w:t>Б</w:t>
      </w:r>
      <w:r w:rsidRPr="0072603F">
        <w:rPr>
          <w:rFonts w:ascii="Times New Roman" w:hAnsi="Times New Roman" w:cs="Times New Roman"/>
          <w:sz w:val="28"/>
        </w:rPr>
        <w:t>аня-СПА, п.</w:t>
      </w:r>
      <w:r>
        <w:rPr>
          <w:rFonts w:ascii="Times New Roman" w:hAnsi="Times New Roman" w:cs="Times New Roman"/>
          <w:sz w:val="28"/>
        </w:rPr>
        <w:t xml:space="preserve"> </w:t>
      </w:r>
      <w:r w:rsidRPr="0072603F">
        <w:rPr>
          <w:rFonts w:ascii="Times New Roman" w:hAnsi="Times New Roman" w:cs="Times New Roman"/>
          <w:sz w:val="28"/>
        </w:rPr>
        <w:t>Рантуэ</w:t>
      </w:r>
      <w:r>
        <w:rPr>
          <w:rFonts w:ascii="Times New Roman" w:hAnsi="Times New Roman" w:cs="Times New Roman"/>
          <w:sz w:val="28"/>
        </w:rPr>
        <w:t>, застройщик-</w:t>
      </w:r>
      <w:r w:rsidRPr="00A37152">
        <w:rPr>
          <w:rFonts w:ascii="Times New Roman" w:hAnsi="Times New Roman" w:cs="Times New Roman"/>
          <w:sz w:val="28"/>
        </w:rPr>
        <w:t>ООО «Кружево»</w:t>
      </w:r>
      <w:r>
        <w:rPr>
          <w:rFonts w:ascii="Times New Roman" w:hAnsi="Times New Roman" w:cs="Times New Roman"/>
          <w:sz w:val="28"/>
        </w:rPr>
        <w:t>;</w:t>
      </w:r>
      <w:r w:rsidRPr="00A37152">
        <w:rPr>
          <w:rFonts w:ascii="Times New Roman" w:hAnsi="Times New Roman" w:cs="Times New Roman"/>
          <w:sz w:val="28"/>
        </w:rPr>
        <w:t xml:space="preserve"> </w:t>
      </w:r>
    </w:p>
    <w:p w14:paraId="6F3865D7" w14:textId="77777777" w:rsidR="00D55E93" w:rsidRDefault="00D55E93" w:rsidP="006837A3">
      <w:pPr>
        <w:spacing w:after="0" w:line="240" w:lineRule="auto"/>
        <w:ind w:firstLine="709"/>
        <w:jc w:val="both"/>
        <w:rPr>
          <w:rFonts w:ascii="Times New Roman" w:hAnsi="Times New Roman" w:cs="Times New Roman"/>
          <w:sz w:val="28"/>
        </w:rPr>
      </w:pPr>
      <w:r w:rsidRPr="00A37152">
        <w:rPr>
          <w:rFonts w:ascii="Times New Roman" w:hAnsi="Times New Roman" w:cs="Times New Roman"/>
          <w:sz w:val="28"/>
        </w:rPr>
        <w:t xml:space="preserve">- </w:t>
      </w:r>
      <w:r>
        <w:rPr>
          <w:rFonts w:ascii="Times New Roman" w:hAnsi="Times New Roman" w:cs="Times New Roman"/>
          <w:sz w:val="28"/>
        </w:rPr>
        <w:t>Д</w:t>
      </w:r>
      <w:r w:rsidRPr="0072603F">
        <w:rPr>
          <w:rFonts w:ascii="Times New Roman" w:hAnsi="Times New Roman" w:cs="Times New Roman"/>
          <w:sz w:val="28"/>
        </w:rPr>
        <w:t xml:space="preserve">ом отдыха «Банный комплекс» в п. </w:t>
      </w:r>
      <w:proofErr w:type="spellStart"/>
      <w:r w:rsidRPr="0072603F">
        <w:rPr>
          <w:rFonts w:ascii="Times New Roman" w:hAnsi="Times New Roman" w:cs="Times New Roman"/>
          <w:sz w:val="28"/>
        </w:rPr>
        <w:t>Киркколахти</w:t>
      </w:r>
      <w:proofErr w:type="spellEnd"/>
      <w:r>
        <w:rPr>
          <w:rFonts w:ascii="Times New Roman" w:hAnsi="Times New Roman" w:cs="Times New Roman"/>
          <w:sz w:val="28"/>
        </w:rPr>
        <w:t>, застройщик-</w:t>
      </w:r>
      <w:r w:rsidRPr="00A37152">
        <w:rPr>
          <w:rFonts w:ascii="Times New Roman" w:hAnsi="Times New Roman" w:cs="Times New Roman"/>
          <w:sz w:val="28"/>
        </w:rPr>
        <w:t>ООО «Плакучая Ива»</w:t>
      </w:r>
      <w:r>
        <w:rPr>
          <w:rFonts w:ascii="Times New Roman" w:hAnsi="Times New Roman" w:cs="Times New Roman"/>
          <w:sz w:val="28"/>
        </w:rPr>
        <w:t>.</w:t>
      </w:r>
    </w:p>
    <w:p w14:paraId="61A7CF88" w14:textId="77777777" w:rsidR="00D55E93" w:rsidRPr="00B73852" w:rsidRDefault="00D55E93" w:rsidP="006837A3">
      <w:pPr>
        <w:spacing w:after="0" w:line="240" w:lineRule="auto"/>
        <w:ind w:firstLine="709"/>
        <w:jc w:val="both"/>
        <w:rPr>
          <w:rFonts w:ascii="Times New Roman" w:hAnsi="Times New Roman" w:cs="Times New Roman"/>
          <w:b/>
          <w:sz w:val="28"/>
        </w:rPr>
      </w:pPr>
      <w:r w:rsidRPr="00A37152">
        <w:rPr>
          <w:rFonts w:ascii="Times New Roman" w:hAnsi="Times New Roman" w:cs="Times New Roman"/>
          <w:sz w:val="28"/>
        </w:rPr>
        <w:t xml:space="preserve">   </w:t>
      </w:r>
      <w:r>
        <w:rPr>
          <w:rFonts w:ascii="Times New Roman" w:hAnsi="Times New Roman" w:cs="Times New Roman"/>
          <w:sz w:val="28"/>
        </w:rPr>
        <w:tab/>
      </w:r>
      <w:bookmarkStart w:id="7" w:name="_GoBack"/>
      <w:r w:rsidRPr="00B73852">
        <w:rPr>
          <w:rFonts w:ascii="Times New Roman" w:hAnsi="Times New Roman" w:cs="Times New Roman"/>
          <w:b/>
          <w:sz w:val="28"/>
        </w:rPr>
        <w:t xml:space="preserve">За 2025 год по Сортавальскому муниципальному округу введено в эксплуатацию 34 объекта капитального строительства, из них:  </w:t>
      </w:r>
    </w:p>
    <w:bookmarkEnd w:id="7"/>
    <w:p w14:paraId="7DD179EE" w14:textId="77777777" w:rsidR="00D55E93" w:rsidRPr="00D55E93" w:rsidRDefault="00D55E93" w:rsidP="006837A3">
      <w:pPr>
        <w:spacing w:after="0" w:line="240" w:lineRule="auto"/>
        <w:ind w:firstLine="709"/>
        <w:jc w:val="both"/>
        <w:rPr>
          <w:rFonts w:ascii="Times New Roman" w:hAnsi="Times New Roman" w:cs="Times New Roman"/>
          <w:sz w:val="28"/>
        </w:rPr>
      </w:pPr>
      <w:r w:rsidRPr="00A37152">
        <w:rPr>
          <w:rFonts w:ascii="Times New Roman" w:hAnsi="Times New Roman" w:cs="Times New Roman"/>
          <w:sz w:val="28"/>
          <w:szCs w:val="28"/>
        </w:rPr>
        <w:t xml:space="preserve">- </w:t>
      </w:r>
      <w:r>
        <w:rPr>
          <w:rFonts w:ascii="Times New Roman" w:hAnsi="Times New Roman" w:cs="Times New Roman"/>
          <w:sz w:val="28"/>
          <w:szCs w:val="28"/>
        </w:rPr>
        <w:t>П</w:t>
      </w:r>
      <w:r w:rsidRPr="0072603F">
        <w:rPr>
          <w:rFonts w:ascii="Times New Roman" w:hAnsi="Times New Roman" w:cs="Times New Roman"/>
          <w:sz w:val="28"/>
          <w:szCs w:val="28"/>
        </w:rPr>
        <w:t>ридорожная гостиница «</w:t>
      </w:r>
      <w:proofErr w:type="spellStart"/>
      <w:r w:rsidRPr="0072603F">
        <w:rPr>
          <w:rFonts w:ascii="Times New Roman" w:hAnsi="Times New Roman" w:cs="Times New Roman"/>
          <w:sz w:val="28"/>
          <w:szCs w:val="28"/>
        </w:rPr>
        <w:t>ТриА</w:t>
      </w:r>
      <w:proofErr w:type="spellEnd"/>
      <w:r w:rsidRPr="0072603F">
        <w:rPr>
          <w:rFonts w:ascii="Times New Roman" w:hAnsi="Times New Roman" w:cs="Times New Roman"/>
          <w:sz w:val="28"/>
          <w:szCs w:val="28"/>
        </w:rPr>
        <w:t>» по адресу</w:t>
      </w:r>
      <w:r>
        <w:rPr>
          <w:rFonts w:ascii="Times New Roman" w:hAnsi="Times New Roman" w:cs="Times New Roman"/>
          <w:sz w:val="28"/>
          <w:szCs w:val="28"/>
        </w:rPr>
        <w:t>:</w:t>
      </w:r>
      <w:r w:rsidRPr="0072603F">
        <w:rPr>
          <w:rFonts w:ascii="Times New Roman" w:hAnsi="Times New Roman" w:cs="Times New Roman"/>
          <w:sz w:val="28"/>
          <w:szCs w:val="28"/>
        </w:rPr>
        <w:t xml:space="preserve"> г. Сортавала, ул. Бондарева</w:t>
      </w:r>
      <w:r>
        <w:rPr>
          <w:rFonts w:ascii="Times New Roman" w:hAnsi="Times New Roman" w:cs="Times New Roman"/>
          <w:sz w:val="28"/>
          <w:szCs w:val="28"/>
        </w:rPr>
        <w:t>, застройщик-</w:t>
      </w:r>
      <w:r w:rsidRPr="00A37152">
        <w:rPr>
          <w:rFonts w:ascii="Times New Roman" w:hAnsi="Times New Roman" w:cs="Times New Roman"/>
          <w:sz w:val="28"/>
          <w:szCs w:val="28"/>
        </w:rPr>
        <w:t>ООО «</w:t>
      </w:r>
      <w:proofErr w:type="spellStart"/>
      <w:r w:rsidRPr="00A37152">
        <w:rPr>
          <w:rFonts w:ascii="Times New Roman" w:hAnsi="Times New Roman" w:cs="Times New Roman"/>
          <w:sz w:val="28"/>
          <w:szCs w:val="28"/>
        </w:rPr>
        <w:t>ТриА</w:t>
      </w:r>
      <w:proofErr w:type="spellEnd"/>
      <w:r w:rsidRPr="00A37152">
        <w:rPr>
          <w:rFonts w:ascii="Times New Roman" w:hAnsi="Times New Roman" w:cs="Times New Roman"/>
          <w:sz w:val="28"/>
          <w:szCs w:val="28"/>
        </w:rPr>
        <w:t xml:space="preserve"> </w:t>
      </w:r>
      <w:proofErr w:type="spellStart"/>
      <w:r w:rsidRPr="00A37152">
        <w:rPr>
          <w:rFonts w:ascii="Times New Roman" w:hAnsi="Times New Roman" w:cs="Times New Roman"/>
          <w:sz w:val="28"/>
          <w:szCs w:val="28"/>
        </w:rPr>
        <w:t>Девелопмент</w:t>
      </w:r>
      <w:proofErr w:type="spellEnd"/>
      <w:r w:rsidRPr="00A37152">
        <w:rPr>
          <w:rFonts w:ascii="Times New Roman" w:hAnsi="Times New Roman" w:cs="Times New Roman"/>
          <w:sz w:val="28"/>
          <w:szCs w:val="28"/>
        </w:rPr>
        <w:t>»</w:t>
      </w:r>
      <w:r>
        <w:rPr>
          <w:rFonts w:ascii="Times New Roman" w:hAnsi="Times New Roman" w:cs="Times New Roman"/>
          <w:sz w:val="28"/>
          <w:szCs w:val="28"/>
        </w:rPr>
        <w:t>:</w:t>
      </w:r>
    </w:p>
    <w:p w14:paraId="683FA462" w14:textId="77777777" w:rsidR="00D55E93" w:rsidRPr="00A37152" w:rsidRDefault="00D55E93" w:rsidP="006837A3">
      <w:pPr>
        <w:spacing w:after="0" w:line="240" w:lineRule="auto"/>
        <w:ind w:firstLine="709"/>
        <w:jc w:val="both"/>
        <w:rPr>
          <w:rFonts w:ascii="Times New Roman" w:hAnsi="Times New Roman" w:cs="Times New Roman"/>
          <w:sz w:val="28"/>
          <w:szCs w:val="28"/>
        </w:rPr>
      </w:pPr>
      <w:r w:rsidRPr="00A37152">
        <w:rPr>
          <w:rFonts w:ascii="Times New Roman" w:hAnsi="Times New Roman" w:cs="Times New Roman"/>
          <w:sz w:val="28"/>
          <w:szCs w:val="28"/>
        </w:rPr>
        <w:t xml:space="preserve">- </w:t>
      </w:r>
      <w:r>
        <w:rPr>
          <w:rFonts w:ascii="Times New Roman" w:hAnsi="Times New Roman" w:cs="Times New Roman"/>
          <w:sz w:val="28"/>
          <w:szCs w:val="28"/>
        </w:rPr>
        <w:t>Ц</w:t>
      </w:r>
      <w:r w:rsidRPr="00B806E0">
        <w:rPr>
          <w:rFonts w:ascii="Times New Roman" w:hAnsi="Times New Roman" w:cs="Times New Roman"/>
          <w:sz w:val="28"/>
          <w:szCs w:val="28"/>
        </w:rPr>
        <w:t xml:space="preserve">ех рыбопереработки и бытовое здание персонала на о. </w:t>
      </w:r>
      <w:proofErr w:type="spellStart"/>
      <w:r w:rsidRPr="00B806E0">
        <w:rPr>
          <w:rFonts w:ascii="Times New Roman" w:hAnsi="Times New Roman" w:cs="Times New Roman"/>
          <w:sz w:val="28"/>
          <w:szCs w:val="28"/>
        </w:rPr>
        <w:t>Риеккалансари</w:t>
      </w:r>
      <w:proofErr w:type="spellEnd"/>
      <w:r>
        <w:rPr>
          <w:rFonts w:ascii="Times New Roman" w:hAnsi="Times New Roman" w:cs="Times New Roman"/>
          <w:sz w:val="28"/>
          <w:szCs w:val="28"/>
        </w:rPr>
        <w:t>, застройщик-</w:t>
      </w:r>
      <w:r w:rsidRPr="00A37152">
        <w:rPr>
          <w:rFonts w:ascii="Times New Roman" w:hAnsi="Times New Roman" w:cs="Times New Roman"/>
          <w:sz w:val="28"/>
        </w:rPr>
        <w:t>ООО «Форелевое хозяйство «Парола»</w:t>
      </w:r>
      <w:r w:rsidRPr="00A37152">
        <w:rPr>
          <w:rFonts w:ascii="Times New Roman" w:hAnsi="Times New Roman" w:cs="Times New Roman"/>
          <w:sz w:val="28"/>
          <w:szCs w:val="28"/>
        </w:rPr>
        <w:t>:</w:t>
      </w:r>
    </w:p>
    <w:p w14:paraId="6C92266E" w14:textId="77777777" w:rsidR="00D55E93" w:rsidRDefault="00D55E93" w:rsidP="006837A3">
      <w:pPr>
        <w:pStyle w:val="af2"/>
        <w:spacing w:before="0" w:beforeAutospacing="0" w:after="0" w:afterAutospacing="0"/>
        <w:ind w:firstLine="709"/>
        <w:jc w:val="both"/>
        <w:rPr>
          <w:rFonts w:eastAsiaTheme="minorEastAsia"/>
          <w:sz w:val="28"/>
          <w:szCs w:val="28"/>
        </w:rPr>
      </w:pPr>
      <w:r w:rsidRPr="00A37152">
        <w:rPr>
          <w:rFonts w:eastAsiaTheme="minorEastAsia"/>
          <w:sz w:val="28"/>
          <w:szCs w:val="28"/>
        </w:rPr>
        <w:t xml:space="preserve">- </w:t>
      </w:r>
      <w:r>
        <w:rPr>
          <w:rFonts w:eastAsiaTheme="minorEastAsia"/>
          <w:sz w:val="28"/>
          <w:szCs w:val="28"/>
        </w:rPr>
        <w:t>З</w:t>
      </w:r>
      <w:r w:rsidRPr="00B806E0">
        <w:rPr>
          <w:rFonts w:eastAsiaTheme="minorEastAsia"/>
          <w:sz w:val="28"/>
          <w:szCs w:val="28"/>
        </w:rPr>
        <w:t>дание кафе с контактным зоопарком</w:t>
      </w:r>
      <w:r>
        <w:rPr>
          <w:rFonts w:eastAsiaTheme="minorEastAsia"/>
          <w:sz w:val="28"/>
          <w:szCs w:val="28"/>
        </w:rPr>
        <w:t>,</w:t>
      </w:r>
      <w:r w:rsidRPr="00B806E0">
        <w:rPr>
          <w:rFonts w:eastAsiaTheme="minorEastAsia"/>
          <w:sz w:val="28"/>
          <w:szCs w:val="28"/>
        </w:rPr>
        <w:t xml:space="preserve"> 2 </w:t>
      </w:r>
      <w:proofErr w:type="spellStart"/>
      <w:r w:rsidRPr="00B806E0">
        <w:rPr>
          <w:rFonts w:eastAsiaTheme="minorEastAsia"/>
          <w:sz w:val="28"/>
          <w:szCs w:val="28"/>
        </w:rPr>
        <w:t>питомникадля</w:t>
      </w:r>
      <w:proofErr w:type="spellEnd"/>
      <w:r w:rsidRPr="00B806E0">
        <w:rPr>
          <w:rFonts w:eastAsiaTheme="minorEastAsia"/>
          <w:sz w:val="28"/>
          <w:szCs w:val="28"/>
        </w:rPr>
        <w:t xml:space="preserve"> животных, здание общежития в п. </w:t>
      </w:r>
      <w:proofErr w:type="spellStart"/>
      <w:r w:rsidRPr="00B806E0">
        <w:rPr>
          <w:rFonts w:eastAsiaTheme="minorEastAsia"/>
          <w:sz w:val="28"/>
          <w:szCs w:val="28"/>
        </w:rPr>
        <w:t>Киркколахти</w:t>
      </w:r>
      <w:proofErr w:type="spellEnd"/>
      <w:r>
        <w:rPr>
          <w:rFonts w:eastAsiaTheme="minorEastAsia"/>
          <w:sz w:val="28"/>
          <w:szCs w:val="28"/>
        </w:rPr>
        <w:t>, застройщик -</w:t>
      </w:r>
      <w:r w:rsidRPr="00B806E0">
        <w:rPr>
          <w:rFonts w:eastAsiaTheme="minorEastAsia"/>
          <w:sz w:val="28"/>
          <w:szCs w:val="28"/>
        </w:rPr>
        <w:t xml:space="preserve"> </w:t>
      </w:r>
      <w:r w:rsidRPr="00A37152">
        <w:rPr>
          <w:sz w:val="28"/>
          <w:szCs w:val="28"/>
        </w:rPr>
        <w:t xml:space="preserve">ООО «ЗОО </w:t>
      </w:r>
      <w:proofErr w:type="spellStart"/>
      <w:r w:rsidRPr="00A37152">
        <w:rPr>
          <w:sz w:val="28"/>
          <w:szCs w:val="28"/>
        </w:rPr>
        <w:t>Гринпарк</w:t>
      </w:r>
      <w:proofErr w:type="spellEnd"/>
      <w:r w:rsidRPr="00A37152">
        <w:rPr>
          <w:sz w:val="28"/>
          <w:szCs w:val="28"/>
        </w:rPr>
        <w:t>-Карелия»</w:t>
      </w:r>
      <w:r w:rsidRPr="00A37152">
        <w:rPr>
          <w:rFonts w:eastAsiaTheme="minorEastAsia"/>
          <w:sz w:val="28"/>
          <w:szCs w:val="28"/>
        </w:rPr>
        <w:t>:</w:t>
      </w:r>
    </w:p>
    <w:p w14:paraId="3DD93A34" w14:textId="77777777" w:rsidR="00D55E93" w:rsidRPr="00A37152" w:rsidRDefault="00D55E93" w:rsidP="006837A3">
      <w:pPr>
        <w:pStyle w:val="af2"/>
        <w:spacing w:before="0" w:beforeAutospacing="0" w:after="0" w:afterAutospacing="0"/>
        <w:ind w:firstLine="709"/>
        <w:jc w:val="both"/>
        <w:rPr>
          <w:sz w:val="28"/>
        </w:rPr>
      </w:pPr>
      <w:r w:rsidRPr="00A37152">
        <w:rPr>
          <w:rFonts w:eastAsiaTheme="minorEastAsia"/>
          <w:sz w:val="28"/>
          <w:szCs w:val="28"/>
        </w:rPr>
        <w:t xml:space="preserve">- </w:t>
      </w:r>
      <w:r>
        <w:rPr>
          <w:rFonts w:eastAsiaTheme="minorEastAsia"/>
          <w:sz w:val="28"/>
          <w:szCs w:val="28"/>
        </w:rPr>
        <w:t>Д</w:t>
      </w:r>
      <w:r w:rsidRPr="00B806E0">
        <w:rPr>
          <w:rFonts w:eastAsiaTheme="minorEastAsia"/>
          <w:sz w:val="28"/>
          <w:szCs w:val="28"/>
        </w:rPr>
        <w:t xml:space="preserve">ом отдыха «Банный комплекс» в п. </w:t>
      </w:r>
      <w:proofErr w:type="spellStart"/>
      <w:r w:rsidRPr="00B806E0">
        <w:rPr>
          <w:rFonts w:eastAsiaTheme="minorEastAsia"/>
          <w:sz w:val="28"/>
          <w:szCs w:val="28"/>
        </w:rPr>
        <w:t>Киркколахти</w:t>
      </w:r>
      <w:proofErr w:type="spellEnd"/>
      <w:r>
        <w:rPr>
          <w:rFonts w:eastAsiaTheme="minorEastAsia"/>
          <w:sz w:val="28"/>
          <w:szCs w:val="28"/>
        </w:rPr>
        <w:t>, застройщик-</w:t>
      </w:r>
      <w:r w:rsidRPr="00A37152">
        <w:rPr>
          <w:sz w:val="28"/>
        </w:rPr>
        <w:t>ООО «Плакучая Ива»:</w:t>
      </w:r>
    </w:p>
    <w:p w14:paraId="519ABAA0" w14:textId="77777777" w:rsidR="00D55E93" w:rsidRPr="00A37152" w:rsidRDefault="00D55E93" w:rsidP="006837A3">
      <w:pPr>
        <w:pStyle w:val="af2"/>
        <w:spacing w:before="0" w:beforeAutospacing="0" w:after="0" w:afterAutospacing="0"/>
        <w:ind w:firstLine="709"/>
        <w:jc w:val="both"/>
        <w:rPr>
          <w:rFonts w:eastAsiaTheme="minorEastAsia"/>
          <w:sz w:val="28"/>
          <w:szCs w:val="28"/>
        </w:rPr>
      </w:pPr>
      <w:r w:rsidRPr="00A37152">
        <w:rPr>
          <w:rFonts w:eastAsiaTheme="minorEastAsia"/>
          <w:sz w:val="28"/>
          <w:szCs w:val="28"/>
        </w:rPr>
        <w:t xml:space="preserve">- </w:t>
      </w:r>
      <w:r>
        <w:rPr>
          <w:rFonts w:eastAsiaTheme="minorEastAsia"/>
          <w:sz w:val="28"/>
          <w:szCs w:val="28"/>
        </w:rPr>
        <w:t>З</w:t>
      </w:r>
      <w:r w:rsidRPr="00B806E0">
        <w:rPr>
          <w:rFonts w:eastAsiaTheme="minorEastAsia"/>
          <w:sz w:val="28"/>
          <w:szCs w:val="28"/>
        </w:rPr>
        <w:t xml:space="preserve">дания и сооружения деревообработки-буферный склад, район поселка </w:t>
      </w:r>
      <w:proofErr w:type="spellStart"/>
      <w:r w:rsidRPr="00B806E0">
        <w:rPr>
          <w:rFonts w:eastAsiaTheme="minorEastAsia"/>
          <w:sz w:val="28"/>
          <w:szCs w:val="28"/>
        </w:rPr>
        <w:t>Раутакангас</w:t>
      </w:r>
      <w:proofErr w:type="spellEnd"/>
      <w:r>
        <w:rPr>
          <w:rFonts w:eastAsiaTheme="minorEastAsia"/>
          <w:sz w:val="28"/>
          <w:szCs w:val="28"/>
        </w:rPr>
        <w:t>, застройщик-</w:t>
      </w:r>
      <w:r w:rsidRPr="00B806E0">
        <w:rPr>
          <w:rFonts w:eastAsiaTheme="minorEastAsia"/>
          <w:sz w:val="28"/>
          <w:szCs w:val="28"/>
        </w:rPr>
        <w:t xml:space="preserve"> </w:t>
      </w:r>
      <w:r w:rsidRPr="00A37152">
        <w:rPr>
          <w:sz w:val="28"/>
        </w:rPr>
        <w:t>ООО «Сортавальский лесозавод»</w:t>
      </w:r>
      <w:r w:rsidRPr="00A37152">
        <w:rPr>
          <w:rFonts w:eastAsiaTheme="minorEastAsia"/>
          <w:sz w:val="28"/>
          <w:szCs w:val="28"/>
        </w:rPr>
        <w:t>;</w:t>
      </w:r>
    </w:p>
    <w:p w14:paraId="37F66EE2" w14:textId="77777777" w:rsidR="00D55E93" w:rsidRPr="00A37152" w:rsidRDefault="00D55E93" w:rsidP="006837A3">
      <w:pPr>
        <w:pStyle w:val="af2"/>
        <w:spacing w:before="0" w:beforeAutospacing="0" w:after="0" w:afterAutospacing="0"/>
        <w:ind w:firstLine="709"/>
        <w:jc w:val="both"/>
        <w:rPr>
          <w:rFonts w:eastAsiaTheme="minorEastAsia"/>
          <w:sz w:val="28"/>
          <w:szCs w:val="28"/>
        </w:rPr>
      </w:pPr>
      <w:r w:rsidRPr="00A37152">
        <w:rPr>
          <w:rFonts w:eastAsiaTheme="minorEastAsia"/>
          <w:sz w:val="28"/>
          <w:szCs w:val="28"/>
        </w:rPr>
        <w:t xml:space="preserve">- </w:t>
      </w:r>
      <w:r w:rsidRPr="00B806E0">
        <w:rPr>
          <w:rFonts w:eastAsiaTheme="minorEastAsia"/>
          <w:sz w:val="28"/>
          <w:szCs w:val="28"/>
        </w:rPr>
        <w:t>ФАП п.</w:t>
      </w:r>
      <w:r>
        <w:rPr>
          <w:rFonts w:eastAsiaTheme="minorEastAsia"/>
          <w:sz w:val="28"/>
          <w:szCs w:val="28"/>
        </w:rPr>
        <w:t xml:space="preserve"> </w:t>
      </w:r>
      <w:r w:rsidRPr="00B806E0">
        <w:rPr>
          <w:rFonts w:eastAsiaTheme="minorEastAsia"/>
          <w:sz w:val="28"/>
          <w:szCs w:val="28"/>
        </w:rPr>
        <w:t>Пуйккола</w:t>
      </w:r>
      <w:r>
        <w:rPr>
          <w:rFonts w:eastAsiaTheme="minorEastAsia"/>
          <w:sz w:val="28"/>
          <w:szCs w:val="28"/>
        </w:rPr>
        <w:t>, застройщик-</w:t>
      </w:r>
      <w:r w:rsidRPr="00B806E0">
        <w:rPr>
          <w:rFonts w:eastAsiaTheme="minorEastAsia"/>
          <w:sz w:val="28"/>
          <w:szCs w:val="28"/>
        </w:rPr>
        <w:t xml:space="preserve"> </w:t>
      </w:r>
      <w:r w:rsidRPr="00A37152">
        <w:rPr>
          <w:sz w:val="28"/>
        </w:rPr>
        <w:t>ГБУЗ «Сортавальская центральная больница»</w:t>
      </w:r>
      <w:r w:rsidRPr="00A37152">
        <w:rPr>
          <w:rFonts w:eastAsiaTheme="minorEastAsia"/>
          <w:sz w:val="28"/>
          <w:szCs w:val="28"/>
        </w:rPr>
        <w:t>;</w:t>
      </w:r>
    </w:p>
    <w:p w14:paraId="04089704" w14:textId="77777777" w:rsidR="00D55E93" w:rsidRPr="00B806E0" w:rsidRDefault="00D55E93" w:rsidP="006837A3">
      <w:pPr>
        <w:pStyle w:val="af2"/>
        <w:spacing w:before="0" w:beforeAutospacing="0" w:after="0" w:afterAutospacing="0"/>
        <w:ind w:firstLine="709"/>
        <w:jc w:val="both"/>
        <w:rPr>
          <w:rFonts w:eastAsiaTheme="minorEastAsia"/>
          <w:sz w:val="28"/>
          <w:szCs w:val="28"/>
        </w:rPr>
      </w:pPr>
      <w:r w:rsidRPr="00A37152">
        <w:rPr>
          <w:rFonts w:eastAsiaTheme="minorEastAsia"/>
          <w:sz w:val="28"/>
          <w:szCs w:val="28"/>
        </w:rPr>
        <w:t>-</w:t>
      </w:r>
      <w:r w:rsidRPr="00B806E0">
        <w:rPr>
          <w:rFonts w:eastAsiaTheme="minorEastAsia"/>
          <w:sz w:val="28"/>
          <w:szCs w:val="28"/>
        </w:rPr>
        <w:t xml:space="preserve"> </w:t>
      </w:r>
      <w:r>
        <w:rPr>
          <w:rFonts w:eastAsiaTheme="minorEastAsia"/>
          <w:sz w:val="28"/>
          <w:szCs w:val="28"/>
        </w:rPr>
        <w:t>К</w:t>
      </w:r>
      <w:r w:rsidRPr="00B806E0">
        <w:rPr>
          <w:rFonts w:eastAsiaTheme="minorEastAsia"/>
          <w:sz w:val="28"/>
          <w:szCs w:val="28"/>
        </w:rPr>
        <w:t>омплекс объектов торгово-коммерческого назначения в г. Сортавала по ул. Октябрьская</w:t>
      </w:r>
      <w:r>
        <w:rPr>
          <w:rFonts w:eastAsiaTheme="minorEastAsia"/>
          <w:sz w:val="28"/>
          <w:szCs w:val="28"/>
        </w:rPr>
        <w:t>, застройщик-</w:t>
      </w:r>
      <w:r w:rsidRPr="00B806E0">
        <w:rPr>
          <w:rFonts w:eastAsiaTheme="minorEastAsia"/>
          <w:sz w:val="28"/>
          <w:szCs w:val="28"/>
        </w:rPr>
        <w:t>- ООО «Пятый трест»;</w:t>
      </w:r>
    </w:p>
    <w:p w14:paraId="58962FCC" w14:textId="77777777" w:rsidR="00D55E93" w:rsidRPr="00A37152" w:rsidRDefault="00D55E93" w:rsidP="006837A3">
      <w:pPr>
        <w:pStyle w:val="af2"/>
        <w:spacing w:before="0" w:beforeAutospacing="0" w:after="0" w:afterAutospacing="0"/>
        <w:ind w:firstLine="709"/>
        <w:jc w:val="both"/>
        <w:rPr>
          <w:rFonts w:eastAsiaTheme="minorEastAsia"/>
          <w:sz w:val="28"/>
          <w:szCs w:val="28"/>
        </w:rPr>
      </w:pPr>
      <w:r>
        <w:rPr>
          <w:rFonts w:eastAsiaTheme="minorEastAsia"/>
          <w:sz w:val="28"/>
          <w:szCs w:val="28"/>
        </w:rPr>
        <w:lastRenderedPageBreak/>
        <w:t>- Б</w:t>
      </w:r>
      <w:r w:rsidRPr="00B806E0">
        <w:rPr>
          <w:rFonts w:eastAsiaTheme="minorEastAsia"/>
          <w:sz w:val="28"/>
          <w:szCs w:val="28"/>
        </w:rPr>
        <w:t>аня № 4 в п. Рантуэ</w:t>
      </w:r>
      <w:r>
        <w:rPr>
          <w:rFonts w:eastAsiaTheme="minorEastAsia"/>
          <w:sz w:val="28"/>
          <w:szCs w:val="28"/>
        </w:rPr>
        <w:t>, застройщик-</w:t>
      </w:r>
      <w:r w:rsidRPr="00A37152">
        <w:rPr>
          <w:rFonts w:eastAsiaTheme="minorEastAsia"/>
          <w:sz w:val="28"/>
          <w:szCs w:val="28"/>
        </w:rPr>
        <w:t xml:space="preserve"> ООО «Кружево»</w:t>
      </w:r>
      <w:r>
        <w:rPr>
          <w:rFonts w:eastAsiaTheme="minorEastAsia"/>
          <w:sz w:val="28"/>
          <w:szCs w:val="28"/>
        </w:rPr>
        <w:t>;</w:t>
      </w:r>
    </w:p>
    <w:p w14:paraId="14B4798E" w14:textId="77777777" w:rsidR="00483C8B" w:rsidRDefault="00D55E93" w:rsidP="006837A3">
      <w:pPr>
        <w:pStyle w:val="af2"/>
        <w:spacing w:before="0" w:beforeAutospacing="0" w:after="0" w:afterAutospacing="0"/>
        <w:ind w:firstLine="709"/>
        <w:jc w:val="both"/>
        <w:rPr>
          <w:rFonts w:eastAsiaTheme="minorEastAsia"/>
          <w:sz w:val="28"/>
          <w:szCs w:val="28"/>
        </w:rPr>
      </w:pPr>
      <w:r w:rsidRPr="00A37152">
        <w:rPr>
          <w:rFonts w:eastAsiaTheme="minorEastAsia"/>
          <w:sz w:val="28"/>
          <w:szCs w:val="28"/>
        </w:rPr>
        <w:t xml:space="preserve">- </w:t>
      </w:r>
      <w:r>
        <w:rPr>
          <w:rFonts w:eastAsiaTheme="minorEastAsia"/>
          <w:sz w:val="28"/>
          <w:szCs w:val="28"/>
        </w:rPr>
        <w:t xml:space="preserve">Здание </w:t>
      </w:r>
      <w:r w:rsidRPr="00B806E0">
        <w:rPr>
          <w:rFonts w:eastAsiaTheme="minorEastAsia"/>
          <w:sz w:val="28"/>
          <w:szCs w:val="28"/>
        </w:rPr>
        <w:t>апарт-оте</w:t>
      </w:r>
      <w:r>
        <w:rPr>
          <w:rFonts w:eastAsiaTheme="minorEastAsia"/>
          <w:sz w:val="28"/>
          <w:szCs w:val="28"/>
        </w:rPr>
        <w:t>ль</w:t>
      </w:r>
      <w:r w:rsidRPr="00B806E0">
        <w:rPr>
          <w:rFonts w:eastAsiaTheme="minorEastAsia"/>
          <w:sz w:val="28"/>
          <w:szCs w:val="28"/>
        </w:rPr>
        <w:t xml:space="preserve"> на 16 и 24 номера в п. </w:t>
      </w:r>
      <w:proofErr w:type="spellStart"/>
      <w:r w:rsidRPr="00B806E0">
        <w:rPr>
          <w:rFonts w:eastAsiaTheme="minorEastAsia"/>
          <w:sz w:val="28"/>
          <w:szCs w:val="28"/>
        </w:rPr>
        <w:t>Кирьявалахти</w:t>
      </w:r>
      <w:proofErr w:type="spellEnd"/>
      <w:r>
        <w:rPr>
          <w:rFonts w:eastAsiaTheme="minorEastAsia"/>
          <w:sz w:val="28"/>
          <w:szCs w:val="28"/>
        </w:rPr>
        <w:t>, застройщик-</w:t>
      </w:r>
      <w:r w:rsidRPr="00B806E0">
        <w:rPr>
          <w:rFonts w:eastAsiaTheme="minorEastAsia"/>
          <w:sz w:val="28"/>
          <w:szCs w:val="28"/>
        </w:rPr>
        <w:t xml:space="preserve"> </w:t>
      </w:r>
      <w:proofErr w:type="spellStart"/>
      <w:r w:rsidR="00483C8B">
        <w:rPr>
          <w:rFonts w:eastAsiaTheme="minorEastAsia"/>
          <w:sz w:val="28"/>
          <w:szCs w:val="28"/>
        </w:rPr>
        <w:t>Гноринский</w:t>
      </w:r>
      <w:proofErr w:type="spellEnd"/>
      <w:r w:rsidR="00483C8B">
        <w:rPr>
          <w:rFonts w:eastAsiaTheme="minorEastAsia"/>
          <w:sz w:val="28"/>
          <w:szCs w:val="28"/>
        </w:rPr>
        <w:t xml:space="preserve"> В.Б.</w:t>
      </w:r>
    </w:p>
    <w:p w14:paraId="6AA80B42" w14:textId="77777777" w:rsidR="00D55E93" w:rsidRPr="00A37152" w:rsidRDefault="00D55E93" w:rsidP="006837A3">
      <w:pPr>
        <w:pStyle w:val="af2"/>
        <w:spacing w:before="0" w:beforeAutospacing="0" w:after="0" w:afterAutospacing="0"/>
        <w:ind w:firstLine="709"/>
        <w:jc w:val="both"/>
        <w:rPr>
          <w:rFonts w:eastAsiaTheme="minorEastAsia"/>
          <w:sz w:val="28"/>
          <w:szCs w:val="28"/>
        </w:rPr>
      </w:pPr>
      <w:r>
        <w:rPr>
          <w:rFonts w:eastAsiaTheme="minorEastAsia"/>
          <w:sz w:val="28"/>
          <w:szCs w:val="28"/>
        </w:rPr>
        <w:t>Три</w:t>
      </w:r>
      <w:r w:rsidRPr="00A37152">
        <w:rPr>
          <w:rFonts w:eastAsiaTheme="minorEastAsia"/>
          <w:sz w:val="28"/>
          <w:szCs w:val="28"/>
        </w:rPr>
        <w:t xml:space="preserve"> многоквартирны</w:t>
      </w:r>
      <w:r>
        <w:rPr>
          <w:rFonts w:eastAsiaTheme="minorEastAsia"/>
          <w:sz w:val="28"/>
          <w:szCs w:val="28"/>
        </w:rPr>
        <w:t>х</w:t>
      </w:r>
      <w:r w:rsidRPr="00A37152">
        <w:rPr>
          <w:rFonts w:eastAsiaTheme="minorEastAsia"/>
          <w:sz w:val="28"/>
          <w:szCs w:val="28"/>
        </w:rPr>
        <w:t xml:space="preserve"> дома </w:t>
      </w:r>
      <w:r>
        <w:rPr>
          <w:rFonts w:eastAsiaTheme="minorEastAsia"/>
          <w:sz w:val="28"/>
          <w:szCs w:val="28"/>
        </w:rPr>
        <w:t>общей</w:t>
      </w:r>
      <w:r w:rsidRPr="00A37152">
        <w:rPr>
          <w:rFonts w:eastAsiaTheme="minorEastAsia"/>
          <w:sz w:val="28"/>
          <w:szCs w:val="28"/>
        </w:rPr>
        <w:t xml:space="preserve"> площадью</w:t>
      </w:r>
      <w:r>
        <w:rPr>
          <w:rFonts w:eastAsiaTheme="minorEastAsia"/>
          <w:sz w:val="28"/>
          <w:szCs w:val="28"/>
        </w:rPr>
        <w:t xml:space="preserve"> 4214,9</w:t>
      </w:r>
      <w:r w:rsidRPr="00A37152">
        <w:rPr>
          <w:rFonts w:eastAsiaTheme="minorEastAsia"/>
          <w:sz w:val="28"/>
          <w:szCs w:val="28"/>
        </w:rPr>
        <w:t xml:space="preserve"> </w:t>
      </w:r>
      <w:proofErr w:type="spellStart"/>
      <w:r w:rsidRPr="00A37152">
        <w:rPr>
          <w:rFonts w:eastAsiaTheme="minorEastAsia"/>
          <w:sz w:val="28"/>
          <w:szCs w:val="28"/>
        </w:rPr>
        <w:t>кв.м</w:t>
      </w:r>
      <w:proofErr w:type="spellEnd"/>
      <w:r w:rsidRPr="00A37152">
        <w:rPr>
          <w:rFonts w:eastAsiaTheme="minorEastAsia"/>
          <w:sz w:val="28"/>
          <w:szCs w:val="28"/>
        </w:rPr>
        <w:t>.</w:t>
      </w:r>
      <w:r>
        <w:rPr>
          <w:rFonts w:eastAsiaTheme="minorEastAsia"/>
          <w:sz w:val="28"/>
          <w:szCs w:val="28"/>
        </w:rPr>
        <w:t xml:space="preserve"> в городе Сортавала.</w:t>
      </w:r>
    </w:p>
    <w:p w14:paraId="4BC4D88A" w14:textId="77777777" w:rsidR="00D55E93" w:rsidRPr="00A37152" w:rsidRDefault="00D55E93" w:rsidP="006837A3">
      <w:pPr>
        <w:spacing w:after="0" w:line="240" w:lineRule="auto"/>
        <w:ind w:firstLine="709"/>
        <w:rPr>
          <w:rFonts w:ascii="Times New Roman" w:hAnsi="Times New Roman" w:cs="Times New Roman"/>
          <w:color w:val="000000"/>
          <w:sz w:val="28"/>
          <w:szCs w:val="28"/>
        </w:rPr>
      </w:pPr>
      <w:r w:rsidRPr="00A37152">
        <w:rPr>
          <w:rFonts w:ascii="Times New Roman" w:hAnsi="Times New Roman" w:cs="Times New Roman"/>
          <w:sz w:val="28"/>
          <w:szCs w:val="28"/>
        </w:rPr>
        <w:t>-</w:t>
      </w:r>
      <w:r w:rsidRPr="00A371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Ж</w:t>
      </w:r>
      <w:r w:rsidRPr="007C7FB1">
        <w:rPr>
          <w:rFonts w:ascii="Times New Roman" w:hAnsi="Times New Roman" w:cs="Times New Roman"/>
          <w:color w:val="000000"/>
          <w:sz w:val="28"/>
          <w:szCs w:val="28"/>
        </w:rPr>
        <w:t>илой дом на 50 квартир по ул. Советская</w:t>
      </w:r>
      <w:r>
        <w:rPr>
          <w:rFonts w:ascii="Times New Roman" w:hAnsi="Times New Roman" w:cs="Times New Roman"/>
          <w:color w:val="000000"/>
          <w:sz w:val="28"/>
          <w:szCs w:val="28"/>
        </w:rPr>
        <w:t>, застройщик-</w:t>
      </w:r>
      <w:r w:rsidRPr="00A37152">
        <w:rPr>
          <w:rFonts w:ascii="Times New Roman" w:hAnsi="Times New Roman" w:cs="Times New Roman"/>
          <w:color w:val="000000"/>
          <w:sz w:val="28"/>
          <w:szCs w:val="28"/>
        </w:rPr>
        <w:t>ООО «Специализированное строительное управление»</w:t>
      </w:r>
      <w:r>
        <w:rPr>
          <w:rFonts w:ascii="Times New Roman" w:hAnsi="Times New Roman" w:cs="Times New Roman"/>
          <w:color w:val="000000"/>
          <w:sz w:val="28"/>
          <w:szCs w:val="28"/>
        </w:rPr>
        <w:t>:</w:t>
      </w:r>
      <w:r w:rsidRPr="00A37152">
        <w:rPr>
          <w:rFonts w:ascii="Times New Roman" w:hAnsi="Times New Roman" w:cs="Times New Roman"/>
          <w:color w:val="000000"/>
          <w:sz w:val="28"/>
          <w:szCs w:val="28"/>
        </w:rPr>
        <w:t xml:space="preserve"> </w:t>
      </w:r>
    </w:p>
    <w:p w14:paraId="59B3FFBF" w14:textId="77777777" w:rsidR="00D55E93" w:rsidRPr="00A37152" w:rsidRDefault="00D55E93" w:rsidP="006837A3">
      <w:pPr>
        <w:spacing w:after="0" w:line="240" w:lineRule="auto"/>
        <w:ind w:firstLine="709"/>
        <w:rPr>
          <w:rFonts w:ascii="Times New Roman" w:hAnsi="Times New Roman" w:cs="Times New Roman"/>
          <w:color w:val="000000"/>
          <w:sz w:val="28"/>
          <w:szCs w:val="28"/>
        </w:rPr>
      </w:pPr>
      <w:r w:rsidRPr="00A371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Дома б</w:t>
      </w:r>
      <w:r w:rsidRPr="007C7FB1">
        <w:rPr>
          <w:rFonts w:ascii="Times New Roman" w:hAnsi="Times New Roman" w:cs="Times New Roman"/>
          <w:color w:val="000000"/>
          <w:sz w:val="28"/>
          <w:szCs w:val="28"/>
        </w:rPr>
        <w:t>локированн</w:t>
      </w:r>
      <w:r>
        <w:rPr>
          <w:rFonts w:ascii="Times New Roman" w:hAnsi="Times New Roman" w:cs="Times New Roman"/>
          <w:color w:val="000000"/>
          <w:sz w:val="28"/>
          <w:szCs w:val="28"/>
        </w:rPr>
        <w:t>ой</w:t>
      </w:r>
      <w:r w:rsidRPr="007C7FB1">
        <w:rPr>
          <w:rFonts w:ascii="Times New Roman" w:hAnsi="Times New Roman" w:cs="Times New Roman"/>
          <w:color w:val="000000"/>
          <w:sz w:val="28"/>
          <w:szCs w:val="28"/>
        </w:rPr>
        <w:t xml:space="preserve"> жил</w:t>
      </w:r>
      <w:r>
        <w:rPr>
          <w:rFonts w:ascii="Times New Roman" w:hAnsi="Times New Roman" w:cs="Times New Roman"/>
          <w:color w:val="000000"/>
          <w:sz w:val="28"/>
          <w:szCs w:val="28"/>
        </w:rPr>
        <w:t>ой застройки</w:t>
      </w:r>
      <w:r w:rsidRPr="007C7FB1">
        <w:rPr>
          <w:rFonts w:ascii="Times New Roman" w:hAnsi="Times New Roman" w:cs="Times New Roman"/>
          <w:color w:val="000000"/>
          <w:sz w:val="28"/>
          <w:szCs w:val="28"/>
        </w:rPr>
        <w:t xml:space="preserve"> дома </w:t>
      </w:r>
      <w:r>
        <w:rPr>
          <w:rFonts w:ascii="Times New Roman" w:hAnsi="Times New Roman" w:cs="Times New Roman"/>
          <w:color w:val="000000"/>
          <w:sz w:val="28"/>
          <w:szCs w:val="28"/>
        </w:rPr>
        <w:t>(16</w:t>
      </w:r>
      <w:r w:rsidRPr="007C7FB1">
        <w:rPr>
          <w:rFonts w:ascii="Times New Roman" w:hAnsi="Times New Roman" w:cs="Times New Roman"/>
          <w:color w:val="000000"/>
          <w:sz w:val="28"/>
          <w:szCs w:val="28"/>
        </w:rPr>
        <w:t xml:space="preserve"> квартир</w:t>
      </w:r>
      <w:r>
        <w:rPr>
          <w:rFonts w:ascii="Times New Roman" w:hAnsi="Times New Roman" w:cs="Times New Roman"/>
          <w:color w:val="000000"/>
          <w:sz w:val="28"/>
          <w:szCs w:val="28"/>
        </w:rPr>
        <w:t>)</w:t>
      </w:r>
      <w:r w:rsidRPr="007C7FB1">
        <w:rPr>
          <w:rFonts w:ascii="Times New Roman" w:hAnsi="Times New Roman" w:cs="Times New Roman"/>
          <w:color w:val="000000"/>
          <w:sz w:val="28"/>
          <w:szCs w:val="28"/>
        </w:rPr>
        <w:t xml:space="preserve"> по Фанерному тупик</w:t>
      </w:r>
      <w:r>
        <w:rPr>
          <w:rFonts w:ascii="Times New Roman" w:hAnsi="Times New Roman" w:cs="Times New Roman"/>
          <w:color w:val="000000"/>
          <w:sz w:val="28"/>
          <w:szCs w:val="28"/>
        </w:rPr>
        <w:t>у, застройщик-</w:t>
      </w:r>
      <w:r w:rsidRPr="007C7FB1">
        <w:rPr>
          <w:rFonts w:ascii="Times New Roman" w:hAnsi="Times New Roman" w:cs="Times New Roman"/>
          <w:color w:val="000000"/>
          <w:sz w:val="28"/>
          <w:szCs w:val="28"/>
        </w:rPr>
        <w:t xml:space="preserve"> </w:t>
      </w:r>
      <w:r w:rsidRPr="00A37152">
        <w:rPr>
          <w:rFonts w:ascii="Times New Roman" w:hAnsi="Times New Roman" w:cs="Times New Roman"/>
          <w:color w:val="000000"/>
          <w:sz w:val="28"/>
          <w:szCs w:val="28"/>
        </w:rPr>
        <w:t>Иванова Е.А.;</w:t>
      </w:r>
    </w:p>
    <w:p w14:paraId="69672584" w14:textId="77777777" w:rsidR="00D55E93" w:rsidRDefault="00D55E93" w:rsidP="006837A3">
      <w:pPr>
        <w:spacing w:after="0" w:line="240" w:lineRule="auto"/>
        <w:ind w:firstLine="709"/>
        <w:rPr>
          <w:rFonts w:ascii="Times New Roman" w:hAnsi="Times New Roman" w:cs="Times New Roman"/>
          <w:color w:val="000000"/>
          <w:sz w:val="28"/>
          <w:szCs w:val="28"/>
        </w:rPr>
      </w:pPr>
      <w:r w:rsidRPr="00A371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w:t>
      </w:r>
      <w:r w:rsidRPr="007C7FB1">
        <w:rPr>
          <w:rFonts w:ascii="Times New Roman" w:hAnsi="Times New Roman" w:cs="Times New Roman"/>
          <w:color w:val="000000"/>
          <w:sz w:val="28"/>
          <w:szCs w:val="28"/>
        </w:rPr>
        <w:t>локированный жилой дом (2-х квартирный) по ул. Фабричной</w:t>
      </w:r>
      <w:r>
        <w:rPr>
          <w:rFonts w:ascii="Times New Roman" w:hAnsi="Times New Roman" w:cs="Times New Roman"/>
          <w:color w:val="000000"/>
          <w:sz w:val="28"/>
          <w:szCs w:val="28"/>
        </w:rPr>
        <w:t>, застройщик</w:t>
      </w:r>
      <w:r w:rsidR="00483C8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7C7FB1">
        <w:rPr>
          <w:rFonts w:ascii="Times New Roman" w:hAnsi="Times New Roman" w:cs="Times New Roman"/>
          <w:color w:val="000000"/>
          <w:sz w:val="28"/>
          <w:szCs w:val="28"/>
        </w:rPr>
        <w:t xml:space="preserve"> </w:t>
      </w:r>
      <w:r w:rsidRPr="00A37152">
        <w:rPr>
          <w:rFonts w:ascii="Times New Roman" w:hAnsi="Times New Roman" w:cs="Times New Roman"/>
          <w:color w:val="000000"/>
          <w:sz w:val="28"/>
          <w:szCs w:val="28"/>
        </w:rPr>
        <w:t xml:space="preserve">Виниченко А.А. </w:t>
      </w:r>
    </w:p>
    <w:p w14:paraId="35171EB5" w14:textId="77777777" w:rsidR="00D55E93" w:rsidRPr="00483C8B" w:rsidRDefault="00D55E93" w:rsidP="00483C8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результатам работ в области сохранения и </w:t>
      </w:r>
      <w:r w:rsidRPr="008A1BCC">
        <w:rPr>
          <w:rFonts w:ascii="Times New Roman" w:hAnsi="Times New Roman" w:cs="Times New Roman"/>
          <w:color w:val="000000"/>
          <w:sz w:val="28"/>
          <w:szCs w:val="28"/>
        </w:rPr>
        <w:t>приспособления</w:t>
      </w:r>
      <w:r>
        <w:rPr>
          <w:rFonts w:ascii="Times New Roman" w:hAnsi="Times New Roman" w:cs="Times New Roman"/>
          <w:color w:val="000000"/>
          <w:sz w:val="28"/>
          <w:szCs w:val="28"/>
        </w:rPr>
        <w:t xml:space="preserve"> объектов культурного в</w:t>
      </w:r>
      <w:r w:rsidRPr="00A37152">
        <w:rPr>
          <w:rFonts w:ascii="Times New Roman" w:hAnsi="Times New Roman" w:cs="Times New Roman"/>
          <w:color w:val="000000"/>
          <w:sz w:val="28"/>
          <w:szCs w:val="28"/>
        </w:rPr>
        <w:t>веден</w:t>
      </w:r>
      <w:r>
        <w:rPr>
          <w:rFonts w:ascii="Times New Roman" w:hAnsi="Times New Roman" w:cs="Times New Roman"/>
          <w:color w:val="000000"/>
          <w:sz w:val="28"/>
          <w:szCs w:val="28"/>
        </w:rPr>
        <w:t>о</w:t>
      </w:r>
      <w:r w:rsidRPr="00A37152">
        <w:rPr>
          <w:rFonts w:ascii="Times New Roman" w:hAnsi="Times New Roman" w:cs="Times New Roman"/>
          <w:color w:val="000000"/>
          <w:sz w:val="28"/>
          <w:szCs w:val="28"/>
        </w:rPr>
        <w:t xml:space="preserve"> в эксплуатацию </w:t>
      </w:r>
      <w:r>
        <w:rPr>
          <w:rFonts w:ascii="Times New Roman" w:hAnsi="Times New Roman" w:cs="Times New Roman"/>
          <w:color w:val="000000"/>
          <w:sz w:val="28"/>
          <w:szCs w:val="28"/>
        </w:rPr>
        <w:t xml:space="preserve">здание </w:t>
      </w:r>
      <w:r w:rsidRPr="00AE57DE">
        <w:rPr>
          <w:rFonts w:ascii="Times New Roman" w:hAnsi="Times New Roman" w:cs="Times New Roman"/>
          <w:color w:val="000000"/>
          <w:sz w:val="28"/>
          <w:szCs w:val="28"/>
        </w:rPr>
        <w:t xml:space="preserve">редакции газеты "Ладога" и типографии </w:t>
      </w:r>
      <w:r>
        <w:rPr>
          <w:rFonts w:ascii="Times New Roman" w:hAnsi="Times New Roman" w:cs="Times New Roman"/>
          <w:color w:val="000000"/>
          <w:sz w:val="28"/>
          <w:szCs w:val="28"/>
        </w:rPr>
        <w:t>(</w:t>
      </w:r>
      <w:r w:rsidRPr="00A37152">
        <w:rPr>
          <w:rFonts w:ascii="Times New Roman" w:hAnsi="Times New Roman" w:cs="Times New Roman"/>
          <w:color w:val="000000"/>
          <w:sz w:val="28"/>
          <w:szCs w:val="28"/>
        </w:rPr>
        <w:t>реплика</w:t>
      </w:r>
      <w:r>
        <w:rPr>
          <w:rFonts w:ascii="Times New Roman" w:hAnsi="Times New Roman" w:cs="Times New Roman"/>
          <w:color w:val="000000"/>
          <w:sz w:val="28"/>
          <w:szCs w:val="28"/>
        </w:rPr>
        <w:t>)</w:t>
      </w:r>
      <w:r w:rsidRPr="00A371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 адресу: </w:t>
      </w:r>
      <w:r w:rsidRPr="0059652B">
        <w:rPr>
          <w:rFonts w:ascii="Times New Roman" w:hAnsi="Times New Roman" w:cs="Times New Roman"/>
          <w:color w:val="000000"/>
          <w:sz w:val="28"/>
          <w:szCs w:val="28"/>
        </w:rPr>
        <w:t>г. Сортавала</w:t>
      </w:r>
      <w:r>
        <w:rPr>
          <w:rFonts w:ascii="Times New Roman" w:hAnsi="Times New Roman" w:cs="Times New Roman"/>
          <w:color w:val="000000"/>
          <w:sz w:val="28"/>
          <w:szCs w:val="28"/>
        </w:rPr>
        <w:t>,</w:t>
      </w:r>
      <w:r w:rsidRPr="00A37152">
        <w:rPr>
          <w:rFonts w:ascii="Times New Roman" w:hAnsi="Times New Roman" w:cs="Times New Roman"/>
          <w:color w:val="000000"/>
          <w:sz w:val="28"/>
          <w:szCs w:val="28"/>
        </w:rPr>
        <w:t xml:space="preserve"> ул</w:t>
      </w:r>
      <w:r>
        <w:rPr>
          <w:rFonts w:ascii="Times New Roman" w:hAnsi="Times New Roman" w:cs="Times New Roman"/>
          <w:color w:val="000000"/>
          <w:sz w:val="28"/>
          <w:szCs w:val="28"/>
        </w:rPr>
        <w:t xml:space="preserve">. </w:t>
      </w:r>
      <w:r w:rsidRPr="00A37152">
        <w:rPr>
          <w:rFonts w:ascii="Times New Roman" w:hAnsi="Times New Roman" w:cs="Times New Roman"/>
          <w:color w:val="000000"/>
          <w:sz w:val="28"/>
          <w:szCs w:val="28"/>
        </w:rPr>
        <w:t>Ладожская, д. 6</w:t>
      </w:r>
      <w:r>
        <w:rPr>
          <w:rFonts w:ascii="Times New Roman" w:hAnsi="Times New Roman" w:cs="Times New Roman"/>
          <w:color w:val="000000"/>
          <w:sz w:val="28"/>
          <w:szCs w:val="28"/>
        </w:rPr>
        <w:t>, застройщик-Емельянов А.Н.</w:t>
      </w:r>
    </w:p>
    <w:p w14:paraId="5301D2DB" w14:textId="77777777" w:rsidR="00D55E93" w:rsidRPr="00D55E93" w:rsidRDefault="00D55E93" w:rsidP="00D55E93">
      <w:pPr>
        <w:spacing w:after="0" w:line="240" w:lineRule="auto"/>
        <w:ind w:firstLine="708"/>
        <w:jc w:val="both"/>
        <w:rPr>
          <w:rFonts w:ascii="Times New Roman" w:hAnsi="Times New Roman" w:cs="Times New Roman"/>
          <w:color w:val="000000"/>
          <w:sz w:val="28"/>
          <w:szCs w:val="28"/>
        </w:rPr>
      </w:pPr>
      <w:r w:rsidRPr="00D55E93">
        <w:rPr>
          <w:rFonts w:ascii="Times New Roman" w:hAnsi="Times New Roman" w:cs="Times New Roman"/>
          <w:sz w:val="28"/>
          <w:szCs w:val="28"/>
        </w:rPr>
        <w:t>В 2025 году проводилась реконструкция объектов капитального строительства.</w:t>
      </w:r>
    </w:p>
    <w:p w14:paraId="0802F1E1" w14:textId="77777777" w:rsidR="00D55E93" w:rsidRPr="00D55E93" w:rsidRDefault="00D55E93" w:rsidP="00D55E93">
      <w:pPr>
        <w:pStyle w:val="af2"/>
        <w:spacing w:before="0" w:beforeAutospacing="0" w:after="0" w:afterAutospacing="0"/>
        <w:ind w:firstLine="708"/>
        <w:jc w:val="both"/>
        <w:rPr>
          <w:rFonts w:eastAsiaTheme="minorEastAsia"/>
          <w:sz w:val="28"/>
          <w:szCs w:val="28"/>
        </w:rPr>
      </w:pPr>
      <w:r w:rsidRPr="00D55E93">
        <w:rPr>
          <w:rFonts w:eastAsiaTheme="minorEastAsia"/>
          <w:sz w:val="28"/>
          <w:szCs w:val="28"/>
        </w:rPr>
        <w:t>Из наиболее значимых:</w:t>
      </w:r>
    </w:p>
    <w:p w14:paraId="740601CD" w14:textId="77777777" w:rsidR="00D55E93" w:rsidRPr="00D55E93" w:rsidRDefault="00D55E93" w:rsidP="00D55E93">
      <w:pPr>
        <w:pStyle w:val="af2"/>
        <w:spacing w:before="0" w:beforeAutospacing="0" w:after="0" w:afterAutospacing="0"/>
        <w:jc w:val="both"/>
        <w:rPr>
          <w:rFonts w:eastAsiaTheme="minorEastAsia"/>
          <w:sz w:val="28"/>
          <w:szCs w:val="28"/>
        </w:rPr>
      </w:pPr>
      <w:r w:rsidRPr="00D55E93">
        <w:rPr>
          <w:rFonts w:eastAsiaTheme="minorEastAsia"/>
          <w:sz w:val="28"/>
          <w:szCs w:val="28"/>
        </w:rPr>
        <w:t xml:space="preserve">-   Гостевые дома в п. </w:t>
      </w:r>
      <w:proofErr w:type="spellStart"/>
      <w:r w:rsidRPr="00D55E93">
        <w:rPr>
          <w:rFonts w:eastAsiaTheme="minorEastAsia"/>
          <w:sz w:val="28"/>
          <w:szCs w:val="28"/>
        </w:rPr>
        <w:t>Киркколахти</w:t>
      </w:r>
      <w:proofErr w:type="spellEnd"/>
      <w:r w:rsidRPr="00D55E93">
        <w:rPr>
          <w:rFonts w:eastAsiaTheme="minorEastAsia"/>
          <w:sz w:val="28"/>
          <w:szCs w:val="28"/>
        </w:rPr>
        <w:t>, застройщик-</w:t>
      </w:r>
      <w:proofErr w:type="spellStart"/>
      <w:r w:rsidRPr="00D55E93">
        <w:rPr>
          <w:rFonts w:eastAsiaTheme="minorEastAsia"/>
          <w:sz w:val="28"/>
          <w:szCs w:val="28"/>
        </w:rPr>
        <w:t>Лейтис</w:t>
      </w:r>
      <w:proofErr w:type="spellEnd"/>
      <w:r w:rsidRPr="00D55E93">
        <w:rPr>
          <w:rFonts w:eastAsiaTheme="minorEastAsia"/>
          <w:sz w:val="28"/>
          <w:szCs w:val="28"/>
        </w:rPr>
        <w:t xml:space="preserve">   И.М.;</w:t>
      </w:r>
    </w:p>
    <w:p w14:paraId="2580171A" w14:textId="77777777" w:rsidR="00D55E93" w:rsidRPr="00D55E93" w:rsidRDefault="00D55E93" w:rsidP="00D55E93">
      <w:pPr>
        <w:pStyle w:val="af2"/>
        <w:spacing w:before="0" w:beforeAutospacing="0" w:after="0" w:afterAutospacing="0"/>
        <w:jc w:val="both"/>
        <w:rPr>
          <w:rFonts w:eastAsiaTheme="minorEastAsia"/>
          <w:sz w:val="28"/>
          <w:szCs w:val="28"/>
        </w:rPr>
      </w:pPr>
      <w:r w:rsidRPr="00D55E93">
        <w:rPr>
          <w:rFonts w:eastAsiaTheme="minorEastAsia"/>
          <w:sz w:val="28"/>
          <w:szCs w:val="28"/>
        </w:rPr>
        <w:t>-  Здание административно-бытового комплекса в п. Рантуэ, застройщик- ООО «Кружево»;</w:t>
      </w:r>
    </w:p>
    <w:p w14:paraId="3E02FD36" w14:textId="77777777" w:rsidR="00D55E93" w:rsidRPr="00483C8B" w:rsidRDefault="00D55E93" w:rsidP="00D55E93">
      <w:pPr>
        <w:pStyle w:val="af2"/>
        <w:spacing w:before="0" w:beforeAutospacing="0" w:after="0" w:afterAutospacing="0"/>
        <w:jc w:val="both"/>
        <w:rPr>
          <w:rFonts w:eastAsiaTheme="minorEastAsia"/>
          <w:sz w:val="28"/>
          <w:szCs w:val="28"/>
        </w:rPr>
      </w:pPr>
      <w:r w:rsidRPr="00D55E93">
        <w:rPr>
          <w:rFonts w:eastAsiaTheme="minorEastAsia"/>
          <w:sz w:val="28"/>
          <w:szCs w:val="28"/>
        </w:rPr>
        <w:t xml:space="preserve">- Здание   административно-бытового   комплекса   на   ул. 40   лет   ВЛКСМ   в г. Сортавала, застройщик- </w:t>
      </w:r>
      <w:r w:rsidRPr="00D55E93">
        <w:rPr>
          <w:sz w:val="28"/>
          <w:szCs w:val="28"/>
        </w:rPr>
        <w:t>ООО «Охотничье хозяйство «Черные камни».</w:t>
      </w:r>
    </w:p>
    <w:p w14:paraId="376A979D" w14:textId="77777777" w:rsidR="00D55E93" w:rsidRPr="00D55E93" w:rsidRDefault="00D55E93" w:rsidP="00D55E93">
      <w:pPr>
        <w:pStyle w:val="af2"/>
        <w:spacing w:before="0" w:beforeAutospacing="0" w:after="0" w:afterAutospacing="0"/>
        <w:ind w:firstLine="567"/>
        <w:rPr>
          <w:sz w:val="28"/>
        </w:rPr>
      </w:pPr>
      <w:r w:rsidRPr="00D55E93">
        <w:rPr>
          <w:sz w:val="28"/>
        </w:rPr>
        <w:t>Строительная   отрасль   Сортавальского округа   развивается больше по туристическому направлению.</w:t>
      </w:r>
    </w:p>
    <w:p w14:paraId="0F47385B" w14:textId="77777777" w:rsidR="00D55E93" w:rsidRPr="001125CF" w:rsidRDefault="00D55E93" w:rsidP="00D55E93">
      <w:pPr>
        <w:pStyle w:val="af2"/>
        <w:spacing w:before="0" w:beforeAutospacing="0" w:after="0" w:afterAutospacing="0"/>
        <w:ind w:firstLine="567"/>
        <w:jc w:val="both"/>
        <w:rPr>
          <w:sz w:val="28"/>
        </w:rPr>
      </w:pPr>
      <w:r w:rsidRPr="001125CF">
        <w:rPr>
          <w:sz w:val="28"/>
        </w:rPr>
        <w:t xml:space="preserve">Площадь введенных за 2025 год объектов размещения на территории Сортавальского округа составила 6,82 </w:t>
      </w:r>
      <w:proofErr w:type="spellStart"/>
      <w:r w:rsidRPr="001125CF">
        <w:rPr>
          <w:sz w:val="28"/>
        </w:rPr>
        <w:t>тыс.кв.м</w:t>
      </w:r>
      <w:proofErr w:type="spellEnd"/>
      <w:r w:rsidRPr="001125CF">
        <w:rPr>
          <w:sz w:val="28"/>
        </w:rPr>
        <w:t xml:space="preserve">. </w:t>
      </w:r>
    </w:p>
    <w:p w14:paraId="3A49B820" w14:textId="77777777" w:rsidR="00D55E93" w:rsidRPr="001125CF" w:rsidRDefault="00D55E93" w:rsidP="00D55E93">
      <w:pPr>
        <w:pStyle w:val="af2"/>
        <w:spacing w:before="0" w:beforeAutospacing="0" w:after="0" w:afterAutospacing="0"/>
        <w:ind w:firstLine="567"/>
        <w:jc w:val="both"/>
        <w:rPr>
          <w:sz w:val="28"/>
        </w:rPr>
      </w:pPr>
      <w:r w:rsidRPr="001125CF">
        <w:rPr>
          <w:sz w:val="28"/>
        </w:rPr>
        <w:t xml:space="preserve">По данным статистического учета зарегистрировано право на 277 индивидуальных жилых домов общей площадью 30,2 тыс. </w:t>
      </w:r>
      <w:proofErr w:type="spellStart"/>
      <w:r w:rsidRPr="001125CF">
        <w:rPr>
          <w:sz w:val="28"/>
        </w:rPr>
        <w:t>кв.м</w:t>
      </w:r>
      <w:proofErr w:type="spellEnd"/>
      <w:r w:rsidRPr="001125CF">
        <w:rPr>
          <w:sz w:val="28"/>
        </w:rPr>
        <w:t>.</w:t>
      </w:r>
    </w:p>
    <w:p w14:paraId="39297EE3" w14:textId="77777777" w:rsidR="00D55E93" w:rsidRPr="001125CF" w:rsidRDefault="00D55E93" w:rsidP="00D55E93">
      <w:pPr>
        <w:pStyle w:val="af2"/>
        <w:spacing w:before="0" w:beforeAutospacing="0" w:after="0" w:afterAutospacing="0"/>
        <w:ind w:firstLine="567"/>
        <w:jc w:val="both"/>
        <w:rPr>
          <w:sz w:val="28"/>
        </w:rPr>
      </w:pPr>
      <w:r w:rsidRPr="001125CF">
        <w:rPr>
          <w:sz w:val="28"/>
        </w:rPr>
        <w:t xml:space="preserve">Осуществлены переводы из жилого фонда в статус нежилых помещений в отношении 187 квартир, большая часть которых планируется для вовлечения в повторный хозяйственный оборот, т.к. являются расселёнными в рамках региональной адресной программы по переселению граждан из аварийного жилищного фонда. </w:t>
      </w:r>
    </w:p>
    <w:p w14:paraId="07F5AD73" w14:textId="77777777" w:rsidR="00D55E93" w:rsidRPr="001125CF" w:rsidRDefault="00D55E93" w:rsidP="00D55E93">
      <w:pPr>
        <w:spacing w:after="0" w:line="240" w:lineRule="auto"/>
        <w:jc w:val="both"/>
        <w:rPr>
          <w:rFonts w:ascii="Times New Roman" w:hAnsi="Times New Roman" w:cs="Times New Roman"/>
          <w:color w:val="000000" w:themeColor="text1"/>
          <w:sz w:val="28"/>
        </w:rPr>
      </w:pPr>
      <w:r w:rsidRPr="001125CF">
        <w:rPr>
          <w:rFonts w:ascii="Times New Roman" w:hAnsi="Times New Roman" w:cs="Times New Roman"/>
          <w:color w:val="000000" w:themeColor="text1"/>
          <w:sz w:val="28"/>
        </w:rPr>
        <w:t xml:space="preserve">      Выдано 31 разрешение на переустройство и перепланировку помещений с итоговой приемкой работ после перепланировки в эксплуатацию. </w:t>
      </w:r>
    </w:p>
    <w:p w14:paraId="770BC63A" w14:textId="77777777" w:rsidR="00D55E93" w:rsidRPr="001125CF" w:rsidRDefault="00D55E93" w:rsidP="00D55E93">
      <w:pPr>
        <w:spacing w:after="0" w:line="240" w:lineRule="auto"/>
        <w:jc w:val="both"/>
        <w:rPr>
          <w:rFonts w:ascii="Times New Roman" w:hAnsi="Times New Roman" w:cs="Times New Roman"/>
          <w:sz w:val="28"/>
        </w:rPr>
      </w:pPr>
      <w:r w:rsidRPr="001125CF">
        <w:rPr>
          <w:rFonts w:ascii="Times New Roman" w:hAnsi="Times New Roman" w:cs="Times New Roman"/>
          <w:sz w:val="28"/>
        </w:rPr>
        <w:t xml:space="preserve">      Рассмотрено 21 разрешение на снос с итоговым завершенным сносом объектов капитального строительства.</w:t>
      </w:r>
    </w:p>
    <w:p w14:paraId="19C09AC8" w14:textId="77777777" w:rsidR="00D55E93" w:rsidRDefault="00D55E93" w:rsidP="00F123AB">
      <w:pPr>
        <w:pStyle w:val="a3"/>
        <w:ind w:firstLine="567"/>
        <w:jc w:val="both"/>
        <w:rPr>
          <w:rFonts w:ascii="Times New Roman" w:hAnsi="Times New Roman" w:cs="Times New Roman"/>
          <w:sz w:val="28"/>
          <w:szCs w:val="28"/>
          <w:highlight w:val="yellow"/>
        </w:rPr>
      </w:pPr>
    </w:p>
    <w:p w14:paraId="0A74A5B2" w14:textId="77777777" w:rsidR="00B37608" w:rsidRPr="00031609" w:rsidRDefault="00B37608" w:rsidP="00F123AB">
      <w:pPr>
        <w:shd w:val="clear" w:color="auto" w:fill="DDD9C3" w:themeFill="background2" w:themeFillShade="E6"/>
        <w:spacing w:after="0" w:line="240" w:lineRule="auto"/>
        <w:ind w:firstLine="567"/>
        <w:jc w:val="center"/>
        <w:rPr>
          <w:rFonts w:ascii="Times New Roman" w:hAnsi="Times New Roman" w:cs="Times New Roman"/>
          <w:b/>
          <w:color w:val="000000"/>
          <w:sz w:val="28"/>
          <w:szCs w:val="28"/>
          <w:shd w:val="clear" w:color="auto" w:fill="DDD9C3" w:themeFill="background2" w:themeFillShade="E6"/>
        </w:rPr>
      </w:pPr>
      <w:r w:rsidRPr="00031609">
        <w:rPr>
          <w:rFonts w:ascii="Times New Roman" w:hAnsi="Times New Roman" w:cs="Times New Roman"/>
          <w:b/>
          <w:color w:val="000000"/>
          <w:sz w:val="28"/>
          <w:szCs w:val="28"/>
          <w:shd w:val="clear" w:color="auto" w:fill="DDD9C3" w:themeFill="background2" w:themeFillShade="E6"/>
        </w:rPr>
        <w:t>Утверждение схемы размещения рекламных конструкций, выдача разрешений на их установку и эксплуатацию.</w:t>
      </w:r>
    </w:p>
    <w:p w14:paraId="5F6D96D9" w14:textId="77777777" w:rsidR="000C1AB1" w:rsidRDefault="00B37608" w:rsidP="000C1AB1">
      <w:pPr>
        <w:spacing w:after="0" w:line="240" w:lineRule="auto"/>
        <w:ind w:firstLine="567"/>
        <w:jc w:val="both"/>
        <w:rPr>
          <w:rFonts w:ascii="Times New Roman" w:hAnsi="Times New Roman" w:cs="Times New Roman"/>
          <w:sz w:val="28"/>
          <w:szCs w:val="28"/>
        </w:rPr>
      </w:pPr>
      <w:r w:rsidRPr="000C1AB1">
        <w:rPr>
          <w:rFonts w:ascii="Times New Roman" w:hAnsi="Times New Roman" w:cs="Times New Roman"/>
          <w:sz w:val="28"/>
          <w:szCs w:val="28"/>
        </w:rPr>
        <w:t xml:space="preserve">Во исполнение положений Федерального закона от  06.10.2003 года № 131-ФЗ «Об общих принципах организации местного самоуправления в Российской Федерации» и Федерального закона от 13.03.2006 года № 38-ФЗ «О рекламе» на </w:t>
      </w:r>
      <w:r w:rsidRPr="000C1AB1">
        <w:rPr>
          <w:rFonts w:ascii="Times New Roman" w:hAnsi="Times New Roman" w:cs="Times New Roman"/>
          <w:sz w:val="28"/>
          <w:szCs w:val="28"/>
        </w:rPr>
        <w:lastRenderedPageBreak/>
        <w:t xml:space="preserve">территории Сортавальского муниципального </w:t>
      </w:r>
      <w:r w:rsidR="006857E0" w:rsidRPr="000C1AB1">
        <w:rPr>
          <w:rFonts w:ascii="Times New Roman" w:hAnsi="Times New Roman" w:cs="Times New Roman"/>
          <w:sz w:val="28"/>
          <w:szCs w:val="28"/>
        </w:rPr>
        <w:t>округ</w:t>
      </w:r>
      <w:r w:rsidRPr="000C1AB1">
        <w:rPr>
          <w:rFonts w:ascii="Times New Roman" w:hAnsi="Times New Roman" w:cs="Times New Roman"/>
          <w:sz w:val="28"/>
          <w:szCs w:val="28"/>
        </w:rPr>
        <w:t xml:space="preserve">а утверждена схема размещения рекламных конструкций. </w:t>
      </w:r>
    </w:p>
    <w:p w14:paraId="2C97ABB1" w14:textId="78E66DB7" w:rsidR="000C1AB1" w:rsidRDefault="000C1AB1" w:rsidP="000C1AB1">
      <w:pPr>
        <w:spacing w:after="0" w:line="240" w:lineRule="auto"/>
        <w:ind w:firstLine="567"/>
        <w:jc w:val="both"/>
        <w:rPr>
          <w:rStyle w:val="af6"/>
          <w:rFonts w:ascii="Times New Roman" w:hAnsi="Times New Roman" w:cs="Times New Roman"/>
          <w:color w:val="auto"/>
          <w:sz w:val="28"/>
          <w:szCs w:val="28"/>
          <w:shd w:val="clear" w:color="auto" w:fill="FFFFFF"/>
        </w:rPr>
      </w:pPr>
      <w:r w:rsidRPr="004112C7">
        <w:rPr>
          <w:rFonts w:ascii="Times New Roman" w:hAnsi="Times New Roman" w:cs="Times New Roman"/>
          <w:noProof/>
          <w:sz w:val="28"/>
          <w:szCs w:val="28"/>
        </w:rPr>
        <w:t>В 2020</w:t>
      </w:r>
      <w:r>
        <w:rPr>
          <w:rFonts w:ascii="Times New Roman" w:hAnsi="Times New Roman" w:cs="Times New Roman"/>
          <w:noProof/>
          <w:sz w:val="28"/>
          <w:szCs w:val="28"/>
        </w:rPr>
        <w:t xml:space="preserve"> </w:t>
      </w:r>
      <w:r w:rsidRPr="004112C7">
        <w:rPr>
          <w:rFonts w:ascii="Times New Roman" w:hAnsi="Times New Roman" w:cs="Times New Roman"/>
          <w:noProof/>
          <w:sz w:val="28"/>
          <w:szCs w:val="28"/>
        </w:rPr>
        <w:t>г. на территории Сортавальского муниципального округа утверждена «Схема мест размещения рекламных конструкций» (далее – Схема).  На 31.12.2025</w:t>
      </w:r>
      <w:r>
        <w:rPr>
          <w:rFonts w:ascii="Times New Roman" w:hAnsi="Times New Roman" w:cs="Times New Roman"/>
          <w:noProof/>
          <w:sz w:val="28"/>
          <w:szCs w:val="28"/>
        </w:rPr>
        <w:t xml:space="preserve"> </w:t>
      </w:r>
      <w:r w:rsidR="00F03EA0">
        <w:rPr>
          <w:rFonts w:ascii="Times New Roman" w:hAnsi="Times New Roman" w:cs="Times New Roman"/>
          <w:noProof/>
          <w:sz w:val="28"/>
          <w:szCs w:val="28"/>
        </w:rPr>
        <w:t>года с</w:t>
      </w:r>
      <w:r w:rsidRPr="004112C7">
        <w:rPr>
          <w:rFonts w:ascii="Times New Roman" w:hAnsi="Times New Roman" w:cs="Times New Roman"/>
          <w:noProof/>
          <w:sz w:val="28"/>
          <w:szCs w:val="28"/>
        </w:rPr>
        <w:t xml:space="preserve">хема содержит 58 мест. Ссылка на Схему размещена на официальном сайте администрации Сортавальского муниципального округа </w:t>
      </w:r>
      <w:r w:rsidRPr="004112C7">
        <w:rPr>
          <w:rFonts w:ascii="Times New Roman" w:hAnsi="Times New Roman" w:cs="Times New Roman"/>
          <w:b/>
          <w:noProof/>
          <w:sz w:val="28"/>
          <w:szCs w:val="28"/>
        </w:rPr>
        <w:t xml:space="preserve"> </w:t>
      </w:r>
      <w:hyperlink r:id="rId10" w:tgtFrame="_blank" w:history="1">
        <w:r w:rsidRPr="004112C7">
          <w:rPr>
            <w:rStyle w:val="af6"/>
            <w:rFonts w:ascii="Times New Roman" w:hAnsi="Times New Roman" w:cs="Times New Roman"/>
            <w:color w:val="auto"/>
            <w:sz w:val="28"/>
            <w:szCs w:val="28"/>
            <w:shd w:val="clear" w:color="auto" w:fill="FFFFFF"/>
          </w:rPr>
          <w:t>https://yandex.ru/maps/-/CDUfbCLl</w:t>
        </w:r>
      </w:hyperlink>
      <w:r w:rsidR="001125CF">
        <w:rPr>
          <w:rStyle w:val="af6"/>
          <w:rFonts w:ascii="Times New Roman" w:hAnsi="Times New Roman" w:cs="Times New Roman"/>
          <w:color w:val="auto"/>
          <w:sz w:val="28"/>
          <w:szCs w:val="28"/>
          <w:shd w:val="clear" w:color="auto" w:fill="FFFFFF"/>
        </w:rPr>
        <w:t>.</w:t>
      </w:r>
    </w:p>
    <w:p w14:paraId="3B7D1A7D" w14:textId="027F7E7B" w:rsidR="00B47227" w:rsidRPr="004112C7" w:rsidRDefault="00B47227" w:rsidP="00B47227">
      <w:pPr>
        <w:spacing w:after="0"/>
        <w:ind w:firstLine="709"/>
        <w:jc w:val="both"/>
        <w:rPr>
          <w:rFonts w:ascii="Times New Roman" w:hAnsi="Times New Roman" w:cs="Times New Roman"/>
          <w:sz w:val="28"/>
          <w:szCs w:val="28"/>
        </w:rPr>
      </w:pPr>
      <w:r w:rsidRPr="004112C7">
        <w:rPr>
          <w:rFonts w:ascii="Times New Roman" w:hAnsi="Times New Roman" w:cs="Times New Roman"/>
          <w:sz w:val="28"/>
          <w:szCs w:val="28"/>
        </w:rPr>
        <w:t>За 2025</w:t>
      </w:r>
      <w:r>
        <w:rPr>
          <w:rFonts w:ascii="Times New Roman" w:hAnsi="Times New Roman" w:cs="Times New Roman"/>
          <w:sz w:val="28"/>
          <w:szCs w:val="28"/>
        </w:rPr>
        <w:t xml:space="preserve"> </w:t>
      </w:r>
      <w:r w:rsidRPr="004112C7">
        <w:rPr>
          <w:rFonts w:ascii="Times New Roman" w:hAnsi="Times New Roman" w:cs="Times New Roman"/>
          <w:sz w:val="28"/>
          <w:szCs w:val="28"/>
        </w:rPr>
        <w:t>г. проведено 13 аукционов на право заключения договора установки и эксплуатации рекламной конструкции. По итогам аукционов заключен</w:t>
      </w:r>
      <w:r>
        <w:rPr>
          <w:rFonts w:ascii="Times New Roman" w:hAnsi="Times New Roman" w:cs="Times New Roman"/>
          <w:sz w:val="28"/>
          <w:szCs w:val="28"/>
        </w:rPr>
        <w:t>о</w:t>
      </w:r>
      <w:r w:rsidRPr="004112C7">
        <w:rPr>
          <w:rFonts w:ascii="Times New Roman" w:hAnsi="Times New Roman" w:cs="Times New Roman"/>
          <w:sz w:val="28"/>
          <w:szCs w:val="28"/>
        </w:rPr>
        <w:t xml:space="preserve"> 13 договоров</w:t>
      </w:r>
      <w:r w:rsidR="00AE661E">
        <w:rPr>
          <w:rFonts w:ascii="Times New Roman" w:hAnsi="Times New Roman" w:cs="Times New Roman"/>
          <w:sz w:val="28"/>
          <w:szCs w:val="28"/>
        </w:rPr>
        <w:t xml:space="preserve"> сроком</w:t>
      </w:r>
      <w:r>
        <w:rPr>
          <w:rFonts w:ascii="Times New Roman" w:hAnsi="Times New Roman" w:cs="Times New Roman"/>
          <w:sz w:val="28"/>
          <w:szCs w:val="28"/>
        </w:rPr>
        <w:t xml:space="preserve"> </w:t>
      </w:r>
      <w:r w:rsidRPr="004112C7">
        <w:rPr>
          <w:rFonts w:ascii="Times New Roman" w:hAnsi="Times New Roman" w:cs="Times New Roman"/>
          <w:sz w:val="28"/>
          <w:szCs w:val="28"/>
        </w:rPr>
        <w:t>на 9 лет</w:t>
      </w:r>
      <w:r>
        <w:rPr>
          <w:rFonts w:ascii="Times New Roman" w:hAnsi="Times New Roman" w:cs="Times New Roman"/>
          <w:sz w:val="28"/>
          <w:szCs w:val="28"/>
        </w:rPr>
        <w:t xml:space="preserve"> на общую сумму 3 857 млн. рублей</w:t>
      </w:r>
      <w:r w:rsidRPr="004112C7">
        <w:rPr>
          <w:rFonts w:ascii="Times New Roman" w:hAnsi="Times New Roman" w:cs="Times New Roman"/>
          <w:sz w:val="28"/>
          <w:szCs w:val="28"/>
        </w:rPr>
        <w:t>.</w:t>
      </w:r>
    </w:p>
    <w:p w14:paraId="1D4411FC" w14:textId="5EDDEAA4" w:rsidR="00B47227" w:rsidRDefault="00B47227" w:rsidP="00B47227">
      <w:pPr>
        <w:spacing w:after="0"/>
        <w:ind w:firstLine="709"/>
        <w:jc w:val="both"/>
        <w:rPr>
          <w:rFonts w:ascii="Times New Roman" w:hAnsi="Times New Roman" w:cs="Times New Roman"/>
          <w:sz w:val="28"/>
          <w:szCs w:val="28"/>
        </w:rPr>
      </w:pPr>
      <w:r w:rsidRPr="004112C7">
        <w:rPr>
          <w:rFonts w:ascii="Times New Roman" w:hAnsi="Times New Roman" w:cs="Times New Roman"/>
          <w:sz w:val="28"/>
          <w:szCs w:val="28"/>
        </w:rPr>
        <w:t>Общий доход, полученный от рекламной деятельности</w:t>
      </w:r>
      <w:r>
        <w:rPr>
          <w:rFonts w:ascii="Times New Roman" w:hAnsi="Times New Roman" w:cs="Times New Roman"/>
          <w:sz w:val="28"/>
          <w:szCs w:val="28"/>
        </w:rPr>
        <w:t xml:space="preserve"> за 2025 г. составляет 6 429 тыс. рублей</w:t>
      </w:r>
      <w:r w:rsidRPr="004112C7">
        <w:rPr>
          <w:rFonts w:ascii="Times New Roman" w:hAnsi="Times New Roman" w:cs="Times New Roman"/>
          <w:sz w:val="28"/>
          <w:szCs w:val="28"/>
        </w:rPr>
        <w:t>, количество действующих договор</w:t>
      </w:r>
      <w:r>
        <w:rPr>
          <w:rFonts w:ascii="Times New Roman" w:hAnsi="Times New Roman" w:cs="Times New Roman"/>
          <w:sz w:val="28"/>
          <w:szCs w:val="28"/>
        </w:rPr>
        <w:t xml:space="preserve">ов </w:t>
      </w:r>
      <w:r w:rsidRPr="004112C7">
        <w:rPr>
          <w:rFonts w:ascii="Times New Roman" w:hAnsi="Times New Roman" w:cs="Times New Roman"/>
          <w:sz w:val="28"/>
          <w:szCs w:val="28"/>
        </w:rPr>
        <w:t>на установку и эксплуатацию рекламных конструкций за 2022-2025 годы</w:t>
      </w:r>
      <w:r>
        <w:rPr>
          <w:rFonts w:ascii="Times New Roman" w:hAnsi="Times New Roman" w:cs="Times New Roman"/>
          <w:sz w:val="28"/>
          <w:szCs w:val="28"/>
        </w:rPr>
        <w:t xml:space="preserve"> </w:t>
      </w:r>
      <w:r w:rsidR="00AE661E">
        <w:rPr>
          <w:rFonts w:ascii="Times New Roman" w:hAnsi="Times New Roman" w:cs="Times New Roman"/>
          <w:sz w:val="28"/>
          <w:szCs w:val="28"/>
        </w:rPr>
        <w:t>–</w:t>
      </w:r>
      <w:r>
        <w:rPr>
          <w:rFonts w:ascii="Times New Roman" w:hAnsi="Times New Roman" w:cs="Times New Roman"/>
          <w:sz w:val="28"/>
          <w:szCs w:val="28"/>
        </w:rPr>
        <w:t xml:space="preserve"> 42</w:t>
      </w:r>
      <w:r w:rsidR="00AE661E">
        <w:rPr>
          <w:rFonts w:ascii="Times New Roman" w:hAnsi="Times New Roman" w:cs="Times New Roman"/>
          <w:sz w:val="28"/>
          <w:szCs w:val="28"/>
        </w:rPr>
        <w:t xml:space="preserve"> штуки</w:t>
      </w:r>
      <w:r w:rsidRPr="004112C7">
        <w:rPr>
          <w:rFonts w:ascii="Times New Roman" w:hAnsi="Times New Roman" w:cs="Times New Roman"/>
          <w:sz w:val="28"/>
          <w:szCs w:val="28"/>
        </w:rPr>
        <w:t>.</w:t>
      </w:r>
      <w:r>
        <w:rPr>
          <w:rFonts w:ascii="Times New Roman" w:hAnsi="Times New Roman" w:cs="Times New Roman"/>
          <w:sz w:val="28"/>
          <w:szCs w:val="28"/>
        </w:rPr>
        <w:t xml:space="preserve"> </w:t>
      </w:r>
    </w:p>
    <w:p w14:paraId="533700A7" w14:textId="77777777" w:rsidR="00A43BA7" w:rsidRPr="00031609" w:rsidRDefault="00A43BA7" w:rsidP="0028718A">
      <w:pPr>
        <w:spacing w:after="0" w:line="240" w:lineRule="auto"/>
        <w:jc w:val="both"/>
        <w:rPr>
          <w:rFonts w:ascii="Times New Roman" w:hAnsi="Times New Roman" w:cs="Times New Roman"/>
          <w:sz w:val="28"/>
          <w:szCs w:val="28"/>
        </w:rPr>
      </w:pPr>
    </w:p>
    <w:p w14:paraId="0020F471" w14:textId="77777777" w:rsidR="00B253AE" w:rsidRPr="00031609" w:rsidRDefault="00B253AE" w:rsidP="00F123AB">
      <w:pPr>
        <w:pStyle w:val="a5"/>
        <w:shd w:val="clear" w:color="auto" w:fill="DDD9C3" w:themeFill="background2" w:themeFillShade="E6"/>
        <w:spacing w:after="0" w:line="240" w:lineRule="auto"/>
        <w:ind w:left="0" w:firstLine="567"/>
        <w:jc w:val="both"/>
        <w:outlineLvl w:val="1"/>
        <w:rPr>
          <w:rFonts w:ascii="Times New Roman" w:hAnsi="Times New Roman" w:cs="Times New Roman"/>
          <w:b/>
          <w:sz w:val="28"/>
          <w:szCs w:val="28"/>
        </w:rPr>
      </w:pPr>
      <w:r w:rsidRPr="00031609">
        <w:rPr>
          <w:rFonts w:ascii="Times New Roman" w:hAnsi="Times New Roman" w:cs="Times New Roman"/>
          <w:b/>
          <w:sz w:val="28"/>
          <w:szCs w:val="28"/>
        </w:rPr>
        <w:t>Сохранение, использование и популяризация объектов культурного наследия</w:t>
      </w:r>
      <w:r w:rsidR="00F15624" w:rsidRPr="00031609">
        <w:rPr>
          <w:rFonts w:ascii="Times New Roman" w:hAnsi="Times New Roman" w:cs="Times New Roman"/>
          <w:b/>
          <w:sz w:val="28"/>
          <w:szCs w:val="28"/>
        </w:rPr>
        <w:t>.</w:t>
      </w:r>
    </w:p>
    <w:p w14:paraId="558CD3DC" w14:textId="77777777" w:rsidR="004116D2" w:rsidRPr="006837A3" w:rsidRDefault="004116D2" w:rsidP="00F123AB">
      <w:pPr>
        <w:pStyle w:val="a3"/>
        <w:ind w:firstLine="567"/>
        <w:jc w:val="both"/>
        <w:rPr>
          <w:rFonts w:ascii="Times New Roman" w:hAnsi="Times New Roman" w:cs="Times New Roman"/>
          <w:sz w:val="28"/>
          <w:szCs w:val="24"/>
        </w:rPr>
      </w:pPr>
      <w:r w:rsidRPr="006837A3">
        <w:rPr>
          <w:rFonts w:ascii="Times New Roman" w:hAnsi="Times New Roman" w:cs="Times New Roman"/>
          <w:sz w:val="28"/>
          <w:szCs w:val="24"/>
        </w:rPr>
        <w:t xml:space="preserve">В соответствии с основными положениями Послания Президента Российской Федерации В.В. Путина Федеральному Собранию Российской Федерации от 29 февраля 2024 года, к 2030 году </w:t>
      </w:r>
      <w:r w:rsidR="00C361C5" w:rsidRPr="006837A3">
        <w:rPr>
          <w:rFonts w:ascii="Times New Roman" w:hAnsi="Times New Roman" w:cs="Times New Roman"/>
          <w:sz w:val="28"/>
          <w:szCs w:val="24"/>
        </w:rPr>
        <w:t>«</w:t>
      </w:r>
      <w:r w:rsidRPr="006837A3">
        <w:rPr>
          <w:rFonts w:ascii="Times New Roman" w:hAnsi="Times New Roman" w:cs="Times New Roman"/>
          <w:sz w:val="28"/>
          <w:szCs w:val="24"/>
        </w:rPr>
        <w:t>по всей стране необходимо привести в порядок не менее тысячи объектов культурного наследия</w:t>
      </w:r>
      <w:r w:rsidR="00C361C5" w:rsidRPr="006837A3">
        <w:rPr>
          <w:rFonts w:ascii="Times New Roman" w:hAnsi="Times New Roman" w:cs="Times New Roman"/>
          <w:sz w:val="28"/>
          <w:szCs w:val="24"/>
        </w:rPr>
        <w:t>»</w:t>
      </w:r>
      <w:r w:rsidRPr="006837A3">
        <w:rPr>
          <w:rFonts w:ascii="Times New Roman" w:hAnsi="Times New Roman" w:cs="Times New Roman"/>
          <w:sz w:val="28"/>
          <w:szCs w:val="24"/>
        </w:rPr>
        <w:t>.</w:t>
      </w:r>
    </w:p>
    <w:p w14:paraId="16A89274" w14:textId="77777777" w:rsidR="004116D2" w:rsidRPr="006837A3" w:rsidRDefault="004116D2" w:rsidP="00F123AB">
      <w:pPr>
        <w:pStyle w:val="a3"/>
        <w:ind w:firstLine="567"/>
        <w:jc w:val="both"/>
        <w:rPr>
          <w:rFonts w:ascii="Times New Roman" w:hAnsi="Times New Roman" w:cs="Times New Roman"/>
          <w:sz w:val="28"/>
          <w:szCs w:val="24"/>
        </w:rPr>
      </w:pPr>
      <w:r w:rsidRPr="006837A3">
        <w:rPr>
          <w:rFonts w:ascii="Times New Roman" w:hAnsi="Times New Roman" w:cs="Times New Roman"/>
          <w:sz w:val="28"/>
          <w:szCs w:val="24"/>
        </w:rPr>
        <w:t xml:space="preserve">Одним из направлений деятельности администрации </w:t>
      </w:r>
      <w:r w:rsidR="006857E0" w:rsidRPr="006837A3">
        <w:rPr>
          <w:rFonts w:ascii="Times New Roman" w:hAnsi="Times New Roman" w:cs="Times New Roman"/>
          <w:sz w:val="28"/>
          <w:szCs w:val="24"/>
        </w:rPr>
        <w:t>округ</w:t>
      </w:r>
      <w:r w:rsidRPr="006837A3">
        <w:rPr>
          <w:rFonts w:ascii="Times New Roman" w:hAnsi="Times New Roman" w:cs="Times New Roman"/>
          <w:sz w:val="28"/>
          <w:szCs w:val="24"/>
        </w:rPr>
        <w:t xml:space="preserve">а является сохранение, использование и популяризация объектов культурного наследия находящихся в собственности Сортавальского муниципального </w:t>
      </w:r>
      <w:r w:rsidR="006857E0" w:rsidRPr="006837A3">
        <w:rPr>
          <w:rFonts w:ascii="Times New Roman" w:hAnsi="Times New Roman" w:cs="Times New Roman"/>
          <w:sz w:val="28"/>
          <w:szCs w:val="24"/>
        </w:rPr>
        <w:t>округ</w:t>
      </w:r>
      <w:r w:rsidRPr="006837A3">
        <w:rPr>
          <w:rFonts w:ascii="Times New Roman" w:hAnsi="Times New Roman" w:cs="Times New Roman"/>
          <w:sz w:val="28"/>
          <w:szCs w:val="24"/>
        </w:rPr>
        <w:t>а.</w:t>
      </w:r>
    </w:p>
    <w:p w14:paraId="5C073A24" w14:textId="77777777" w:rsidR="00314B41" w:rsidRPr="006837A3" w:rsidRDefault="00314B41" w:rsidP="00F123AB">
      <w:pPr>
        <w:pStyle w:val="a3"/>
        <w:ind w:firstLine="567"/>
        <w:jc w:val="both"/>
        <w:rPr>
          <w:rFonts w:ascii="Times New Roman" w:hAnsi="Times New Roman" w:cs="Times New Roman"/>
          <w:sz w:val="28"/>
          <w:szCs w:val="24"/>
        </w:rPr>
      </w:pPr>
      <w:r w:rsidRPr="006837A3">
        <w:rPr>
          <w:rFonts w:ascii="Times New Roman" w:hAnsi="Times New Roman" w:cs="Times New Roman"/>
          <w:sz w:val="28"/>
          <w:szCs w:val="24"/>
        </w:rPr>
        <w:t xml:space="preserve">В собственности </w:t>
      </w:r>
      <w:r w:rsidR="006857E0" w:rsidRPr="006837A3">
        <w:rPr>
          <w:rFonts w:ascii="Times New Roman" w:hAnsi="Times New Roman" w:cs="Times New Roman"/>
          <w:sz w:val="28"/>
          <w:szCs w:val="24"/>
        </w:rPr>
        <w:t>округ</w:t>
      </w:r>
      <w:r w:rsidRPr="006837A3">
        <w:rPr>
          <w:rFonts w:ascii="Times New Roman" w:hAnsi="Times New Roman" w:cs="Times New Roman"/>
          <w:sz w:val="28"/>
          <w:szCs w:val="24"/>
        </w:rPr>
        <w:t xml:space="preserve">а находится </w:t>
      </w:r>
      <w:r w:rsidR="00CE5BD3" w:rsidRPr="006837A3">
        <w:rPr>
          <w:rFonts w:ascii="Times New Roman" w:hAnsi="Times New Roman" w:cs="Times New Roman"/>
          <w:sz w:val="28"/>
          <w:szCs w:val="24"/>
        </w:rPr>
        <w:t>69</w:t>
      </w:r>
      <w:r w:rsidR="00137C42" w:rsidRPr="006837A3">
        <w:rPr>
          <w:rFonts w:ascii="Times New Roman" w:hAnsi="Times New Roman" w:cs="Times New Roman"/>
          <w:sz w:val="28"/>
          <w:szCs w:val="24"/>
        </w:rPr>
        <w:t xml:space="preserve"> </w:t>
      </w:r>
      <w:r w:rsidRPr="006837A3">
        <w:rPr>
          <w:rFonts w:ascii="Times New Roman" w:hAnsi="Times New Roman" w:cs="Times New Roman"/>
          <w:sz w:val="28"/>
          <w:szCs w:val="24"/>
        </w:rPr>
        <w:t>объектов (здания, части жилых домов, нежилые помещения), включенных в Реестр объектов культурного наследия регионального значения, а также 8 памятников истории, посвященных защитникам Отечества времен Великой отечественной войны.</w:t>
      </w:r>
    </w:p>
    <w:p w14:paraId="1C4E544B" w14:textId="77777777" w:rsidR="00FD72A4" w:rsidRDefault="00CE5BD3" w:rsidP="00F123AB">
      <w:pPr>
        <w:pStyle w:val="a3"/>
        <w:ind w:firstLine="567"/>
        <w:jc w:val="both"/>
        <w:rPr>
          <w:rFonts w:ascii="Times New Roman" w:hAnsi="Times New Roman" w:cs="Times New Roman"/>
          <w:sz w:val="28"/>
          <w:szCs w:val="24"/>
        </w:rPr>
      </w:pPr>
      <w:r w:rsidRPr="006837A3">
        <w:rPr>
          <w:rFonts w:ascii="Times New Roman" w:hAnsi="Times New Roman" w:cs="Times New Roman"/>
          <w:sz w:val="28"/>
          <w:szCs w:val="24"/>
        </w:rPr>
        <w:t>С</w:t>
      </w:r>
      <w:r w:rsidR="00FD72A4" w:rsidRPr="006837A3">
        <w:rPr>
          <w:rFonts w:ascii="Times New Roman" w:hAnsi="Times New Roman" w:cs="Times New Roman"/>
          <w:sz w:val="28"/>
          <w:szCs w:val="24"/>
        </w:rPr>
        <w:t xml:space="preserve"> 2024 г. администрация Сортавальского муниципального </w:t>
      </w:r>
      <w:r w:rsidR="006857E0" w:rsidRPr="006837A3">
        <w:rPr>
          <w:rFonts w:ascii="Times New Roman" w:hAnsi="Times New Roman" w:cs="Times New Roman"/>
          <w:sz w:val="28"/>
          <w:szCs w:val="24"/>
        </w:rPr>
        <w:t>округ</w:t>
      </w:r>
      <w:r w:rsidR="00FD72A4" w:rsidRPr="006837A3">
        <w:rPr>
          <w:rFonts w:ascii="Times New Roman" w:hAnsi="Times New Roman" w:cs="Times New Roman"/>
          <w:sz w:val="28"/>
          <w:szCs w:val="24"/>
        </w:rPr>
        <w:t xml:space="preserve">а участвует в отборе заявок Министерства сельского и рыбного хозяйства Республики Карелия для выделения федерального финансирования более 400,0 </w:t>
      </w:r>
      <w:proofErr w:type="spellStart"/>
      <w:r w:rsidR="00FD72A4" w:rsidRPr="006837A3">
        <w:rPr>
          <w:rFonts w:ascii="Times New Roman" w:hAnsi="Times New Roman" w:cs="Times New Roman"/>
          <w:sz w:val="28"/>
          <w:szCs w:val="24"/>
        </w:rPr>
        <w:t>млн.руб</w:t>
      </w:r>
      <w:proofErr w:type="spellEnd"/>
      <w:r w:rsidR="00FD72A4" w:rsidRPr="006837A3">
        <w:rPr>
          <w:rFonts w:ascii="Times New Roman" w:hAnsi="Times New Roman" w:cs="Times New Roman"/>
          <w:sz w:val="28"/>
          <w:szCs w:val="24"/>
        </w:rPr>
        <w:t xml:space="preserve">. для выполнения в 2025-2027 гг. капитального ремонта МКОУ Сортавальского МР РК СОШ №1, МКОУ Сортавальского МР РК ООШ №4. Здание школы №1 является памятником регионального значения, построено в 1929 году по проекту архитектора Юрье </w:t>
      </w:r>
      <w:proofErr w:type="spellStart"/>
      <w:r w:rsidR="00FD72A4" w:rsidRPr="006837A3">
        <w:rPr>
          <w:rFonts w:ascii="Times New Roman" w:hAnsi="Times New Roman" w:cs="Times New Roman"/>
          <w:sz w:val="28"/>
          <w:szCs w:val="24"/>
        </w:rPr>
        <w:t>Васкинена</w:t>
      </w:r>
      <w:proofErr w:type="spellEnd"/>
      <w:r w:rsidR="00FD72A4" w:rsidRPr="006837A3">
        <w:rPr>
          <w:rFonts w:ascii="Times New Roman" w:hAnsi="Times New Roman" w:cs="Times New Roman"/>
          <w:sz w:val="28"/>
          <w:szCs w:val="24"/>
        </w:rPr>
        <w:t xml:space="preserve">. Здание расположено на берегу залива </w:t>
      </w:r>
      <w:proofErr w:type="spellStart"/>
      <w:r w:rsidR="00FD72A4" w:rsidRPr="006837A3">
        <w:rPr>
          <w:rFonts w:ascii="Times New Roman" w:hAnsi="Times New Roman" w:cs="Times New Roman"/>
          <w:sz w:val="28"/>
          <w:szCs w:val="24"/>
        </w:rPr>
        <w:t>Вакколахти</w:t>
      </w:r>
      <w:proofErr w:type="spellEnd"/>
      <w:r w:rsidR="00FD72A4" w:rsidRPr="006837A3">
        <w:rPr>
          <w:rFonts w:ascii="Times New Roman" w:hAnsi="Times New Roman" w:cs="Times New Roman"/>
          <w:sz w:val="28"/>
          <w:szCs w:val="24"/>
        </w:rPr>
        <w:t>, является одним из ценных элементов застройки центральной части города Сортавала благодаря угловому расположению в планировочной структуре улиц Ладожской флотилии и Ладожской с примыкающей территорией с каменной оградой и гранитной лестницей. Здание школы №4 построено в 1937 году и является памятником регионального значения.</w:t>
      </w:r>
    </w:p>
    <w:p w14:paraId="58FDEE02" w14:textId="77777777" w:rsidR="00B47227" w:rsidRPr="004112C7" w:rsidRDefault="00B47227" w:rsidP="00B47227">
      <w:pPr>
        <w:spacing w:after="0"/>
        <w:ind w:firstLine="709"/>
        <w:jc w:val="both"/>
        <w:rPr>
          <w:rFonts w:ascii="Times New Roman" w:hAnsi="Times New Roman" w:cs="Times New Roman"/>
          <w:sz w:val="28"/>
          <w:szCs w:val="28"/>
        </w:rPr>
      </w:pPr>
      <w:r w:rsidRPr="004112C7">
        <w:rPr>
          <w:rFonts w:ascii="Times New Roman" w:hAnsi="Times New Roman" w:cs="Times New Roman"/>
          <w:sz w:val="28"/>
          <w:szCs w:val="28"/>
        </w:rPr>
        <w:t>В рамках работы по сохранению объектов культурного наследия в 2025</w:t>
      </w:r>
      <w:r>
        <w:rPr>
          <w:rFonts w:ascii="Times New Roman" w:hAnsi="Times New Roman" w:cs="Times New Roman"/>
          <w:sz w:val="28"/>
          <w:szCs w:val="28"/>
        </w:rPr>
        <w:t xml:space="preserve"> </w:t>
      </w:r>
      <w:r w:rsidRPr="004112C7">
        <w:rPr>
          <w:rFonts w:ascii="Times New Roman" w:hAnsi="Times New Roman" w:cs="Times New Roman"/>
          <w:sz w:val="28"/>
          <w:szCs w:val="28"/>
        </w:rPr>
        <w:t xml:space="preserve">г. были реализованы мероприятия на  Братской могиле советских воинов, </w:t>
      </w:r>
      <w:r w:rsidRPr="004112C7">
        <w:rPr>
          <w:rFonts w:ascii="Times New Roman" w:hAnsi="Times New Roman" w:cs="Times New Roman"/>
          <w:sz w:val="28"/>
          <w:szCs w:val="28"/>
        </w:rPr>
        <w:lastRenderedPageBreak/>
        <w:t xml:space="preserve">погибших в годы ВОВ 1941-1945г.г. по адресу Республика Карелия, г. Сортавала, пос. </w:t>
      </w:r>
      <w:proofErr w:type="gramStart"/>
      <w:r w:rsidRPr="004112C7">
        <w:rPr>
          <w:rFonts w:ascii="Times New Roman" w:hAnsi="Times New Roman" w:cs="Times New Roman"/>
          <w:sz w:val="28"/>
          <w:szCs w:val="28"/>
        </w:rPr>
        <w:t>Заозёрный</w:t>
      </w:r>
      <w:proofErr w:type="gramEnd"/>
      <w:r w:rsidRPr="004112C7">
        <w:rPr>
          <w:rFonts w:ascii="Times New Roman" w:hAnsi="Times New Roman" w:cs="Times New Roman"/>
          <w:sz w:val="28"/>
          <w:szCs w:val="28"/>
        </w:rPr>
        <w:t>, ул. Новая:</w:t>
      </w:r>
    </w:p>
    <w:p w14:paraId="20A0A064" w14:textId="77777777" w:rsidR="00B47227" w:rsidRPr="004112C7" w:rsidRDefault="00B47227" w:rsidP="00B47227">
      <w:pPr>
        <w:spacing w:after="0"/>
        <w:jc w:val="both"/>
        <w:rPr>
          <w:rFonts w:ascii="Times New Roman" w:hAnsi="Times New Roman" w:cs="Times New Roman"/>
          <w:sz w:val="28"/>
          <w:szCs w:val="28"/>
        </w:rPr>
      </w:pPr>
      <w:r w:rsidRPr="004112C7">
        <w:rPr>
          <w:rFonts w:ascii="Times New Roman" w:hAnsi="Times New Roman" w:cs="Times New Roman"/>
          <w:sz w:val="28"/>
          <w:szCs w:val="28"/>
        </w:rPr>
        <w:t xml:space="preserve">1. Нанесение новых фамилий  красноармейцев  </w:t>
      </w:r>
    </w:p>
    <w:p w14:paraId="4D35D1C0" w14:textId="77777777" w:rsidR="00B47227" w:rsidRPr="004112C7" w:rsidRDefault="00B47227" w:rsidP="00B47227">
      <w:pPr>
        <w:spacing w:after="0"/>
        <w:jc w:val="both"/>
        <w:rPr>
          <w:rFonts w:ascii="Times New Roman" w:hAnsi="Times New Roman" w:cs="Times New Roman"/>
          <w:sz w:val="28"/>
          <w:szCs w:val="28"/>
        </w:rPr>
      </w:pPr>
      <w:r w:rsidRPr="004112C7">
        <w:rPr>
          <w:rFonts w:ascii="Times New Roman" w:hAnsi="Times New Roman" w:cs="Times New Roman"/>
          <w:sz w:val="28"/>
          <w:szCs w:val="28"/>
        </w:rPr>
        <w:t xml:space="preserve">Ежков Николай Петрович </w:t>
      </w:r>
    </w:p>
    <w:p w14:paraId="24BCA026" w14:textId="77777777" w:rsidR="00B47227" w:rsidRPr="004112C7" w:rsidRDefault="00B47227" w:rsidP="00B47227">
      <w:pPr>
        <w:spacing w:after="0"/>
        <w:jc w:val="both"/>
        <w:rPr>
          <w:rFonts w:ascii="Times New Roman" w:hAnsi="Times New Roman" w:cs="Times New Roman"/>
          <w:sz w:val="28"/>
          <w:szCs w:val="28"/>
        </w:rPr>
      </w:pPr>
      <w:proofErr w:type="spellStart"/>
      <w:r w:rsidRPr="004112C7">
        <w:rPr>
          <w:rFonts w:ascii="Times New Roman" w:hAnsi="Times New Roman" w:cs="Times New Roman"/>
          <w:sz w:val="28"/>
          <w:szCs w:val="28"/>
        </w:rPr>
        <w:t>Пулонен</w:t>
      </w:r>
      <w:proofErr w:type="spellEnd"/>
      <w:r w:rsidRPr="004112C7">
        <w:rPr>
          <w:rFonts w:ascii="Times New Roman" w:hAnsi="Times New Roman" w:cs="Times New Roman"/>
          <w:sz w:val="28"/>
          <w:szCs w:val="28"/>
        </w:rPr>
        <w:t xml:space="preserve"> Александр Иванович </w:t>
      </w:r>
    </w:p>
    <w:p w14:paraId="73588CC5" w14:textId="77777777" w:rsidR="00B47227" w:rsidRPr="004112C7" w:rsidRDefault="00B47227" w:rsidP="00B47227">
      <w:pPr>
        <w:spacing w:after="0"/>
        <w:jc w:val="both"/>
        <w:rPr>
          <w:rFonts w:ascii="Times New Roman" w:hAnsi="Times New Roman" w:cs="Times New Roman"/>
          <w:sz w:val="28"/>
          <w:szCs w:val="28"/>
        </w:rPr>
      </w:pPr>
      <w:r w:rsidRPr="004112C7">
        <w:rPr>
          <w:rFonts w:ascii="Times New Roman" w:hAnsi="Times New Roman" w:cs="Times New Roman"/>
          <w:sz w:val="28"/>
          <w:szCs w:val="28"/>
        </w:rPr>
        <w:t xml:space="preserve">Барский Николай Абрамович </w:t>
      </w:r>
    </w:p>
    <w:p w14:paraId="271D5FE6" w14:textId="77777777" w:rsidR="00B47227" w:rsidRPr="004112C7" w:rsidRDefault="00B47227" w:rsidP="00B47227">
      <w:pPr>
        <w:spacing w:after="0"/>
        <w:jc w:val="both"/>
        <w:rPr>
          <w:rFonts w:ascii="Times New Roman" w:hAnsi="Times New Roman" w:cs="Times New Roman"/>
          <w:sz w:val="28"/>
          <w:szCs w:val="28"/>
        </w:rPr>
      </w:pPr>
      <w:r w:rsidRPr="004112C7">
        <w:rPr>
          <w:rFonts w:ascii="Times New Roman" w:hAnsi="Times New Roman" w:cs="Times New Roman"/>
          <w:sz w:val="28"/>
          <w:szCs w:val="28"/>
        </w:rPr>
        <w:t xml:space="preserve">Шилов Алексей Алексеевич </w:t>
      </w:r>
    </w:p>
    <w:p w14:paraId="2CF4B779" w14:textId="77777777" w:rsidR="00B47227" w:rsidRPr="004112C7" w:rsidRDefault="00B47227" w:rsidP="00B47227">
      <w:pPr>
        <w:spacing w:after="0"/>
        <w:jc w:val="both"/>
        <w:rPr>
          <w:rFonts w:ascii="Times New Roman" w:hAnsi="Times New Roman" w:cs="Times New Roman"/>
          <w:sz w:val="28"/>
          <w:szCs w:val="28"/>
        </w:rPr>
      </w:pPr>
      <w:proofErr w:type="spellStart"/>
      <w:r w:rsidRPr="004112C7">
        <w:rPr>
          <w:rFonts w:ascii="Times New Roman" w:hAnsi="Times New Roman" w:cs="Times New Roman"/>
          <w:sz w:val="28"/>
          <w:szCs w:val="28"/>
        </w:rPr>
        <w:t>Клюкин</w:t>
      </w:r>
      <w:proofErr w:type="spellEnd"/>
      <w:r w:rsidRPr="004112C7">
        <w:rPr>
          <w:rFonts w:ascii="Times New Roman" w:hAnsi="Times New Roman" w:cs="Times New Roman"/>
          <w:sz w:val="28"/>
          <w:szCs w:val="28"/>
        </w:rPr>
        <w:t xml:space="preserve"> Андрей Степанов</w:t>
      </w:r>
    </w:p>
    <w:p w14:paraId="432F6A48" w14:textId="77777777" w:rsidR="00B47227" w:rsidRPr="004112C7" w:rsidRDefault="00B47227" w:rsidP="00B47227">
      <w:pPr>
        <w:spacing w:after="0"/>
        <w:jc w:val="both"/>
        <w:rPr>
          <w:rFonts w:ascii="Times New Roman" w:hAnsi="Times New Roman" w:cs="Times New Roman"/>
          <w:sz w:val="28"/>
          <w:szCs w:val="28"/>
        </w:rPr>
      </w:pPr>
      <w:r w:rsidRPr="004112C7">
        <w:rPr>
          <w:rFonts w:ascii="Times New Roman" w:hAnsi="Times New Roman" w:cs="Times New Roman"/>
          <w:sz w:val="28"/>
          <w:szCs w:val="28"/>
        </w:rPr>
        <w:t xml:space="preserve">Амирханов </w:t>
      </w:r>
      <w:proofErr w:type="spellStart"/>
      <w:r w:rsidRPr="004112C7">
        <w:rPr>
          <w:rFonts w:ascii="Times New Roman" w:hAnsi="Times New Roman" w:cs="Times New Roman"/>
          <w:sz w:val="28"/>
          <w:szCs w:val="28"/>
        </w:rPr>
        <w:t>Абдулхалик</w:t>
      </w:r>
      <w:proofErr w:type="spellEnd"/>
      <w:r w:rsidRPr="004112C7">
        <w:rPr>
          <w:rFonts w:ascii="Times New Roman" w:hAnsi="Times New Roman" w:cs="Times New Roman"/>
          <w:sz w:val="28"/>
          <w:szCs w:val="28"/>
        </w:rPr>
        <w:t xml:space="preserve"> Магомедович</w:t>
      </w:r>
    </w:p>
    <w:p w14:paraId="0B230184" w14:textId="4F125B4E" w:rsidR="00B47227" w:rsidRPr="006837A3" w:rsidRDefault="00B47227" w:rsidP="00B47227">
      <w:pPr>
        <w:spacing w:after="0"/>
        <w:jc w:val="both"/>
        <w:rPr>
          <w:rFonts w:ascii="Times New Roman" w:hAnsi="Times New Roman" w:cs="Times New Roman"/>
          <w:sz w:val="28"/>
          <w:szCs w:val="24"/>
        </w:rPr>
      </w:pPr>
      <w:r w:rsidRPr="004112C7">
        <w:rPr>
          <w:rFonts w:ascii="Times New Roman" w:hAnsi="Times New Roman" w:cs="Times New Roman"/>
          <w:sz w:val="28"/>
          <w:szCs w:val="28"/>
        </w:rPr>
        <w:t xml:space="preserve">2. В рамках празднования восьмидесятой годовщины   Победы   в Великой  отечественной войне в мае были разработаны и реализованы торжественные  мероприятия по перезахоронению вновь обнаруженных поисковым отрядом «Ладога» останков 18 бойцов, погибших в годы ВОВ 1941-1945г.г. </w:t>
      </w:r>
    </w:p>
    <w:p w14:paraId="0404733A" w14:textId="6C802547" w:rsidR="00C361C5" w:rsidRDefault="00C361C5" w:rsidP="00F123AB">
      <w:pPr>
        <w:pStyle w:val="a3"/>
        <w:ind w:firstLine="567"/>
        <w:jc w:val="both"/>
        <w:rPr>
          <w:rFonts w:ascii="Times New Roman" w:eastAsia="Times New Roman" w:hAnsi="Times New Roman" w:cs="Times New Roman"/>
          <w:sz w:val="28"/>
          <w:szCs w:val="24"/>
          <w:lang w:eastAsia="en-US"/>
        </w:rPr>
      </w:pPr>
      <w:proofErr w:type="gramStart"/>
      <w:r w:rsidRPr="006837A3">
        <w:rPr>
          <w:rFonts w:ascii="Times New Roman" w:eastAsia="Calibri" w:hAnsi="Times New Roman" w:cs="Times New Roman"/>
          <w:sz w:val="28"/>
          <w:szCs w:val="24"/>
          <w:lang w:eastAsia="en-US"/>
        </w:rPr>
        <w:t xml:space="preserve">В 2026 году по программе «Подготовка и проведение празднования на федеральном уровне памятных дат субъектов Российской Федерации («800-летие крещения карелов»)» запланировано проведение ремонтных работ в здании памятника архитектуры в </w:t>
      </w:r>
      <w:r w:rsidRPr="006837A3">
        <w:rPr>
          <w:rFonts w:ascii="Times New Roman" w:eastAsia="Times New Roman" w:hAnsi="Times New Roman" w:cs="Times New Roman"/>
          <w:sz w:val="28"/>
          <w:szCs w:val="24"/>
          <w:lang w:eastAsia="en-US"/>
        </w:rPr>
        <w:t>Муниципальном бюджетном учреждении культуры «Региональный музей Северного Приладожья» (г. Сортавала, Набережная Ладожской Флотилии, д. 5.</w:t>
      </w:r>
      <w:proofErr w:type="gramEnd"/>
      <w:r w:rsidRPr="006837A3">
        <w:rPr>
          <w:rFonts w:ascii="Times New Roman" w:eastAsia="Times New Roman" w:hAnsi="Times New Roman" w:cs="Times New Roman"/>
          <w:sz w:val="28"/>
          <w:szCs w:val="24"/>
          <w:lang w:eastAsia="en-US"/>
        </w:rPr>
        <w:t xml:space="preserve"> Объем финансирования -  20 млн</w:t>
      </w:r>
      <w:proofErr w:type="gramStart"/>
      <w:r w:rsidRPr="006837A3">
        <w:rPr>
          <w:rFonts w:ascii="Times New Roman" w:eastAsia="Times New Roman" w:hAnsi="Times New Roman" w:cs="Times New Roman"/>
          <w:sz w:val="28"/>
          <w:szCs w:val="24"/>
          <w:lang w:eastAsia="en-US"/>
        </w:rPr>
        <w:t xml:space="preserve"> </w:t>
      </w:r>
      <w:r w:rsidR="00B47227">
        <w:rPr>
          <w:rFonts w:ascii="Times New Roman" w:eastAsia="Times New Roman" w:hAnsi="Times New Roman" w:cs="Times New Roman"/>
          <w:sz w:val="28"/>
          <w:szCs w:val="24"/>
          <w:lang w:eastAsia="en-US"/>
        </w:rPr>
        <w:t>.</w:t>
      </w:r>
      <w:proofErr w:type="gramEnd"/>
      <w:r w:rsidRPr="006837A3">
        <w:rPr>
          <w:rFonts w:ascii="Times New Roman" w:eastAsia="Times New Roman" w:hAnsi="Times New Roman" w:cs="Times New Roman"/>
          <w:sz w:val="28"/>
          <w:szCs w:val="24"/>
          <w:lang w:eastAsia="en-US"/>
        </w:rPr>
        <w:t>рублей.</w:t>
      </w:r>
      <w:r w:rsidR="00FD72A4" w:rsidRPr="006837A3">
        <w:rPr>
          <w:rFonts w:ascii="Times New Roman" w:eastAsia="Times New Roman" w:hAnsi="Times New Roman" w:cs="Times New Roman"/>
          <w:sz w:val="28"/>
          <w:szCs w:val="24"/>
          <w:lang w:eastAsia="en-US"/>
        </w:rPr>
        <w:t xml:space="preserve"> </w:t>
      </w:r>
    </w:p>
    <w:p w14:paraId="5D078150" w14:textId="77777777" w:rsidR="00D6074B" w:rsidRPr="00031609" w:rsidRDefault="00D6074B" w:rsidP="00F123AB">
      <w:pPr>
        <w:pStyle w:val="a5"/>
        <w:spacing w:after="0" w:line="240" w:lineRule="auto"/>
        <w:ind w:left="0" w:firstLine="567"/>
        <w:jc w:val="both"/>
        <w:outlineLvl w:val="1"/>
        <w:rPr>
          <w:rFonts w:ascii="Times New Roman" w:hAnsi="Times New Roman" w:cs="Times New Roman"/>
          <w:b/>
          <w:sz w:val="28"/>
          <w:szCs w:val="28"/>
        </w:rPr>
      </w:pPr>
    </w:p>
    <w:p w14:paraId="03F8C729" w14:textId="77777777" w:rsidR="00B253AE" w:rsidRPr="00031609" w:rsidRDefault="00D84E31" w:rsidP="00F123AB">
      <w:pPr>
        <w:shd w:val="clear" w:color="auto" w:fill="DDD9C3" w:themeFill="background2" w:themeFillShade="E6"/>
        <w:spacing w:after="0" w:line="240" w:lineRule="auto"/>
        <w:ind w:firstLine="567"/>
        <w:jc w:val="center"/>
        <w:rPr>
          <w:rFonts w:ascii="Times New Roman" w:hAnsi="Times New Roman" w:cs="Times New Roman"/>
          <w:b/>
          <w:color w:val="000000"/>
          <w:sz w:val="28"/>
          <w:szCs w:val="28"/>
          <w:shd w:val="clear" w:color="auto" w:fill="DDD9C3" w:themeFill="background2" w:themeFillShade="E6"/>
        </w:rPr>
      </w:pPr>
      <w:r w:rsidRPr="00031609">
        <w:rPr>
          <w:rFonts w:ascii="Times New Roman" w:hAnsi="Times New Roman" w:cs="Times New Roman"/>
          <w:b/>
          <w:color w:val="000000"/>
          <w:sz w:val="28"/>
          <w:szCs w:val="28"/>
          <w:shd w:val="clear" w:color="auto" w:fill="DDD9C3" w:themeFill="background2" w:themeFillShade="E6"/>
        </w:rPr>
        <w:t>Обеспечение безопасности жизнедеятельности населения</w:t>
      </w:r>
      <w:r w:rsidR="00C41C73">
        <w:rPr>
          <w:rFonts w:ascii="Times New Roman" w:hAnsi="Times New Roman" w:cs="Times New Roman"/>
          <w:b/>
          <w:color w:val="000000"/>
          <w:sz w:val="28"/>
          <w:szCs w:val="28"/>
          <w:shd w:val="clear" w:color="auto" w:fill="DDD9C3" w:themeFill="background2" w:themeFillShade="E6"/>
        </w:rPr>
        <w:t>.</w:t>
      </w:r>
    </w:p>
    <w:p w14:paraId="01F4A626" w14:textId="77777777" w:rsidR="00D84E31" w:rsidRPr="00031609" w:rsidRDefault="00D84E31" w:rsidP="00C41C73">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 конфликтов</w:t>
      </w:r>
      <w:r w:rsidR="0032508B" w:rsidRPr="00031609">
        <w:rPr>
          <w:rFonts w:ascii="Times New Roman" w:hAnsi="Times New Roman" w:cs="Times New Roman"/>
          <w:b/>
          <w:sz w:val="28"/>
          <w:szCs w:val="28"/>
        </w:rPr>
        <w:t>.</w:t>
      </w:r>
    </w:p>
    <w:p w14:paraId="2E9F14DD" w14:textId="559D096C"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Сортавальский муниципальный округ многонациональный и многоконфессиональный. По данным Управления  Министерства юстиции Российской Федерации по Республике Карелия на территории </w:t>
      </w:r>
      <w:r w:rsidR="00B22A3E">
        <w:rPr>
          <w:rFonts w:ascii="Times New Roman" w:eastAsia="Times New Roman" w:hAnsi="Times New Roman" w:cs="Times New Roman"/>
          <w:sz w:val="28"/>
          <w:szCs w:val="28"/>
          <w:lang w:eastAsia="zh-CN"/>
        </w:rPr>
        <w:t>округ</w:t>
      </w:r>
      <w:r w:rsidRPr="00D85929">
        <w:rPr>
          <w:rFonts w:ascii="Times New Roman" w:eastAsia="Times New Roman" w:hAnsi="Times New Roman" w:cs="Times New Roman"/>
          <w:sz w:val="28"/>
          <w:szCs w:val="28"/>
          <w:lang w:eastAsia="zh-CN"/>
        </w:rPr>
        <w:t>а зарегистрированы 17 национально-общественных объединений, 16 религиозных объединений, 1 хуторское казачье общество.</w:t>
      </w:r>
    </w:p>
    <w:p w14:paraId="27F03B9A"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В целях повышения эффективности работы в сфере национальной политики, развития государственно-конфессиональных отношений с 2007 года при администрации Сортавальского муниципального округа действует Консультативный совет по реализации национальной политики и развитию государственно-конфессиональных отношений (далее – Совет). В состав Совета входят представители Миграционного пункта ОМВД России «Сортавальское», прокуратуры, ФСБ, Агентства занятости населения Сортавальского округа, Центра межнационального сотрудничества при МБУ «Сортавальская ЦБС», Центра психолого-медико-социального сопровождения, сотрудники администрации, представители общественных объединений. </w:t>
      </w:r>
    </w:p>
    <w:p w14:paraId="462B4A34"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В течение 2025 года проведено 2 заседания Совета, на которых рассматривались вопросы:</w:t>
      </w:r>
    </w:p>
    <w:p w14:paraId="05CA7CC5" w14:textId="77777777" w:rsidR="00D85929" w:rsidRPr="00D85929" w:rsidRDefault="00D85929" w:rsidP="00D85929">
      <w:pPr>
        <w:shd w:val="clear" w:color="auto" w:fill="FFFFFF"/>
        <w:suppressAutoHyphens/>
        <w:spacing w:after="0" w:line="240" w:lineRule="auto"/>
        <w:ind w:firstLine="709"/>
        <w:jc w:val="both"/>
        <w:rPr>
          <w:rFonts w:ascii="Times New Roman" w:eastAsia="Calibri" w:hAnsi="Times New Roman" w:cs="Times New Roman"/>
          <w:sz w:val="28"/>
          <w:szCs w:val="28"/>
          <w:lang w:eastAsia="en-US"/>
        </w:rPr>
      </w:pPr>
      <w:r w:rsidRPr="00D85929">
        <w:rPr>
          <w:rFonts w:ascii="Times New Roman" w:eastAsia="Times New Roman" w:hAnsi="Times New Roman" w:cs="Times New Roman"/>
          <w:sz w:val="28"/>
          <w:szCs w:val="28"/>
          <w:lang w:eastAsia="zh-CN"/>
        </w:rPr>
        <w:lastRenderedPageBreak/>
        <w:t xml:space="preserve">- </w:t>
      </w:r>
      <w:r w:rsidRPr="00D85929">
        <w:rPr>
          <w:rFonts w:ascii="Times New Roman" w:eastAsia="Calibri" w:hAnsi="Times New Roman" w:cs="Times New Roman"/>
          <w:sz w:val="28"/>
          <w:szCs w:val="28"/>
          <w:lang w:eastAsia="en-US"/>
        </w:rPr>
        <w:t>О подготовке и об обеспечении антитеррористической безопасности во время проведения детских оздоровительных лагерей, лагерей дневного пребывания детей.</w:t>
      </w:r>
    </w:p>
    <w:p w14:paraId="442136CE" w14:textId="77777777" w:rsidR="00D85929" w:rsidRPr="00D85929" w:rsidRDefault="00D85929" w:rsidP="00D85929">
      <w:pPr>
        <w:shd w:val="clear" w:color="auto" w:fill="FFFFFF"/>
        <w:suppressAutoHyphens/>
        <w:spacing w:after="0" w:line="240" w:lineRule="auto"/>
        <w:ind w:firstLine="709"/>
        <w:jc w:val="both"/>
        <w:rPr>
          <w:rFonts w:ascii="Times New Roman" w:eastAsia="Calibri" w:hAnsi="Times New Roman" w:cs="Times New Roman"/>
          <w:i/>
          <w:sz w:val="28"/>
          <w:szCs w:val="28"/>
          <w:lang w:eastAsia="en-US"/>
        </w:rPr>
      </w:pPr>
      <w:r w:rsidRPr="00D85929">
        <w:rPr>
          <w:rFonts w:ascii="Times New Roman" w:eastAsia="Calibri" w:hAnsi="Times New Roman" w:cs="Times New Roman"/>
          <w:sz w:val="28"/>
          <w:szCs w:val="28"/>
          <w:lang w:eastAsia="en-US"/>
        </w:rPr>
        <w:t xml:space="preserve">- О работе Центра межнационального сотрудничества г. Сортавала на базе МБУ «Сортавальская МРБ» за 5 месяцев 2025 г.   </w:t>
      </w:r>
      <w:r w:rsidRPr="00D85929">
        <w:rPr>
          <w:rFonts w:ascii="Times New Roman" w:eastAsia="Calibri" w:hAnsi="Times New Roman" w:cs="Times New Roman"/>
          <w:i/>
          <w:sz w:val="28"/>
          <w:szCs w:val="28"/>
          <w:lang w:eastAsia="en-US"/>
        </w:rPr>
        <w:t xml:space="preserve">                                                       </w:t>
      </w:r>
    </w:p>
    <w:p w14:paraId="4940613D"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Calibri" w:hAnsi="Times New Roman" w:cs="Times New Roman"/>
          <w:i/>
          <w:sz w:val="28"/>
          <w:szCs w:val="28"/>
          <w:lang w:eastAsia="en-US"/>
        </w:rPr>
        <w:t xml:space="preserve">- </w:t>
      </w:r>
      <w:r w:rsidRPr="00D85929">
        <w:rPr>
          <w:rFonts w:ascii="Times New Roman" w:eastAsia="Calibri" w:hAnsi="Times New Roman" w:cs="Times New Roman"/>
          <w:sz w:val="28"/>
          <w:szCs w:val="28"/>
          <w:lang w:eastAsia="en-US"/>
        </w:rPr>
        <w:t>О деятельности Хуторского казачьего общества «Сортавальское» в рамках реализации Стратегии государственной политики Российской Федерации в отношении российского казачества на 2021-2030 годы.</w:t>
      </w:r>
      <w:r w:rsidRPr="00D85929">
        <w:rPr>
          <w:rFonts w:ascii="Times New Roman" w:eastAsia="Calibri" w:hAnsi="Times New Roman" w:cs="Times New Roman"/>
          <w:color w:val="FF0000"/>
          <w:sz w:val="28"/>
          <w:szCs w:val="28"/>
          <w:lang w:eastAsia="en-US"/>
        </w:rPr>
        <w:t xml:space="preserve"> </w:t>
      </w:r>
    </w:p>
    <w:p w14:paraId="45DF4A49"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 </w:t>
      </w:r>
      <w:r w:rsidRPr="00D85929">
        <w:rPr>
          <w:rFonts w:ascii="Times New Roman" w:eastAsia="Calibri" w:hAnsi="Times New Roman" w:cs="Times New Roman"/>
          <w:sz w:val="28"/>
          <w:szCs w:val="28"/>
          <w:lang w:eastAsia="en-US"/>
        </w:rPr>
        <w:t>О проводимой работе, направленной на противодействие публичных провокационных действий, противоправных акций (нападений, поджогов, актов вандализма), иных проявлений экстремизма на почве антисемитизма со стороны представителей религиозных и национальных объединений, иных радикально настроенных лиц.</w:t>
      </w:r>
    </w:p>
    <w:p w14:paraId="2231A64B" w14:textId="76B752C5"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 </w:t>
      </w:r>
      <w:r w:rsidRPr="00D85929">
        <w:rPr>
          <w:rFonts w:ascii="Times New Roman" w:eastAsia="Calibri" w:hAnsi="Times New Roman" w:cs="Times New Roman"/>
          <w:sz w:val="28"/>
          <w:szCs w:val="28"/>
          <w:lang w:eastAsia="en-US"/>
        </w:rPr>
        <w:t xml:space="preserve">О социальной и культурной адаптации мигрантов на территории Сортавальского муниципального </w:t>
      </w:r>
      <w:r w:rsidR="00B22A3E">
        <w:rPr>
          <w:rFonts w:ascii="Times New Roman" w:eastAsia="Calibri" w:hAnsi="Times New Roman" w:cs="Times New Roman"/>
          <w:sz w:val="28"/>
          <w:szCs w:val="28"/>
          <w:lang w:eastAsia="en-US"/>
        </w:rPr>
        <w:t>округ</w:t>
      </w:r>
      <w:r w:rsidRPr="00D85929">
        <w:rPr>
          <w:rFonts w:ascii="Times New Roman" w:eastAsia="Calibri" w:hAnsi="Times New Roman" w:cs="Times New Roman"/>
          <w:sz w:val="28"/>
          <w:szCs w:val="28"/>
          <w:lang w:eastAsia="en-US"/>
        </w:rPr>
        <w:t>а, в том числе прибывших граждан с Донецкой и Луганской Народных Республик, Херсонской и Запорожской областей, Украины.</w:t>
      </w:r>
    </w:p>
    <w:p w14:paraId="65C54191"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 </w:t>
      </w:r>
      <w:r w:rsidRPr="00D85929">
        <w:rPr>
          <w:rFonts w:ascii="Times New Roman" w:eastAsia="Calibri" w:hAnsi="Times New Roman" w:cs="Times New Roman"/>
          <w:sz w:val="28"/>
          <w:szCs w:val="28"/>
          <w:lang w:eastAsia="en-US"/>
        </w:rPr>
        <w:t>Об обеспечении антитеррористической безопасности, недопущении террористических актов и экстремистских проявлений в период проведения массовых праздничных новогодних и рождественских мероприятий, готовности сил и средств к эффективному реагированию на возможные чрезвычайные ситуации на территории Сортавальского муниципального округа, в том числе, связанные с террористической угрозой.</w:t>
      </w:r>
    </w:p>
    <w:p w14:paraId="5B714BF7"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 </w:t>
      </w:r>
      <w:r w:rsidRPr="00D85929">
        <w:rPr>
          <w:rFonts w:ascii="Times New Roman" w:eastAsia="Calibri" w:hAnsi="Times New Roman" w:cs="Times New Roman"/>
          <w:sz w:val="28"/>
          <w:szCs w:val="28"/>
          <w:lang w:eastAsia="en-US"/>
        </w:rPr>
        <w:t>О проведенной работе по противодействию идеологии терроризма на территории Сортавальского муниципального округа, в том числе в рамках реализации мероприятий Комплексного плана противодействия идеологии терроризма в Российской Федерации на 2024-2028 годы.</w:t>
      </w:r>
    </w:p>
    <w:p w14:paraId="247C18FA"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 </w:t>
      </w:r>
      <w:r w:rsidRPr="00D85929">
        <w:rPr>
          <w:rFonts w:ascii="Times New Roman" w:eastAsia="Calibri" w:hAnsi="Times New Roman" w:cs="Times New Roman"/>
          <w:sz w:val="28"/>
          <w:szCs w:val="28"/>
          <w:lang w:eastAsia="en-US"/>
        </w:rPr>
        <w:t>О системе мониторинга в сфере межнациональных и межконфессиональных отношений, политических, социально-экономических, миграционных и иных процессов в округе, оказывающих влияние на ситуацию по противодействию терроризму на территории Сортавальского муниципального округа и назначении дополнительного ответственного лица за осуществление еженедельного мониторинга.</w:t>
      </w:r>
    </w:p>
    <w:p w14:paraId="47D6E4EB"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 </w:t>
      </w:r>
      <w:r w:rsidRPr="00D85929">
        <w:rPr>
          <w:rFonts w:ascii="Times New Roman" w:eastAsia="Calibri" w:hAnsi="Times New Roman" w:cs="Times New Roman"/>
          <w:sz w:val="28"/>
          <w:szCs w:val="28"/>
          <w:lang w:eastAsia="en-US"/>
        </w:rPr>
        <w:t xml:space="preserve">Актуальные сведения об изменении в миграционном законодательстве и результатах проведения профилактических мероприятий, содействующих противодействию незаконной миграции. </w:t>
      </w:r>
    </w:p>
    <w:p w14:paraId="1A18EAC2"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xml:space="preserve">В целях обеспечения межнационального мира и согласия, гармонизации межнациональных и межконфессиональных отношений, формирования культуры межнационального общения и установок толерантного сознания у подрастающего поколения» проведено более 100 мероприятий,  направленных на  формирование общекультурных знаний, культуры межнационального и межконфессионального общения, активной позиции по противодействию проявлениям экстремизма. </w:t>
      </w:r>
    </w:p>
    <w:p w14:paraId="48F2D0B8"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lastRenderedPageBreak/>
        <w:t>На базе МБУ «Сортавальская ЦБС» функционирует Центр межнационального сотрудничества, в функции которого входит:</w:t>
      </w:r>
    </w:p>
    <w:p w14:paraId="263DFE2F"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оказание гражданам, прибывающим на территорию Сортавальского муниципального округа, информационной поддержки по правовым и социальным вопросам;</w:t>
      </w:r>
    </w:p>
    <w:p w14:paraId="334D14A9"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координация деятельности организаций, учреждений и служб города, занимающихся вопросами миграции;</w:t>
      </w:r>
    </w:p>
    <w:p w14:paraId="2F1E6B17" w14:textId="77777777" w:rsidR="00D85929" w:rsidRP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 содействие формированию толерантных отношений среди населения города, где большое внимание уделяется работе с молодежью.</w:t>
      </w:r>
    </w:p>
    <w:p w14:paraId="3CFF2713" w14:textId="77777777" w:rsidR="00D85929"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D85929">
        <w:rPr>
          <w:rFonts w:ascii="Times New Roman" w:eastAsia="Times New Roman" w:hAnsi="Times New Roman" w:cs="Times New Roman"/>
          <w:sz w:val="28"/>
          <w:szCs w:val="28"/>
          <w:lang w:eastAsia="zh-CN"/>
        </w:rPr>
        <w:t>За 2025 год  Центром межнационального сотрудничества проведено 12 мероприятий, охвачено работой 385 человек.</w:t>
      </w:r>
    </w:p>
    <w:p w14:paraId="238AD5F3" w14:textId="77777777" w:rsidR="00D85929" w:rsidRPr="006C6A82" w:rsidRDefault="00D85929" w:rsidP="00D85929">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203EA126" w14:textId="77777777" w:rsidR="00D84E31" w:rsidRPr="00031609" w:rsidRDefault="00D84E31"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Участие в профилактике терроризма и экстремизма</w:t>
      </w:r>
    </w:p>
    <w:p w14:paraId="59B96B39" w14:textId="77777777" w:rsidR="00CA2842" w:rsidRDefault="002F50FC" w:rsidP="00CA2842">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В течение 2025 года на территории Сортавальского муниципального округа протестные акции, связанные с негативными социально-экономическими процессами, не проводились. </w:t>
      </w:r>
    </w:p>
    <w:p w14:paraId="39534A71" w14:textId="77777777" w:rsidR="002F50FC" w:rsidRPr="002F50FC" w:rsidRDefault="002F50FC" w:rsidP="00CA2842">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Конфликтные ситуации в сфере межнациональных и межконфессиональных отношений и экстремистские проявления не зарегистрированы. </w:t>
      </w:r>
    </w:p>
    <w:p w14:paraId="4B5B97A2" w14:textId="77777777" w:rsidR="002F50FC" w:rsidRPr="002F50FC" w:rsidRDefault="002F50FC" w:rsidP="00CA2842">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В целях реализации полномочий по участию в профилактике терроризма и экстремизма в администрации создана антитеррористическая комиссия. В течение 2025 года в Сортавальском муниципальном округе деятельность антитеррористической комиссии осуществлялась в соответствии с планом работы антитеррористической комиссии Сортавальского муниципального округа на 2025 год, утвержденным 24 декабря 2024 года, решениями и поручениями Национального антитеррористического комитета, а также решениями АТК в РК.</w:t>
      </w:r>
    </w:p>
    <w:p w14:paraId="13D4FFBD" w14:textId="77777777" w:rsidR="002F50FC" w:rsidRPr="002F50FC" w:rsidRDefault="002F50FC" w:rsidP="00CA2842">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План основных мероприятий по противодействию идеологии терроризма и экстремизма в Сортавальском муниципальном округе на 2025 год был сформирован с учетом рекомендаций аппарата АТК в РК и аппарата НАК.</w:t>
      </w:r>
    </w:p>
    <w:p w14:paraId="6D63BFFD" w14:textId="77777777" w:rsidR="002F50FC" w:rsidRDefault="002F50FC" w:rsidP="00CA2842">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За 2025 год проведено 4 заседания антитеррористической комиссии. Рассмотрено 22 вопроса, из них - 3 внеплановых вопроса.</w:t>
      </w:r>
    </w:p>
    <w:p w14:paraId="26C92DF2" w14:textId="77777777" w:rsidR="00CA2842" w:rsidRPr="00031609" w:rsidRDefault="00CA2842" w:rsidP="00CA2842">
      <w:pPr>
        <w:spacing w:after="0" w:line="240" w:lineRule="auto"/>
        <w:ind w:firstLine="709"/>
        <w:jc w:val="both"/>
        <w:rPr>
          <w:rFonts w:ascii="Times New Roman" w:hAnsi="Times New Roman" w:cs="Times New Roman"/>
          <w:b/>
          <w:sz w:val="28"/>
          <w:szCs w:val="28"/>
        </w:rPr>
      </w:pPr>
    </w:p>
    <w:p w14:paraId="0EF45916" w14:textId="77777777" w:rsidR="00C41C73" w:rsidRDefault="00D84E31" w:rsidP="00C41C73">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 xml:space="preserve">Осуществление мероприятий в сфере профилактики правонарушений, охрана общественного порядка на территории Сортавальского муниципального </w:t>
      </w:r>
      <w:r w:rsidR="006857E0" w:rsidRPr="00031609">
        <w:rPr>
          <w:rFonts w:ascii="Times New Roman" w:hAnsi="Times New Roman" w:cs="Times New Roman"/>
          <w:b/>
          <w:sz w:val="28"/>
          <w:szCs w:val="28"/>
        </w:rPr>
        <w:t>округ</w:t>
      </w:r>
      <w:r w:rsidRPr="00031609">
        <w:rPr>
          <w:rFonts w:ascii="Times New Roman" w:hAnsi="Times New Roman" w:cs="Times New Roman"/>
          <w:b/>
          <w:sz w:val="28"/>
          <w:szCs w:val="28"/>
        </w:rPr>
        <w:t xml:space="preserve">а, </w:t>
      </w:r>
    </w:p>
    <w:p w14:paraId="4F0A4EFF" w14:textId="77777777" w:rsidR="00D84E31" w:rsidRPr="00031609" w:rsidRDefault="00D84E31" w:rsidP="00C41C73">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создание условий для деятельности народных дружин</w:t>
      </w:r>
      <w:r w:rsidR="0032508B" w:rsidRPr="00031609">
        <w:rPr>
          <w:rFonts w:ascii="Times New Roman" w:hAnsi="Times New Roman" w:cs="Times New Roman"/>
          <w:b/>
          <w:sz w:val="28"/>
          <w:szCs w:val="28"/>
        </w:rPr>
        <w:t>.</w:t>
      </w:r>
    </w:p>
    <w:p w14:paraId="5DCC532C" w14:textId="519C211B" w:rsidR="002F7EB9" w:rsidRPr="001125CF" w:rsidRDefault="002F7EB9" w:rsidP="002F7EB9">
      <w:pPr>
        <w:shd w:val="clear" w:color="auto" w:fill="FFFFFF"/>
        <w:spacing w:after="0"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 xml:space="preserve">В целях профилактики правонарушений и охраны общественного порядка на территории Сортавальского муниципального округа действует </w:t>
      </w:r>
      <w:r w:rsidRPr="001125CF">
        <w:rPr>
          <w:rFonts w:ascii="Times New Roman" w:eastAsia="Times New Roman" w:hAnsi="Times New Roman" w:cs="Times New Roman"/>
          <w:sz w:val="28"/>
          <w:szCs w:val="28"/>
        </w:rPr>
        <w:t>Межведомственная комиссия по профилактике правонарушений. Её состав утвержден Распоряжением администрации от 05.11.2025 № 9.</w:t>
      </w:r>
    </w:p>
    <w:p w14:paraId="7A06D3D0" w14:textId="77777777" w:rsidR="002836FA" w:rsidRPr="001125CF" w:rsidRDefault="002836FA" w:rsidP="002836FA">
      <w:pPr>
        <w:shd w:val="clear" w:color="auto" w:fill="FFFFFF"/>
        <w:spacing w:after="0" w:line="240" w:lineRule="auto"/>
        <w:jc w:val="both"/>
        <w:outlineLvl w:val="3"/>
        <w:rPr>
          <w:rFonts w:ascii="Times New Roman" w:eastAsia="Times New Roman" w:hAnsi="Times New Roman" w:cs="Times New Roman"/>
          <w:sz w:val="28"/>
          <w:szCs w:val="28"/>
        </w:rPr>
      </w:pPr>
      <w:r w:rsidRPr="001125CF">
        <w:rPr>
          <w:rFonts w:ascii="Times New Roman" w:eastAsia="Times New Roman" w:hAnsi="Times New Roman" w:cs="Times New Roman"/>
          <w:sz w:val="28"/>
          <w:szCs w:val="28"/>
        </w:rPr>
        <w:t>Работа Межведомственной комиссии</w:t>
      </w:r>
    </w:p>
    <w:p w14:paraId="72F8D65C" w14:textId="77777777" w:rsidR="002836FA" w:rsidRPr="00AE6450" w:rsidRDefault="002836FA" w:rsidP="002836FA">
      <w:pPr>
        <w:shd w:val="clear" w:color="auto" w:fill="FFFFFF"/>
        <w:spacing w:after="0" w:line="240" w:lineRule="auto"/>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Заседания комиссии проводятся ежеквартально. В 2025 году проведено 4 заседания, на которых были заслушаны отчёты следующих организаций:</w:t>
      </w:r>
    </w:p>
    <w:p w14:paraId="4F4474BE" w14:textId="77777777" w:rsidR="002836FA" w:rsidRPr="00AE6450" w:rsidRDefault="002836FA" w:rsidP="00655252">
      <w:pPr>
        <w:numPr>
          <w:ilvl w:val="0"/>
          <w:numId w:val="29"/>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lastRenderedPageBreak/>
        <w:t>ОМВД России «Сортавальское»;</w:t>
      </w:r>
    </w:p>
    <w:p w14:paraId="103F7777" w14:textId="77777777" w:rsidR="002836FA" w:rsidRPr="00AE6450" w:rsidRDefault="002836FA" w:rsidP="00655252">
      <w:pPr>
        <w:numPr>
          <w:ilvl w:val="0"/>
          <w:numId w:val="29"/>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ОГИБДД ОМВД России «Сортавальское»;</w:t>
      </w:r>
    </w:p>
    <w:p w14:paraId="6DD6CCEB" w14:textId="77777777" w:rsidR="002836FA" w:rsidRPr="00AE6450" w:rsidRDefault="002836FA" w:rsidP="00655252">
      <w:pPr>
        <w:numPr>
          <w:ilvl w:val="0"/>
          <w:numId w:val="29"/>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Сортавальское МФ ФКУ УИИ УФСИН России по РК;</w:t>
      </w:r>
    </w:p>
    <w:p w14:paraId="64805884" w14:textId="77777777" w:rsidR="002836FA" w:rsidRPr="00AE6450" w:rsidRDefault="002836FA" w:rsidP="00655252">
      <w:pPr>
        <w:numPr>
          <w:ilvl w:val="0"/>
          <w:numId w:val="29"/>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Сортавальское ЛПП ЛОП на ВВТ Петрозаводского линейного отдела МВД России на транспорте;</w:t>
      </w:r>
    </w:p>
    <w:p w14:paraId="2AD0B79D" w14:textId="77777777" w:rsidR="002836FA" w:rsidRPr="00AE6450" w:rsidRDefault="002836FA" w:rsidP="00655252">
      <w:pPr>
        <w:numPr>
          <w:ilvl w:val="0"/>
          <w:numId w:val="29"/>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РКО;</w:t>
      </w:r>
    </w:p>
    <w:p w14:paraId="2420DEF3" w14:textId="77777777" w:rsidR="002836FA" w:rsidRPr="00AE6450" w:rsidRDefault="002836FA" w:rsidP="00655252">
      <w:pPr>
        <w:numPr>
          <w:ilvl w:val="0"/>
          <w:numId w:val="29"/>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Кадастровый центр Сортавальского округа (межрайонный) и др.</w:t>
      </w:r>
    </w:p>
    <w:p w14:paraId="1C15CCBF" w14:textId="77777777" w:rsidR="002836FA" w:rsidRPr="00AE6450" w:rsidRDefault="002836FA" w:rsidP="002836FA">
      <w:pPr>
        <w:shd w:val="clear" w:color="auto" w:fill="FFFFFF"/>
        <w:spacing w:after="0" w:line="240" w:lineRule="auto"/>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Правовое просвещение и информирование населения осуществляется через публикации отчётной информации в СМИ с указанием результатов работы комиссии.</w:t>
      </w:r>
    </w:p>
    <w:p w14:paraId="0B5C8545" w14:textId="77777777" w:rsidR="002836FA" w:rsidRPr="00AE6450" w:rsidRDefault="002836FA" w:rsidP="002836FA">
      <w:pPr>
        <w:shd w:val="clear" w:color="auto" w:fill="FFFFFF"/>
        <w:spacing w:after="0" w:line="240" w:lineRule="auto"/>
        <w:jc w:val="both"/>
        <w:outlineLvl w:val="3"/>
        <w:rPr>
          <w:rFonts w:ascii="Times New Roman" w:eastAsia="Times New Roman" w:hAnsi="Times New Roman" w:cs="Times New Roman"/>
          <w:b/>
          <w:bCs/>
          <w:sz w:val="28"/>
          <w:szCs w:val="28"/>
        </w:rPr>
      </w:pPr>
      <w:r w:rsidRPr="00AE6450">
        <w:rPr>
          <w:rFonts w:ascii="Times New Roman" w:eastAsia="Times New Roman" w:hAnsi="Times New Roman" w:cs="Times New Roman"/>
          <w:b/>
          <w:bCs/>
          <w:sz w:val="28"/>
          <w:szCs w:val="28"/>
        </w:rPr>
        <w:t>Реализованные профилактические мероприятия в 2025 году</w:t>
      </w:r>
    </w:p>
    <w:p w14:paraId="77715F49" w14:textId="77777777" w:rsidR="002836FA" w:rsidRPr="00AE6450" w:rsidRDefault="002836FA" w:rsidP="002836FA">
      <w:pPr>
        <w:shd w:val="clear" w:color="auto" w:fill="FFFFFF"/>
        <w:spacing w:after="0" w:line="240" w:lineRule="auto"/>
        <w:jc w:val="both"/>
        <w:rPr>
          <w:rFonts w:ascii="Times New Roman" w:eastAsia="Times New Roman" w:hAnsi="Times New Roman" w:cs="Times New Roman"/>
          <w:sz w:val="28"/>
          <w:szCs w:val="28"/>
        </w:rPr>
      </w:pPr>
      <w:r w:rsidRPr="00AE6450">
        <w:rPr>
          <w:rFonts w:ascii="Times New Roman" w:eastAsia="Times New Roman" w:hAnsi="Times New Roman" w:cs="Times New Roman"/>
          <w:b/>
          <w:bCs/>
          <w:sz w:val="28"/>
          <w:szCs w:val="28"/>
        </w:rPr>
        <w:t>1. Трудовая занятость подростков</w:t>
      </w:r>
    </w:p>
    <w:p w14:paraId="53616EB3" w14:textId="77777777" w:rsidR="002836FA" w:rsidRPr="00AE6450" w:rsidRDefault="002836FA" w:rsidP="002836FA">
      <w:pPr>
        <w:shd w:val="clear" w:color="auto" w:fill="FFFFFF"/>
        <w:spacing w:after="0" w:line="240" w:lineRule="auto"/>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Организованы временные рабочие места для подростков 14–18 лет, в т. ч. детей</w:t>
      </w:r>
      <w:r w:rsidRPr="00AE6450">
        <w:rPr>
          <w:rFonts w:ascii="Times New Roman" w:eastAsia="Times New Roman" w:hAnsi="Times New Roman" w:cs="Times New Roman"/>
          <w:sz w:val="28"/>
          <w:szCs w:val="28"/>
        </w:rPr>
        <w:noBreakHyphen/>
        <w:t>сирот, детей из неполных и многодетных семей, а также безработных граждан в свободное от учёбы время.</w:t>
      </w:r>
    </w:p>
    <w:p w14:paraId="5BE0BA8B" w14:textId="77777777" w:rsidR="002836FA" w:rsidRPr="00AE6450" w:rsidRDefault="002836FA" w:rsidP="002836FA">
      <w:pPr>
        <w:shd w:val="clear" w:color="auto" w:fill="FFFFFF"/>
        <w:spacing w:after="0" w:line="240" w:lineRule="auto"/>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Рабочие места созданы на базе восьми общеобразовательных учреждений округа:</w:t>
      </w:r>
    </w:p>
    <w:p w14:paraId="57614774" w14:textId="77777777" w:rsidR="002836FA" w:rsidRPr="00AE6450" w:rsidRDefault="002836FA" w:rsidP="00655252">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МКОУ Сортавальского МО РК СОШ № 1, № 3, № 6, № 7;</w:t>
      </w:r>
    </w:p>
    <w:p w14:paraId="49FF08A1" w14:textId="77777777" w:rsidR="002836FA" w:rsidRPr="00AE6450" w:rsidRDefault="002836FA" w:rsidP="00655252">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МКОУ Сортавальского МО РК ООШ № 4;</w:t>
      </w:r>
    </w:p>
    <w:p w14:paraId="57FADA02" w14:textId="77777777" w:rsidR="002836FA" w:rsidRPr="00AE6450" w:rsidRDefault="002836FA" w:rsidP="00655252">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МКОУ Сортавальского МО РК Вяртсильская СОШ;</w:t>
      </w:r>
    </w:p>
    <w:p w14:paraId="4D8A708B" w14:textId="77777777" w:rsidR="002836FA" w:rsidRPr="00AE6450" w:rsidRDefault="002836FA" w:rsidP="00655252">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 xml:space="preserve">МКОУ Сортавальского МО РК </w:t>
      </w:r>
      <w:proofErr w:type="spellStart"/>
      <w:r w:rsidRPr="00AE6450">
        <w:rPr>
          <w:rFonts w:ascii="Times New Roman" w:eastAsia="Times New Roman" w:hAnsi="Times New Roman" w:cs="Times New Roman"/>
          <w:sz w:val="28"/>
          <w:szCs w:val="28"/>
        </w:rPr>
        <w:t>Кааламская</w:t>
      </w:r>
      <w:proofErr w:type="spellEnd"/>
      <w:r w:rsidRPr="00AE6450">
        <w:rPr>
          <w:rFonts w:ascii="Times New Roman" w:eastAsia="Times New Roman" w:hAnsi="Times New Roman" w:cs="Times New Roman"/>
          <w:sz w:val="28"/>
          <w:szCs w:val="28"/>
        </w:rPr>
        <w:t xml:space="preserve"> СОШ;</w:t>
      </w:r>
    </w:p>
    <w:p w14:paraId="530C5AF6" w14:textId="77777777" w:rsidR="002836FA" w:rsidRPr="00AE6450" w:rsidRDefault="002836FA" w:rsidP="00655252">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 xml:space="preserve">МКОУ Сортавальского МО РК </w:t>
      </w:r>
      <w:proofErr w:type="spellStart"/>
      <w:r w:rsidRPr="00AE6450">
        <w:rPr>
          <w:rFonts w:ascii="Times New Roman" w:eastAsia="Times New Roman" w:hAnsi="Times New Roman" w:cs="Times New Roman"/>
          <w:sz w:val="28"/>
          <w:szCs w:val="28"/>
        </w:rPr>
        <w:t>Хаапалампинская</w:t>
      </w:r>
      <w:proofErr w:type="spellEnd"/>
      <w:r w:rsidRPr="00AE6450">
        <w:rPr>
          <w:rFonts w:ascii="Times New Roman" w:eastAsia="Times New Roman" w:hAnsi="Times New Roman" w:cs="Times New Roman"/>
          <w:sz w:val="28"/>
          <w:szCs w:val="28"/>
        </w:rPr>
        <w:t xml:space="preserve"> ООШ.</w:t>
      </w:r>
    </w:p>
    <w:p w14:paraId="1C0A80BC" w14:textId="77777777" w:rsidR="002836FA" w:rsidRPr="00AE6450" w:rsidRDefault="002836FA" w:rsidP="00655252">
      <w:pPr>
        <w:shd w:val="clear" w:color="auto" w:fill="FFFFFF"/>
        <w:spacing w:after="0"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Результаты:</w:t>
      </w:r>
    </w:p>
    <w:p w14:paraId="59F97F51" w14:textId="77777777" w:rsidR="002836FA" w:rsidRPr="00AE6450" w:rsidRDefault="002836FA" w:rsidP="00655252">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запланировано рабочих мест — 85;</w:t>
      </w:r>
    </w:p>
    <w:p w14:paraId="53962A28" w14:textId="77777777" w:rsidR="002836FA" w:rsidRPr="00AE6450" w:rsidRDefault="002836FA" w:rsidP="00655252">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трудоустроено подростков — 85.</w:t>
      </w:r>
    </w:p>
    <w:p w14:paraId="42DC114E" w14:textId="77777777" w:rsidR="002836FA" w:rsidRPr="00AE6450" w:rsidRDefault="002836FA" w:rsidP="002836FA">
      <w:pPr>
        <w:shd w:val="clear" w:color="auto" w:fill="FFFFFF"/>
        <w:spacing w:after="0" w:line="240" w:lineRule="auto"/>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Цель: приобщение к трудовой деятельности, получение первых профессиональных навыков, профилактика безнадзорности и правонарушений среди несовершеннолетних.</w:t>
      </w:r>
    </w:p>
    <w:p w14:paraId="0F90AFD6" w14:textId="77777777" w:rsidR="002836FA" w:rsidRPr="00AE6450" w:rsidRDefault="002836FA" w:rsidP="002836FA">
      <w:pPr>
        <w:shd w:val="clear" w:color="auto" w:fill="FFFFFF"/>
        <w:spacing w:after="0" w:line="240" w:lineRule="auto"/>
        <w:jc w:val="both"/>
        <w:rPr>
          <w:rFonts w:ascii="Times New Roman" w:eastAsia="Times New Roman" w:hAnsi="Times New Roman" w:cs="Times New Roman"/>
          <w:sz w:val="28"/>
          <w:szCs w:val="28"/>
        </w:rPr>
      </w:pPr>
      <w:r w:rsidRPr="00AE6450">
        <w:rPr>
          <w:rFonts w:ascii="Times New Roman" w:eastAsia="Times New Roman" w:hAnsi="Times New Roman" w:cs="Times New Roman"/>
          <w:b/>
          <w:bCs/>
          <w:sz w:val="28"/>
          <w:szCs w:val="28"/>
        </w:rPr>
        <w:t>2. Военно</w:t>
      </w:r>
      <w:r w:rsidRPr="00AE6450">
        <w:rPr>
          <w:rFonts w:ascii="Times New Roman" w:eastAsia="Times New Roman" w:hAnsi="Times New Roman" w:cs="Times New Roman"/>
          <w:b/>
          <w:bCs/>
          <w:sz w:val="28"/>
          <w:szCs w:val="28"/>
        </w:rPr>
        <w:noBreakHyphen/>
        <w:t>патриотическое воспитание</w:t>
      </w:r>
    </w:p>
    <w:p w14:paraId="3CB657B2" w14:textId="77777777" w:rsidR="002836FA" w:rsidRPr="00AE6450" w:rsidRDefault="002836FA" w:rsidP="002836FA">
      <w:pPr>
        <w:shd w:val="clear" w:color="auto" w:fill="FFFFFF"/>
        <w:spacing w:after="0" w:line="240" w:lineRule="auto"/>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Работа ведётся по нескольким направлениям:</w:t>
      </w:r>
    </w:p>
    <w:p w14:paraId="3A4F0EEC" w14:textId="77777777" w:rsidR="002836FA" w:rsidRPr="00AE6450" w:rsidRDefault="002836FA" w:rsidP="00655252">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b/>
          <w:bCs/>
          <w:sz w:val="28"/>
          <w:szCs w:val="28"/>
        </w:rPr>
        <w:t>Зональный центр подготовки граждан (молодёжи) РФ к военной службе и военно</w:t>
      </w:r>
      <w:r w:rsidRPr="00AE6450">
        <w:rPr>
          <w:rFonts w:ascii="Times New Roman" w:eastAsia="Times New Roman" w:hAnsi="Times New Roman" w:cs="Times New Roman"/>
          <w:b/>
          <w:bCs/>
          <w:sz w:val="28"/>
          <w:szCs w:val="28"/>
        </w:rPr>
        <w:noBreakHyphen/>
        <w:t>патриотического воспитания Сортавальского муниципального округа.</w:t>
      </w:r>
      <w:r w:rsidRPr="00AE6450">
        <w:rPr>
          <w:rFonts w:ascii="Times New Roman" w:eastAsia="Times New Roman" w:hAnsi="Times New Roman" w:cs="Times New Roman"/>
          <w:sz w:val="28"/>
          <w:szCs w:val="28"/>
        </w:rPr>
        <w:t xml:space="preserve"> Проведены:</w:t>
      </w:r>
    </w:p>
    <w:p w14:paraId="05FC439D" w14:textId="77777777" w:rsidR="002836FA" w:rsidRPr="00AE6450" w:rsidRDefault="002836FA" w:rsidP="00655252">
      <w:pPr>
        <w:numPr>
          <w:ilvl w:val="1"/>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траурное собрание, посвящённое жертвам теракта в Беслане;</w:t>
      </w:r>
    </w:p>
    <w:p w14:paraId="39BA8346" w14:textId="77777777" w:rsidR="002836FA" w:rsidRPr="00AE6450" w:rsidRDefault="002836FA" w:rsidP="00655252">
      <w:pPr>
        <w:numPr>
          <w:ilvl w:val="1"/>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митинг на Братской Могиле ко Дню солидарности в борьбе с терроризмом и Дню окончания Второй мировой войны;</w:t>
      </w:r>
    </w:p>
    <w:p w14:paraId="434AF8D5" w14:textId="77777777" w:rsidR="002836FA" w:rsidRPr="00AE6450" w:rsidRDefault="002836FA" w:rsidP="00655252">
      <w:pPr>
        <w:numPr>
          <w:ilvl w:val="1"/>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«День призывника» и др.</w:t>
      </w:r>
    </w:p>
    <w:p w14:paraId="2E38EC81" w14:textId="77777777" w:rsidR="002836FA" w:rsidRPr="00AE6450" w:rsidRDefault="002836FA" w:rsidP="00655252">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b/>
          <w:bCs/>
          <w:sz w:val="28"/>
          <w:szCs w:val="28"/>
        </w:rPr>
        <w:t>Детско</w:t>
      </w:r>
      <w:r w:rsidRPr="00AE6450">
        <w:rPr>
          <w:rFonts w:ascii="Times New Roman" w:eastAsia="Times New Roman" w:hAnsi="Times New Roman" w:cs="Times New Roman"/>
          <w:b/>
          <w:bCs/>
          <w:sz w:val="28"/>
          <w:szCs w:val="28"/>
        </w:rPr>
        <w:noBreakHyphen/>
        <w:t>юношеское движение «</w:t>
      </w:r>
      <w:proofErr w:type="spellStart"/>
      <w:r w:rsidRPr="00AE6450">
        <w:rPr>
          <w:rFonts w:ascii="Times New Roman" w:eastAsia="Times New Roman" w:hAnsi="Times New Roman" w:cs="Times New Roman"/>
          <w:b/>
          <w:bCs/>
          <w:sz w:val="28"/>
          <w:szCs w:val="28"/>
        </w:rPr>
        <w:t>Юнармия</w:t>
      </w:r>
      <w:proofErr w:type="spellEnd"/>
      <w:r w:rsidRPr="00AE6450">
        <w:rPr>
          <w:rFonts w:ascii="Times New Roman" w:eastAsia="Times New Roman" w:hAnsi="Times New Roman" w:cs="Times New Roman"/>
          <w:b/>
          <w:bCs/>
          <w:sz w:val="28"/>
          <w:szCs w:val="28"/>
        </w:rPr>
        <w:t>».</w:t>
      </w:r>
      <w:r w:rsidRPr="00AE6450">
        <w:rPr>
          <w:rFonts w:ascii="Times New Roman" w:eastAsia="Times New Roman" w:hAnsi="Times New Roman" w:cs="Times New Roman"/>
          <w:sz w:val="28"/>
          <w:szCs w:val="28"/>
        </w:rPr>
        <w:t xml:space="preserve"> Юнармейцы участвуют в сохранении мемориалов и обелисков, несут вахту памяти у памятника Неизвестному солдату, принимают участие в крупных культурных и спортивных мероприятиях округа.</w:t>
      </w:r>
    </w:p>
    <w:p w14:paraId="58D5E4A2" w14:textId="77777777" w:rsidR="002836FA" w:rsidRPr="00AE6450" w:rsidRDefault="002836FA" w:rsidP="00655252">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b/>
          <w:bCs/>
          <w:sz w:val="28"/>
          <w:szCs w:val="28"/>
        </w:rPr>
        <w:t>Мероприятия МБОУ ДО Сортавальского МО РК ЦРТДЮ:</w:t>
      </w:r>
    </w:p>
    <w:p w14:paraId="20B0F78A" w14:textId="77777777" w:rsidR="002836FA" w:rsidRPr="00AE6450" w:rsidRDefault="002836FA" w:rsidP="00655252">
      <w:pPr>
        <w:numPr>
          <w:ilvl w:val="1"/>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игра «Безопасное колесо»;</w:t>
      </w:r>
    </w:p>
    <w:p w14:paraId="4015370F" w14:textId="77777777" w:rsidR="002836FA" w:rsidRPr="00AE6450" w:rsidRDefault="002836FA" w:rsidP="00655252">
      <w:pPr>
        <w:numPr>
          <w:ilvl w:val="1"/>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военно</w:t>
      </w:r>
      <w:r w:rsidRPr="00AE6450">
        <w:rPr>
          <w:rFonts w:ascii="Times New Roman" w:eastAsia="Times New Roman" w:hAnsi="Times New Roman" w:cs="Times New Roman"/>
          <w:sz w:val="28"/>
          <w:szCs w:val="28"/>
        </w:rPr>
        <w:noBreakHyphen/>
        <w:t>патриотическая игра «Зарница 2.0»;</w:t>
      </w:r>
    </w:p>
    <w:p w14:paraId="08EE10B2" w14:textId="77777777" w:rsidR="002836FA" w:rsidRPr="00AE6450" w:rsidRDefault="002836FA" w:rsidP="00655252">
      <w:pPr>
        <w:numPr>
          <w:ilvl w:val="1"/>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lastRenderedPageBreak/>
        <w:t>«Победа</w:t>
      </w:r>
      <w:r w:rsidRPr="00AE6450">
        <w:rPr>
          <w:rFonts w:ascii="Times New Roman" w:eastAsia="Times New Roman" w:hAnsi="Times New Roman" w:cs="Times New Roman"/>
          <w:sz w:val="28"/>
          <w:szCs w:val="28"/>
        </w:rPr>
        <w:noBreakHyphen/>
        <w:t>2025»;</w:t>
      </w:r>
    </w:p>
    <w:p w14:paraId="300332C3" w14:textId="77777777" w:rsidR="002836FA" w:rsidRPr="00AE6450" w:rsidRDefault="002836FA" w:rsidP="00655252">
      <w:pPr>
        <w:numPr>
          <w:ilvl w:val="1"/>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«Большая георгиевская игра» и др.</w:t>
      </w:r>
    </w:p>
    <w:p w14:paraId="05BF423A" w14:textId="77777777" w:rsidR="002836FA" w:rsidRPr="00AE6450" w:rsidRDefault="002836FA" w:rsidP="00655252">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b/>
          <w:bCs/>
          <w:sz w:val="28"/>
          <w:szCs w:val="28"/>
        </w:rPr>
        <w:t>Патриотическое воспитание в общеобразовательных учреждениях.</w:t>
      </w:r>
      <w:r w:rsidRPr="00AE6450">
        <w:rPr>
          <w:rFonts w:ascii="Times New Roman" w:eastAsia="Times New Roman" w:hAnsi="Times New Roman" w:cs="Times New Roman"/>
          <w:sz w:val="28"/>
          <w:szCs w:val="28"/>
        </w:rPr>
        <w:t xml:space="preserve"> Проводятся концерты, тематические уроки, экскурсии к памятным местам, выставки, конкурсы, посещение музеев, показы патриотических и документальных фильмов.</w:t>
      </w:r>
    </w:p>
    <w:p w14:paraId="155C6751" w14:textId="77777777" w:rsidR="002836FA" w:rsidRPr="00AE6450" w:rsidRDefault="002836FA" w:rsidP="00655252">
      <w:pPr>
        <w:shd w:val="clear" w:color="auto" w:fill="FFFFFF"/>
        <w:spacing w:after="0"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b/>
          <w:bCs/>
          <w:sz w:val="28"/>
          <w:szCs w:val="28"/>
        </w:rPr>
        <w:t>3. Спортивно</w:t>
      </w:r>
      <w:r w:rsidRPr="00AE6450">
        <w:rPr>
          <w:rFonts w:ascii="Times New Roman" w:eastAsia="Times New Roman" w:hAnsi="Times New Roman" w:cs="Times New Roman"/>
          <w:b/>
          <w:bCs/>
          <w:sz w:val="28"/>
          <w:szCs w:val="28"/>
        </w:rPr>
        <w:noBreakHyphen/>
        <w:t>массовые мероприятия</w:t>
      </w:r>
    </w:p>
    <w:p w14:paraId="14F44367" w14:textId="77777777" w:rsidR="002836FA" w:rsidRPr="00AE6450" w:rsidRDefault="002836FA" w:rsidP="00655252">
      <w:pPr>
        <w:shd w:val="clear" w:color="auto" w:fill="FFFFFF"/>
        <w:spacing w:after="0"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В 2025 году проведены:</w:t>
      </w:r>
    </w:p>
    <w:p w14:paraId="79CA8A00" w14:textId="77777777" w:rsidR="002836FA" w:rsidRPr="00AE6450" w:rsidRDefault="002836FA" w:rsidP="00655252">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«Лёд надежды нашей»;</w:t>
      </w:r>
    </w:p>
    <w:p w14:paraId="6A1D1C0E" w14:textId="77777777" w:rsidR="002836FA" w:rsidRPr="00AE6450" w:rsidRDefault="002836FA" w:rsidP="00655252">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Фестиваль ГТО;</w:t>
      </w:r>
    </w:p>
    <w:p w14:paraId="79CA413D" w14:textId="77777777" w:rsidR="002836FA" w:rsidRPr="00AE6450" w:rsidRDefault="002836FA" w:rsidP="00655252">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 xml:space="preserve">Фестиваль </w:t>
      </w:r>
      <w:proofErr w:type="spellStart"/>
      <w:r w:rsidRPr="00AE6450">
        <w:rPr>
          <w:rFonts w:ascii="Times New Roman" w:eastAsia="Times New Roman" w:hAnsi="Times New Roman" w:cs="Times New Roman"/>
          <w:sz w:val="28"/>
          <w:szCs w:val="28"/>
        </w:rPr>
        <w:t>EcoFest</w:t>
      </w:r>
      <w:proofErr w:type="spellEnd"/>
      <w:r w:rsidRPr="00AE6450">
        <w:rPr>
          <w:rFonts w:ascii="Times New Roman" w:eastAsia="Times New Roman" w:hAnsi="Times New Roman" w:cs="Times New Roman"/>
          <w:sz w:val="28"/>
          <w:szCs w:val="28"/>
        </w:rPr>
        <w:t xml:space="preserve"> </w:t>
      </w:r>
      <w:proofErr w:type="spellStart"/>
      <w:r w:rsidRPr="00AE6450">
        <w:rPr>
          <w:rFonts w:ascii="Times New Roman" w:eastAsia="Times New Roman" w:hAnsi="Times New Roman" w:cs="Times New Roman"/>
          <w:sz w:val="28"/>
          <w:szCs w:val="28"/>
        </w:rPr>
        <w:t>Ruskeala</w:t>
      </w:r>
      <w:proofErr w:type="spellEnd"/>
      <w:r w:rsidRPr="00AE6450">
        <w:rPr>
          <w:rFonts w:ascii="Times New Roman" w:eastAsia="Times New Roman" w:hAnsi="Times New Roman" w:cs="Times New Roman"/>
          <w:sz w:val="28"/>
          <w:szCs w:val="28"/>
        </w:rPr>
        <w:t xml:space="preserve"> и др.</w:t>
      </w:r>
    </w:p>
    <w:p w14:paraId="5F35C089" w14:textId="77777777" w:rsidR="002836FA" w:rsidRPr="00AE6450" w:rsidRDefault="002836FA" w:rsidP="00655252">
      <w:pPr>
        <w:shd w:val="clear" w:color="auto" w:fill="FFFFFF"/>
        <w:spacing w:after="0"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b/>
          <w:bCs/>
          <w:sz w:val="28"/>
          <w:szCs w:val="28"/>
        </w:rPr>
        <w:t>4. Специализированные (профильные) лагеря в каникулярный период</w:t>
      </w:r>
    </w:p>
    <w:p w14:paraId="2C283FE2" w14:textId="77777777" w:rsidR="002836FA" w:rsidRPr="00AE6450" w:rsidRDefault="002836FA" w:rsidP="00655252">
      <w:pPr>
        <w:shd w:val="clear" w:color="auto" w:fill="FFFFFF"/>
        <w:spacing w:after="0"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Созданы лагеря на базе образовательных организаций для развития творческого и спортивного потенциала детей и патриотического воспитания, с акцентом на помощь малоимущим семьям.</w:t>
      </w:r>
    </w:p>
    <w:p w14:paraId="1F277B19" w14:textId="77777777" w:rsidR="002836FA" w:rsidRPr="00AE6450" w:rsidRDefault="002836FA" w:rsidP="00655252">
      <w:pPr>
        <w:shd w:val="clear" w:color="auto" w:fill="FFFFFF"/>
        <w:spacing w:after="0"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Охват участников:</w:t>
      </w:r>
    </w:p>
    <w:p w14:paraId="48AA3830" w14:textId="77777777" w:rsidR="002836FA" w:rsidRPr="00AE6450" w:rsidRDefault="002836FA" w:rsidP="00655252">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СОШ № 1 — 60 человек;</w:t>
      </w:r>
    </w:p>
    <w:p w14:paraId="453A5591" w14:textId="77777777" w:rsidR="002836FA" w:rsidRPr="00AE6450" w:rsidRDefault="002836FA" w:rsidP="00655252">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МБОУ ДО Сортавальского МО РК ЦРТДЮ — 170 человек;</w:t>
      </w:r>
    </w:p>
    <w:p w14:paraId="69F16421" w14:textId="77777777" w:rsidR="002836FA" w:rsidRPr="00AE6450" w:rsidRDefault="002836FA" w:rsidP="00655252">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МБУ ДО СМО «Спортивная школа» — 20 человек.</w:t>
      </w:r>
    </w:p>
    <w:p w14:paraId="6C9B38A0" w14:textId="77777777" w:rsidR="002836FA" w:rsidRPr="00AE6450" w:rsidRDefault="002836FA" w:rsidP="00655252">
      <w:pPr>
        <w:shd w:val="clear" w:color="auto" w:fill="FFFFFF"/>
        <w:spacing w:after="0" w:line="240" w:lineRule="auto"/>
        <w:ind w:firstLine="708"/>
        <w:jc w:val="both"/>
        <w:outlineLvl w:val="3"/>
        <w:rPr>
          <w:rFonts w:ascii="Times New Roman" w:eastAsia="Times New Roman" w:hAnsi="Times New Roman" w:cs="Times New Roman"/>
          <w:b/>
          <w:bCs/>
          <w:sz w:val="28"/>
          <w:szCs w:val="28"/>
        </w:rPr>
      </w:pPr>
      <w:r w:rsidRPr="00AE6450">
        <w:rPr>
          <w:rFonts w:ascii="Times New Roman" w:eastAsia="Times New Roman" w:hAnsi="Times New Roman" w:cs="Times New Roman"/>
          <w:b/>
          <w:bCs/>
          <w:sz w:val="28"/>
          <w:szCs w:val="28"/>
        </w:rPr>
        <w:t>Добровольные народные дружины</w:t>
      </w:r>
    </w:p>
    <w:p w14:paraId="19D84EE2" w14:textId="77777777" w:rsidR="002836FA" w:rsidRPr="00AE6450" w:rsidRDefault="002836FA" w:rsidP="002836FA">
      <w:pPr>
        <w:spacing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На территории г. Сортавала в реестре МВД зарегистрирована добровольная народная дружина «Сортавальская дружина», в составе 7 человек, по адресу: г. Сортавала, ул. Садовая, д.1.</w:t>
      </w:r>
    </w:p>
    <w:p w14:paraId="743C3B5D" w14:textId="798477CD" w:rsidR="00246B45" w:rsidRPr="00AE6450" w:rsidRDefault="002836FA" w:rsidP="002836FA">
      <w:pPr>
        <w:spacing w:line="240" w:lineRule="auto"/>
        <w:ind w:firstLine="709"/>
        <w:jc w:val="both"/>
        <w:rPr>
          <w:rFonts w:ascii="Times New Roman" w:eastAsia="Times New Roman" w:hAnsi="Times New Roman" w:cs="Times New Roman"/>
          <w:sz w:val="28"/>
          <w:szCs w:val="28"/>
        </w:rPr>
      </w:pPr>
      <w:r w:rsidRPr="00AE6450">
        <w:rPr>
          <w:rFonts w:ascii="Times New Roman" w:eastAsia="Times New Roman" w:hAnsi="Times New Roman" w:cs="Times New Roman"/>
          <w:sz w:val="28"/>
          <w:szCs w:val="28"/>
        </w:rPr>
        <w:t xml:space="preserve">В п. Вяртсиля с 2014 года в реестре МВД зарегистрировано подразделение добровольной народной дружины в составе 7 человек, которое располагается по адресу п. Вяртсиля, ул. Заводская, д.7. </w:t>
      </w:r>
    </w:p>
    <w:p w14:paraId="6CC42682" w14:textId="77777777" w:rsidR="00D84E31" w:rsidRPr="00031609" w:rsidRDefault="00D84E31" w:rsidP="00F123AB">
      <w:pPr>
        <w:pStyle w:val="a5"/>
        <w:shd w:val="clear" w:color="auto" w:fill="DDD9C3" w:themeFill="background2" w:themeFillShade="E6"/>
        <w:spacing w:after="0" w:line="240" w:lineRule="auto"/>
        <w:ind w:left="0" w:firstLine="567"/>
        <w:jc w:val="both"/>
        <w:outlineLvl w:val="1"/>
        <w:rPr>
          <w:rFonts w:ascii="Times New Roman" w:hAnsi="Times New Roman" w:cs="Times New Roman"/>
          <w:b/>
          <w:color w:val="000000"/>
          <w:sz w:val="28"/>
          <w:szCs w:val="28"/>
          <w:shd w:val="clear" w:color="auto" w:fill="FFFFFF"/>
        </w:rPr>
      </w:pPr>
      <w:r w:rsidRPr="00031609">
        <w:rPr>
          <w:rFonts w:ascii="Times New Roman" w:hAnsi="Times New Roman" w:cs="Times New Roman"/>
          <w:b/>
          <w:sz w:val="28"/>
          <w:szCs w:val="28"/>
          <w:shd w:val="clear" w:color="auto" w:fill="DDD9C3" w:themeFill="background2" w:themeFillShade="E6"/>
        </w:rPr>
        <w:t>Участие в пред</w:t>
      </w:r>
      <w:bookmarkStart w:id="8" w:name="_Toc477426532"/>
      <w:r w:rsidRPr="00031609">
        <w:rPr>
          <w:rFonts w:ascii="Times New Roman" w:hAnsi="Times New Roman" w:cs="Times New Roman"/>
          <w:b/>
          <w:sz w:val="28"/>
          <w:szCs w:val="28"/>
          <w:shd w:val="clear" w:color="auto" w:fill="DDD9C3" w:themeFill="background2" w:themeFillShade="E6"/>
        </w:rPr>
        <w:t xml:space="preserve">упреждении и ликвидации чрезвычайных ситуаций; организация и осуществление мероприятий по территориальной и гражданской обороне, </w:t>
      </w:r>
      <w:r w:rsidRPr="00031609">
        <w:rPr>
          <w:rFonts w:ascii="Times New Roman" w:hAnsi="Times New Roman" w:cs="Times New Roman"/>
          <w:b/>
          <w:color w:val="000000"/>
          <w:sz w:val="28"/>
          <w:szCs w:val="28"/>
          <w:shd w:val="clear" w:color="auto" w:fill="DDD9C3" w:themeFill="background2" w:themeFillShade="E6"/>
        </w:rPr>
        <w:t xml:space="preserve">защите населения и территории муниципального </w:t>
      </w:r>
      <w:r w:rsidR="006857E0" w:rsidRPr="00031609">
        <w:rPr>
          <w:rFonts w:ascii="Times New Roman" w:hAnsi="Times New Roman" w:cs="Times New Roman"/>
          <w:b/>
          <w:color w:val="000000"/>
          <w:sz w:val="28"/>
          <w:szCs w:val="28"/>
          <w:shd w:val="clear" w:color="auto" w:fill="DDD9C3" w:themeFill="background2" w:themeFillShade="E6"/>
        </w:rPr>
        <w:t>округ</w:t>
      </w:r>
      <w:r w:rsidRPr="00031609">
        <w:rPr>
          <w:rFonts w:ascii="Times New Roman" w:hAnsi="Times New Roman" w:cs="Times New Roman"/>
          <w:b/>
          <w:color w:val="000000"/>
          <w:sz w:val="28"/>
          <w:szCs w:val="28"/>
          <w:shd w:val="clear" w:color="auto" w:fill="DDD9C3" w:themeFill="background2" w:themeFillShade="E6"/>
        </w:rPr>
        <w:t>а от чрезвычайных ситуаций природного и техногенного характера; обеспечение первичных мер пожарной безопасности; осуществление мероприятий по обеспечению безопасности людей на водных объектах, охране их жизни и здоровья</w:t>
      </w:r>
      <w:bookmarkEnd w:id="8"/>
      <w:r w:rsidR="00F15624" w:rsidRPr="00031609">
        <w:rPr>
          <w:rFonts w:ascii="Times New Roman" w:hAnsi="Times New Roman" w:cs="Times New Roman"/>
          <w:b/>
          <w:color w:val="000000"/>
          <w:sz w:val="28"/>
          <w:szCs w:val="28"/>
          <w:shd w:val="clear" w:color="auto" w:fill="DDD9C3" w:themeFill="background2" w:themeFillShade="E6"/>
        </w:rPr>
        <w:t>.</w:t>
      </w:r>
    </w:p>
    <w:p w14:paraId="4B4DE3C6" w14:textId="77777777" w:rsidR="00FF5D55" w:rsidRPr="00EF7D68" w:rsidRDefault="00FF5D55" w:rsidP="00224ECD">
      <w:pPr>
        <w:shd w:val="clear" w:color="auto" w:fill="FFFFFF"/>
        <w:spacing w:after="0" w:line="240" w:lineRule="auto"/>
        <w:ind w:firstLine="567"/>
        <w:jc w:val="both"/>
        <w:outlineLvl w:val="2"/>
        <w:rPr>
          <w:rFonts w:ascii="Times New Roman" w:eastAsia="Times New Roman" w:hAnsi="Times New Roman" w:cs="Times New Roman"/>
          <w:b/>
          <w:bCs/>
          <w:sz w:val="28"/>
          <w:szCs w:val="27"/>
        </w:rPr>
      </w:pPr>
      <w:r w:rsidRPr="00AF0975">
        <w:rPr>
          <w:rFonts w:ascii="Times New Roman" w:eastAsia="Times New Roman" w:hAnsi="Times New Roman" w:cs="Times New Roman"/>
          <w:b/>
          <w:bCs/>
          <w:sz w:val="28"/>
          <w:szCs w:val="27"/>
        </w:rPr>
        <w:t>Обеспечение безопасности населения Сортавальского муниципального округа</w:t>
      </w:r>
    </w:p>
    <w:p w14:paraId="06280C5C" w14:textId="77777777" w:rsidR="00FF5D55" w:rsidRPr="00EF7D68" w:rsidRDefault="00FF5D55" w:rsidP="00FF5D55">
      <w:pPr>
        <w:shd w:val="clear" w:color="auto" w:fill="FFFFFF"/>
        <w:spacing w:after="0" w:line="240" w:lineRule="auto"/>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Обеспечение безопасности населения — одно из приоритетных направлений деятельности администрации Сортавальского муниципального округа. В рамках этой работы администрация:</w:t>
      </w:r>
    </w:p>
    <w:p w14:paraId="496EC857" w14:textId="77777777" w:rsidR="00FF5D55" w:rsidRPr="00EF7D68" w:rsidRDefault="00FF5D55" w:rsidP="0065525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участвует в предупреждении и ликвидации чрезвычайных ситуаций (ЧС);</w:t>
      </w:r>
    </w:p>
    <w:p w14:paraId="3A087DCF" w14:textId="77777777" w:rsidR="00FF5D55" w:rsidRPr="00EF7D68" w:rsidRDefault="00FF5D55" w:rsidP="0065525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организует и проводит мероприятия по гражданской обороне;</w:t>
      </w:r>
    </w:p>
    <w:p w14:paraId="72CF3D9F" w14:textId="77777777" w:rsidR="00FF5D55" w:rsidRPr="00EF7D68" w:rsidRDefault="00FF5D55" w:rsidP="0065525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lastRenderedPageBreak/>
        <w:t>защищает население и территорию округа от ЧС природного и техногенного характера;</w:t>
      </w:r>
    </w:p>
    <w:p w14:paraId="137BEB49" w14:textId="77777777" w:rsidR="00FF5D55" w:rsidRPr="00EF7D68" w:rsidRDefault="00FF5D55" w:rsidP="0065525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обеспечивает первичные меры пожарной безопасности;</w:t>
      </w:r>
    </w:p>
    <w:p w14:paraId="13FE0000" w14:textId="77777777" w:rsidR="00FF5D55" w:rsidRPr="00EF7D68" w:rsidRDefault="00FF5D55" w:rsidP="0065525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проводит мероприятия по безопасности людей на водных объектах, охраняет их жизнь и здоровье.</w:t>
      </w:r>
    </w:p>
    <w:p w14:paraId="1252C77C"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Итоги работы в 2025 году</w:t>
      </w:r>
    </w:p>
    <w:p w14:paraId="0CBB9E77"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 xml:space="preserve">В 2025 году реализованы мероприятия по предотвращению чрезвычайных и аварийных ситуаций, устранению их последствий, обеспечению гражданской и территориальной обороны, безопасности на водных объектах и первичных мер пожарной безопасности. Ключевой результат: </w:t>
      </w:r>
      <w:r w:rsidRPr="00AF0975">
        <w:rPr>
          <w:rFonts w:ascii="Times New Roman" w:eastAsia="Times New Roman" w:hAnsi="Times New Roman" w:cs="Times New Roman"/>
          <w:b/>
          <w:bCs/>
          <w:sz w:val="28"/>
          <w:szCs w:val="24"/>
        </w:rPr>
        <w:t>на территории округа не допущено чрезвычайных ситуаций</w:t>
      </w:r>
      <w:r w:rsidRPr="00AF0975">
        <w:rPr>
          <w:rFonts w:ascii="Times New Roman" w:eastAsia="Times New Roman" w:hAnsi="Times New Roman" w:cs="Times New Roman"/>
          <w:sz w:val="28"/>
          <w:szCs w:val="24"/>
        </w:rPr>
        <w:t>.</w:t>
      </w:r>
    </w:p>
    <w:p w14:paraId="14BAFA79"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Поставленная Председателем Комиссии по предупреждению и ликвидации чрезвычайных ситуаций и обеспечению пожарной безопасности Республики Карелия и Главой Сортавальского муниципального округа (председателем комиссии по предупреждению и ликвидации ЧС и обеспечению пожарной безопасности округа) задача на 2025 год выполнена.</w:t>
      </w:r>
    </w:p>
    <w:p w14:paraId="6427B31F"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Работа Единой дежурно</w:t>
      </w:r>
      <w:r w:rsidRPr="00AF0975">
        <w:rPr>
          <w:rFonts w:ascii="Times New Roman" w:eastAsia="Times New Roman" w:hAnsi="Times New Roman" w:cs="Times New Roman"/>
          <w:b/>
          <w:bCs/>
          <w:sz w:val="28"/>
          <w:szCs w:val="24"/>
        </w:rPr>
        <w:noBreakHyphen/>
        <w:t>диспетчерской службы (ЕДДС)</w:t>
      </w:r>
    </w:p>
    <w:p w14:paraId="620F8AD2"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ЕДДС округа функционирует в повседневном режиме и готова перейти в режим повышенной готовности или чрезвычайной ситуации. Для оповещения:</w:t>
      </w:r>
    </w:p>
    <w:p w14:paraId="094D7CF9" w14:textId="77777777" w:rsidR="00FF5D55" w:rsidRPr="00EF7D68" w:rsidRDefault="00FF5D55" w:rsidP="00224ECD">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населения о возникновении или угрозе ЧС;</w:t>
      </w:r>
    </w:p>
    <w:p w14:paraId="7CC01865" w14:textId="77777777" w:rsidR="00FF5D55" w:rsidRPr="00EF7D68" w:rsidRDefault="00FF5D55" w:rsidP="00224ECD">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руководящего состава и ответственных должностных лиц</w:t>
      </w:r>
    </w:p>
    <w:p w14:paraId="7074E6E1"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 xml:space="preserve">в ЕДДС действует </w:t>
      </w:r>
      <w:r w:rsidRPr="00AF0975">
        <w:rPr>
          <w:rFonts w:ascii="Times New Roman" w:eastAsia="Times New Roman" w:hAnsi="Times New Roman" w:cs="Times New Roman"/>
          <w:b/>
          <w:bCs/>
          <w:sz w:val="28"/>
          <w:szCs w:val="24"/>
        </w:rPr>
        <w:t>автоматизированная система оповещения населения (АСО)</w:t>
      </w:r>
      <w:r w:rsidRPr="00AF0975">
        <w:rPr>
          <w:rFonts w:ascii="Times New Roman" w:eastAsia="Times New Roman" w:hAnsi="Times New Roman" w:cs="Times New Roman"/>
          <w:sz w:val="28"/>
          <w:szCs w:val="24"/>
        </w:rPr>
        <w:t>. В 2025 году она активно использовалась при повышении режима функционирования и угрозе ЧС.</w:t>
      </w:r>
    </w:p>
    <w:p w14:paraId="4FCA403F"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Реконструкция муниципальной системы оповещения (МСО)</w:t>
      </w:r>
    </w:p>
    <w:p w14:paraId="1D0F8A21"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В 2025 году проведена реконструкция МСО согласно проектно</w:t>
      </w:r>
      <w:r w:rsidRPr="00AF0975">
        <w:rPr>
          <w:rFonts w:ascii="Times New Roman" w:eastAsia="Times New Roman" w:hAnsi="Times New Roman" w:cs="Times New Roman"/>
          <w:sz w:val="28"/>
          <w:szCs w:val="24"/>
        </w:rPr>
        <w:noBreakHyphen/>
        <w:t>сметной документации:</w:t>
      </w:r>
    </w:p>
    <w:p w14:paraId="7832D446" w14:textId="77777777" w:rsidR="00FF5D55" w:rsidRPr="00EF7D68" w:rsidRDefault="00FF5D55" w:rsidP="00224ECD">
      <w:pPr>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 xml:space="preserve">смонтированы </w:t>
      </w:r>
      <w:r w:rsidRPr="00AF0975">
        <w:rPr>
          <w:rFonts w:ascii="Times New Roman" w:eastAsia="Times New Roman" w:hAnsi="Times New Roman" w:cs="Times New Roman"/>
          <w:b/>
          <w:bCs/>
          <w:sz w:val="28"/>
          <w:szCs w:val="24"/>
        </w:rPr>
        <w:t>3 точки оповещения (</w:t>
      </w:r>
      <w:r w:rsidRPr="00AF0975">
        <w:rPr>
          <w:rFonts w:ascii="Times New Roman" w:eastAsia="Times New Roman" w:hAnsi="Times New Roman" w:cs="Times New Roman"/>
          <w:sz w:val="28"/>
          <w:szCs w:val="24"/>
        </w:rPr>
        <w:t>пл. Кирова, 11; ул. Победы, 13; Выборгское шоссе, 3</w:t>
      </w:r>
      <w:r>
        <w:rPr>
          <w:rFonts w:ascii="Times New Roman" w:eastAsia="Times New Roman" w:hAnsi="Times New Roman" w:cs="Times New Roman"/>
          <w:sz w:val="28"/>
          <w:szCs w:val="24"/>
        </w:rPr>
        <w:t>)</w:t>
      </w:r>
      <w:r w:rsidRPr="00AF0975">
        <w:rPr>
          <w:rFonts w:ascii="Times New Roman" w:eastAsia="Times New Roman" w:hAnsi="Times New Roman" w:cs="Times New Roman"/>
          <w:sz w:val="28"/>
          <w:szCs w:val="24"/>
        </w:rPr>
        <w:t>;</w:t>
      </w:r>
    </w:p>
    <w:p w14:paraId="51067BC9" w14:textId="77777777" w:rsidR="00FF5D55" w:rsidRPr="00EF7D68" w:rsidRDefault="00FF5D55" w:rsidP="00224ECD">
      <w:pPr>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 xml:space="preserve">интегрирована </w:t>
      </w:r>
      <w:r w:rsidRPr="00AF0975">
        <w:rPr>
          <w:rFonts w:ascii="Times New Roman" w:eastAsia="Times New Roman" w:hAnsi="Times New Roman" w:cs="Times New Roman"/>
          <w:b/>
          <w:bCs/>
          <w:sz w:val="28"/>
          <w:szCs w:val="24"/>
        </w:rPr>
        <w:t>1 точка ведомственной системы оповещения</w:t>
      </w:r>
      <w:r w:rsidRPr="00AF0975">
        <w:rPr>
          <w:rFonts w:ascii="Times New Roman" w:eastAsia="Times New Roman" w:hAnsi="Times New Roman" w:cs="Times New Roman"/>
          <w:sz w:val="28"/>
          <w:szCs w:val="24"/>
        </w:rPr>
        <w:t xml:space="preserve"> в п. </w:t>
      </w:r>
      <w:proofErr w:type="spellStart"/>
      <w:r w:rsidRPr="00AF0975">
        <w:rPr>
          <w:rFonts w:ascii="Times New Roman" w:eastAsia="Times New Roman" w:hAnsi="Times New Roman" w:cs="Times New Roman"/>
          <w:sz w:val="28"/>
          <w:szCs w:val="24"/>
        </w:rPr>
        <w:t>Рюттю</w:t>
      </w:r>
      <w:proofErr w:type="spellEnd"/>
      <w:r w:rsidRPr="00AF0975">
        <w:rPr>
          <w:rFonts w:ascii="Times New Roman" w:eastAsia="Times New Roman" w:hAnsi="Times New Roman" w:cs="Times New Roman"/>
          <w:sz w:val="28"/>
          <w:szCs w:val="24"/>
        </w:rPr>
        <w:t xml:space="preserve"> (</w:t>
      </w:r>
      <w:proofErr w:type="spellStart"/>
      <w:r w:rsidRPr="00AF0975">
        <w:rPr>
          <w:rFonts w:ascii="Times New Roman" w:eastAsia="Times New Roman" w:hAnsi="Times New Roman" w:cs="Times New Roman"/>
          <w:sz w:val="28"/>
          <w:szCs w:val="24"/>
        </w:rPr>
        <w:t>туркомплекс</w:t>
      </w:r>
      <w:proofErr w:type="spellEnd"/>
      <w:r w:rsidRPr="00AF0975">
        <w:rPr>
          <w:rFonts w:ascii="Times New Roman" w:eastAsia="Times New Roman" w:hAnsi="Times New Roman" w:cs="Times New Roman"/>
          <w:sz w:val="28"/>
          <w:szCs w:val="24"/>
        </w:rPr>
        <w:t xml:space="preserve"> «Точка на карте»).</w:t>
      </w:r>
    </w:p>
    <w:p w14:paraId="00C7BFB1"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Охват систем оповещения населения существенно увеличен.</w:t>
      </w:r>
    </w:p>
    <w:p w14:paraId="0A118B79"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Взаимодействие с внешними организациями</w:t>
      </w:r>
    </w:p>
    <w:p w14:paraId="5E204DD7"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Заключены соглашения:</w:t>
      </w:r>
    </w:p>
    <w:p w14:paraId="18570EE2" w14:textId="77777777" w:rsidR="00FF5D55" w:rsidRPr="00EF7D68" w:rsidRDefault="00FF5D55" w:rsidP="00224ECD">
      <w:pPr>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 xml:space="preserve">с </w:t>
      </w:r>
      <w:r w:rsidRPr="00AF0975">
        <w:rPr>
          <w:rFonts w:ascii="Times New Roman" w:eastAsia="Times New Roman" w:hAnsi="Times New Roman" w:cs="Times New Roman"/>
          <w:b/>
          <w:bCs/>
          <w:sz w:val="28"/>
          <w:szCs w:val="24"/>
        </w:rPr>
        <w:t>4 операторами мобильной связи</w:t>
      </w:r>
      <w:r w:rsidRPr="00AF0975">
        <w:rPr>
          <w:rFonts w:ascii="Times New Roman" w:eastAsia="Times New Roman" w:hAnsi="Times New Roman" w:cs="Times New Roman"/>
          <w:sz w:val="28"/>
          <w:szCs w:val="24"/>
        </w:rPr>
        <w:t xml:space="preserve"> — о передаче сигналов оповещения и экстренной информации при угрозе или возникновении ЧС, а также в условиях военных действий;</w:t>
      </w:r>
    </w:p>
    <w:p w14:paraId="5EE2A0D5" w14:textId="77777777" w:rsidR="00FF5D55" w:rsidRPr="00EF7D68" w:rsidRDefault="00FF5D55" w:rsidP="00224ECD">
      <w:pPr>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 xml:space="preserve">с </w:t>
      </w:r>
      <w:r w:rsidRPr="00AF0975">
        <w:rPr>
          <w:rFonts w:ascii="Times New Roman" w:eastAsia="Times New Roman" w:hAnsi="Times New Roman" w:cs="Times New Roman"/>
          <w:b/>
          <w:bCs/>
          <w:sz w:val="28"/>
          <w:szCs w:val="24"/>
        </w:rPr>
        <w:t>ОМВД России «Сортавальское»</w:t>
      </w:r>
      <w:r w:rsidRPr="00AF0975">
        <w:rPr>
          <w:rFonts w:ascii="Times New Roman" w:eastAsia="Times New Roman" w:hAnsi="Times New Roman" w:cs="Times New Roman"/>
          <w:sz w:val="28"/>
          <w:szCs w:val="24"/>
        </w:rPr>
        <w:t xml:space="preserve"> — об информировании населения с использованием транспортных средств, оборудованных светосигнальными громкоговорящими установками.</w:t>
      </w:r>
    </w:p>
    <w:p w14:paraId="3740F614"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Нормативно</w:t>
      </w:r>
      <w:r w:rsidRPr="00AF0975">
        <w:rPr>
          <w:rFonts w:ascii="Times New Roman" w:eastAsia="Times New Roman" w:hAnsi="Times New Roman" w:cs="Times New Roman"/>
          <w:b/>
          <w:bCs/>
          <w:sz w:val="28"/>
          <w:szCs w:val="24"/>
        </w:rPr>
        <w:noBreakHyphen/>
        <w:t>правовая работа</w:t>
      </w:r>
    </w:p>
    <w:p w14:paraId="522D29EB"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Отделом по гражданской обороне и защите населения от ЧС:</w:t>
      </w:r>
    </w:p>
    <w:p w14:paraId="29ADEF3E" w14:textId="77777777" w:rsidR="00FF5D55" w:rsidRPr="00EF7D68" w:rsidRDefault="00FF5D55" w:rsidP="00224ECD">
      <w:pPr>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 xml:space="preserve">подготовлено и принято главой администрации </w:t>
      </w:r>
      <w:r w:rsidRPr="00AF0975">
        <w:rPr>
          <w:rFonts w:ascii="Times New Roman" w:eastAsia="Times New Roman" w:hAnsi="Times New Roman" w:cs="Times New Roman"/>
          <w:b/>
          <w:bCs/>
          <w:sz w:val="28"/>
          <w:szCs w:val="24"/>
        </w:rPr>
        <w:t>33 нормативно</w:t>
      </w:r>
      <w:r w:rsidRPr="00AF0975">
        <w:rPr>
          <w:rFonts w:ascii="Times New Roman" w:eastAsia="Times New Roman" w:hAnsi="Times New Roman" w:cs="Times New Roman"/>
          <w:b/>
          <w:bCs/>
          <w:sz w:val="28"/>
          <w:szCs w:val="24"/>
        </w:rPr>
        <w:noBreakHyphen/>
        <w:t>правовых акта</w:t>
      </w:r>
      <w:r w:rsidRPr="00AF0975">
        <w:rPr>
          <w:rFonts w:ascii="Times New Roman" w:eastAsia="Times New Roman" w:hAnsi="Times New Roman" w:cs="Times New Roman"/>
          <w:sz w:val="28"/>
          <w:szCs w:val="24"/>
        </w:rPr>
        <w:t xml:space="preserve"> по линии ГО и ЧС;</w:t>
      </w:r>
    </w:p>
    <w:p w14:paraId="10BFF352" w14:textId="77777777" w:rsidR="00FF5D55" w:rsidRPr="00EF7D68" w:rsidRDefault="00FF5D55" w:rsidP="00224ECD">
      <w:pPr>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lastRenderedPageBreak/>
        <w:t xml:space="preserve">проведено </w:t>
      </w:r>
      <w:r>
        <w:rPr>
          <w:rFonts w:ascii="Times New Roman" w:eastAsia="Times New Roman" w:hAnsi="Times New Roman" w:cs="Times New Roman"/>
          <w:b/>
          <w:bCs/>
          <w:sz w:val="28"/>
          <w:szCs w:val="24"/>
        </w:rPr>
        <w:t>6</w:t>
      </w:r>
      <w:r w:rsidRPr="00AF0975">
        <w:rPr>
          <w:rFonts w:ascii="Times New Roman" w:eastAsia="Times New Roman" w:hAnsi="Times New Roman" w:cs="Times New Roman"/>
          <w:b/>
          <w:bCs/>
          <w:sz w:val="28"/>
          <w:szCs w:val="24"/>
        </w:rPr>
        <w:t xml:space="preserve"> заседаний комиссии по предупреждению и ликвидации ЧС и обеспечению пожарной безопасности (КЧС и ПБ округа)</w:t>
      </w:r>
      <w:r w:rsidRPr="00AF0975">
        <w:rPr>
          <w:rFonts w:ascii="Times New Roman" w:eastAsia="Times New Roman" w:hAnsi="Times New Roman" w:cs="Times New Roman"/>
          <w:sz w:val="28"/>
          <w:szCs w:val="24"/>
        </w:rPr>
        <w:t xml:space="preserve">, на которых рассмотрено </w:t>
      </w:r>
      <w:r w:rsidRPr="00AF0975">
        <w:rPr>
          <w:rFonts w:ascii="Times New Roman" w:eastAsia="Times New Roman" w:hAnsi="Times New Roman" w:cs="Times New Roman"/>
          <w:b/>
          <w:bCs/>
          <w:sz w:val="28"/>
          <w:szCs w:val="24"/>
        </w:rPr>
        <w:t>13 вопросов</w:t>
      </w:r>
      <w:r w:rsidRPr="00AF0975">
        <w:rPr>
          <w:rFonts w:ascii="Times New Roman" w:eastAsia="Times New Roman" w:hAnsi="Times New Roman" w:cs="Times New Roman"/>
          <w:sz w:val="28"/>
          <w:szCs w:val="24"/>
        </w:rPr>
        <w:t xml:space="preserve"> (из них 9 — плановые, 4 — внеплановые, что составляет 30 %).</w:t>
      </w:r>
    </w:p>
    <w:p w14:paraId="2EE64371"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На заседаниях обсуждались ключевые вопросы совершенствования системы защиты населения и территории округа от ЧС. Реализация принятых решений способствует:</w:t>
      </w:r>
    </w:p>
    <w:p w14:paraId="52B617CC" w14:textId="77777777" w:rsidR="00FF5D55" w:rsidRPr="00EF7D68" w:rsidRDefault="00FF5D55" w:rsidP="00224ECD">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эффективному проведению превентивных мер;</w:t>
      </w:r>
    </w:p>
    <w:p w14:paraId="2EBBCD78" w14:textId="77777777" w:rsidR="00FF5D55" w:rsidRPr="00EF7D68" w:rsidRDefault="00FF5D55" w:rsidP="00224ECD">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снижению количества и масштабов ЧС, пожаров, происшествий на водных и иных объектах.</w:t>
      </w:r>
    </w:p>
    <w:p w14:paraId="75C63EB2"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Учения и тренировки</w:t>
      </w:r>
    </w:p>
    <w:p w14:paraId="51602527"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В 2025 году отдел по ГО и защите населения от ЧС провёл комплекс учений и тренировок в соответствии с утверждённым планом.</w:t>
      </w:r>
    </w:p>
    <w:p w14:paraId="707E37FC"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Готовность нештатных формирований</w:t>
      </w:r>
    </w:p>
    <w:p w14:paraId="3536B130"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 xml:space="preserve">В соответствии с Федеральным законом </w:t>
      </w:r>
      <w:r w:rsidRPr="00AF0975">
        <w:rPr>
          <w:rFonts w:ascii="Times New Roman" w:eastAsia="Times New Roman" w:hAnsi="Times New Roman" w:cs="Times New Roman"/>
          <w:b/>
          <w:bCs/>
          <w:sz w:val="28"/>
          <w:szCs w:val="24"/>
        </w:rPr>
        <w:t>«О гражданской обороне»</w:t>
      </w:r>
      <w:r w:rsidRPr="00AF0975">
        <w:rPr>
          <w:rFonts w:ascii="Times New Roman" w:eastAsia="Times New Roman" w:hAnsi="Times New Roman" w:cs="Times New Roman"/>
          <w:sz w:val="28"/>
          <w:szCs w:val="24"/>
        </w:rPr>
        <w:t xml:space="preserve"> поддержана постоянная готовность нештатных формирований по решению задач ГО на предприятиях, в учреждениях и организациях округа.</w:t>
      </w:r>
    </w:p>
    <w:p w14:paraId="0E3854D5"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Материально</w:t>
      </w:r>
      <w:r w:rsidRPr="00AF0975">
        <w:rPr>
          <w:rFonts w:ascii="Times New Roman" w:eastAsia="Times New Roman" w:hAnsi="Times New Roman" w:cs="Times New Roman"/>
          <w:b/>
          <w:bCs/>
          <w:sz w:val="28"/>
          <w:szCs w:val="24"/>
        </w:rPr>
        <w:noBreakHyphen/>
        <w:t>техническое обеспечение</w:t>
      </w:r>
    </w:p>
    <w:p w14:paraId="221B336A"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Во исполнение Федерального закона от 21.12.1994 № 68</w:t>
      </w:r>
      <w:r w:rsidRPr="00AF0975">
        <w:rPr>
          <w:rFonts w:ascii="Times New Roman" w:eastAsia="Times New Roman" w:hAnsi="Times New Roman" w:cs="Times New Roman"/>
          <w:sz w:val="28"/>
          <w:szCs w:val="24"/>
        </w:rPr>
        <w:noBreakHyphen/>
        <w:t xml:space="preserve">ФЗ </w:t>
      </w:r>
      <w:r w:rsidRPr="00AF0975">
        <w:rPr>
          <w:rFonts w:ascii="Times New Roman" w:eastAsia="Times New Roman" w:hAnsi="Times New Roman" w:cs="Times New Roman"/>
          <w:b/>
          <w:bCs/>
          <w:sz w:val="28"/>
          <w:szCs w:val="24"/>
        </w:rPr>
        <w:t>«О защите населения и территорий от чрезвычайных ситуаций природного и техногенного характера»</w:t>
      </w:r>
      <w:r w:rsidRPr="00AF0975">
        <w:rPr>
          <w:rFonts w:ascii="Times New Roman" w:eastAsia="Times New Roman" w:hAnsi="Times New Roman" w:cs="Times New Roman"/>
          <w:sz w:val="28"/>
          <w:szCs w:val="24"/>
        </w:rPr>
        <w:t>:</w:t>
      </w:r>
    </w:p>
    <w:p w14:paraId="089040A7" w14:textId="77777777" w:rsidR="00FF5D55" w:rsidRPr="00EF7D68" w:rsidRDefault="00FF5D55" w:rsidP="00224ECD">
      <w:pPr>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издано Распоряжение администрации № 893 от 06.05.2025 о номенклатуре и объёме материально</w:t>
      </w:r>
      <w:r w:rsidRPr="00AF0975">
        <w:rPr>
          <w:rFonts w:ascii="Times New Roman" w:eastAsia="Times New Roman" w:hAnsi="Times New Roman" w:cs="Times New Roman"/>
          <w:sz w:val="28"/>
          <w:szCs w:val="24"/>
        </w:rPr>
        <w:noBreakHyphen/>
        <w:t>технических средств для ликвидации ЧС;</w:t>
      </w:r>
    </w:p>
    <w:p w14:paraId="210D03A9" w14:textId="77777777" w:rsidR="00FF5D55" w:rsidRPr="00EF7D68" w:rsidRDefault="00FF5D55" w:rsidP="00224ECD">
      <w:pPr>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закуплены продовольственные товары для обеспечения пострадавшего населения.</w:t>
      </w:r>
    </w:p>
    <w:p w14:paraId="0B523EB1" w14:textId="77777777" w:rsidR="00FF5D55" w:rsidRPr="00EF7D68" w:rsidRDefault="00FF5D55" w:rsidP="00224ECD">
      <w:pPr>
        <w:shd w:val="clear" w:color="auto" w:fill="FFFFFF"/>
        <w:spacing w:after="0" w:line="240" w:lineRule="auto"/>
        <w:ind w:firstLine="709"/>
        <w:jc w:val="both"/>
        <w:outlineLvl w:val="3"/>
        <w:rPr>
          <w:rFonts w:ascii="Times New Roman" w:eastAsia="Times New Roman" w:hAnsi="Times New Roman" w:cs="Times New Roman"/>
          <w:b/>
          <w:bCs/>
          <w:sz w:val="28"/>
          <w:szCs w:val="24"/>
        </w:rPr>
      </w:pPr>
      <w:r w:rsidRPr="00AF0975">
        <w:rPr>
          <w:rFonts w:ascii="Times New Roman" w:eastAsia="Times New Roman" w:hAnsi="Times New Roman" w:cs="Times New Roman"/>
          <w:b/>
          <w:bCs/>
          <w:sz w:val="28"/>
          <w:szCs w:val="24"/>
        </w:rPr>
        <w:t>Безопасность на водных объектах</w:t>
      </w:r>
    </w:p>
    <w:p w14:paraId="6D3BCD09"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Вопрос безопасности на водных объектах регулярно рассматривался на заседаниях КЧС и ПБ. В соответствии с утверждённым перечнем дважды в год устанавливаются знаки:</w:t>
      </w:r>
    </w:p>
    <w:p w14:paraId="2A35D013" w14:textId="77777777" w:rsidR="00FF5D55" w:rsidRPr="00EF7D68" w:rsidRDefault="00FF5D55" w:rsidP="00224ECD">
      <w:pPr>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о запрете выхода на лёд (зимой);</w:t>
      </w:r>
    </w:p>
    <w:p w14:paraId="6D7C41D7" w14:textId="77777777" w:rsidR="00FF5D55" w:rsidRPr="00EF7D68" w:rsidRDefault="00FF5D55" w:rsidP="00224ECD">
      <w:pPr>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о запрете купания (летом).</w:t>
      </w:r>
    </w:p>
    <w:p w14:paraId="6020435D" w14:textId="77777777" w:rsidR="00FF5D55" w:rsidRPr="00EF7D68" w:rsidRDefault="00FF5D55" w:rsidP="00224ECD">
      <w:pPr>
        <w:shd w:val="clear" w:color="auto" w:fill="FFFFFF"/>
        <w:spacing w:after="0" w:line="240" w:lineRule="auto"/>
        <w:ind w:firstLine="709"/>
        <w:jc w:val="both"/>
        <w:rPr>
          <w:rFonts w:ascii="Times New Roman" w:eastAsia="Times New Roman" w:hAnsi="Times New Roman" w:cs="Times New Roman"/>
          <w:sz w:val="28"/>
          <w:szCs w:val="24"/>
        </w:rPr>
      </w:pPr>
      <w:r w:rsidRPr="00AF0975">
        <w:rPr>
          <w:rFonts w:ascii="Times New Roman" w:eastAsia="Times New Roman" w:hAnsi="Times New Roman" w:cs="Times New Roman"/>
          <w:sz w:val="28"/>
          <w:szCs w:val="24"/>
        </w:rPr>
        <w:t>Эта работа позволила укрепить систему защиты населения и территории Сортавальского муниципального округа, повысить готовность к реагированию на чрезвычайные ситуации и обеспечить безопасность жителей и гостей округа.</w:t>
      </w:r>
    </w:p>
    <w:p w14:paraId="465814E1" w14:textId="77777777" w:rsidR="00D84E31" w:rsidRPr="00031609" w:rsidRDefault="00D84E31" w:rsidP="00224ECD">
      <w:pPr>
        <w:pStyle w:val="a5"/>
        <w:spacing w:after="0" w:line="240" w:lineRule="auto"/>
        <w:ind w:left="0" w:firstLine="709"/>
        <w:jc w:val="both"/>
        <w:outlineLvl w:val="1"/>
        <w:rPr>
          <w:rFonts w:ascii="Times New Roman" w:hAnsi="Times New Roman" w:cs="Times New Roman"/>
          <w:color w:val="FF0000"/>
          <w:sz w:val="28"/>
          <w:szCs w:val="28"/>
          <w:shd w:val="clear" w:color="auto" w:fill="FFFFFF"/>
        </w:rPr>
      </w:pPr>
    </w:p>
    <w:p w14:paraId="3C25DC2C" w14:textId="77777777" w:rsidR="00D72CD8" w:rsidRPr="00031609" w:rsidRDefault="00D72CD8"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Осуществление муниципального контроля</w:t>
      </w:r>
      <w:r w:rsidR="002F3664" w:rsidRPr="00031609">
        <w:rPr>
          <w:rFonts w:ascii="Times New Roman" w:hAnsi="Times New Roman" w:cs="Times New Roman"/>
          <w:b/>
          <w:sz w:val="28"/>
          <w:szCs w:val="28"/>
        </w:rPr>
        <w:t>.</w:t>
      </w:r>
    </w:p>
    <w:p w14:paraId="23D7E875"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 xml:space="preserve">В 2025 году в рамках реализации полномочий органа местного самоуправления муниципального округа, уполномоченного на осуществление контроля в сфере закупок, проведены 6 проверок, в том числе 1 плановая проверка (МКОУ Сортавальского МО РК Вяртсильская средняя общеобразовательная школа) и 5 внеплановых проверок. В рамках плановой проверки проверены 65 муниципальных контрактов на общую сумму 41,2 млн. руб. Выявлено 4 нарушения обязательных требований законодательства о контрактной системе в 39 закупках. По результатам проверок учреждениями </w:t>
      </w:r>
      <w:r w:rsidRPr="00DD061E">
        <w:rPr>
          <w:rFonts w:ascii="Times New Roman" w:eastAsia="Times New Roman" w:hAnsi="Times New Roman" w:cs="Times New Roman"/>
          <w:color w:val="000000"/>
          <w:sz w:val="28"/>
          <w:szCs w:val="28"/>
        </w:rPr>
        <w:lastRenderedPageBreak/>
        <w:t>приняты меры по устранению выявленных нарушений и недопущению их совершения в дальнейшем.</w:t>
      </w:r>
    </w:p>
    <w:p w14:paraId="2CFD9956"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В течение года рассмотрено 5 обращений о согласовании заключения контракта с единственным поставщиком (подрядчиком, исполнителем) на общую сумму 141,7 млн. руб. (МКУ «Хозяйственная группа», МКОУ Сортавальского МО РК СОШ №1, Администрация Сортавальского муниципального округа).</w:t>
      </w:r>
    </w:p>
    <w:p w14:paraId="17F04100"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 xml:space="preserve"> В рамках реализации полномочий органа внутреннего муниципального финансового контроля администрацией проведена 4 плановых контрольных мероприятия (МБУК «Вдохновение», АУ «Физкультурно-оздоровительный комплекс», Отдел культуры и спорта Администрации Сортавальского муниципального округа, МКУ «Централизованная бухгалтерия»). Объем проверенных средств составил 75,6 млн. руб. По итогам проверок выдано 2 представления об устранении нарушений. 1 представление исполнено, по 1 представлению продлен срок исполнения на основании пункта 19 федерального стандарта внутреннего государственного (муниципального) финансового контроля «Реализация результатов проверок, ревизий и обследований», утвержденного постановлением Правительства Российской Федерации от 23.07.2020 №1095.</w:t>
      </w:r>
    </w:p>
    <w:p w14:paraId="76FA5EC9"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 xml:space="preserve">В рамках осуществления полномочий, установленных статьей 160.2.1. Бюджетного кодекса Российской Федерации, проведен внутренний финансовый аудит Администрации Сортавальского муниципального округа, МУ «Городское хозяйство», МУ «Архитектура и градостроительство </w:t>
      </w:r>
      <w:proofErr w:type="spellStart"/>
      <w:r w:rsidRPr="00DD061E">
        <w:rPr>
          <w:rFonts w:ascii="Times New Roman" w:eastAsia="Times New Roman" w:hAnsi="Times New Roman" w:cs="Times New Roman"/>
          <w:color w:val="000000"/>
          <w:sz w:val="28"/>
          <w:szCs w:val="28"/>
        </w:rPr>
        <w:t>г.Сортавала</w:t>
      </w:r>
      <w:proofErr w:type="spellEnd"/>
      <w:r w:rsidRPr="00DD061E">
        <w:rPr>
          <w:rFonts w:ascii="Times New Roman" w:eastAsia="Times New Roman" w:hAnsi="Times New Roman" w:cs="Times New Roman"/>
          <w:color w:val="000000"/>
          <w:sz w:val="28"/>
          <w:szCs w:val="28"/>
        </w:rPr>
        <w:t xml:space="preserve">», МКУ «Хозяйственная группа». По результатам внутреннего финансового аудита учреждениям направлены предложения и рекомендации о повышении качества финансового менеджмента, в т.ч. по мерам о минимизации и устранению бюджетных рисков и организации внутреннего финансового контроля. </w:t>
      </w:r>
    </w:p>
    <w:p w14:paraId="7E13314A"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В 2025 году отдел исполнял полномочия по осуществлению муниципального контроля в соответствии с Федеральным законом от 31.06.2020 года № 248-ФЗ «О государственном контроле (надзоре) и муниципальном контроле в Российской Федерации» по видам муниципального контроля:</w:t>
      </w:r>
    </w:p>
    <w:p w14:paraId="4156CFDB"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Сортавальского муниципального округа;</w:t>
      </w:r>
    </w:p>
    <w:p w14:paraId="3A70D4A8"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 муниципальный жилищный контроль на территории Сортавальского муниципального округа;</w:t>
      </w:r>
    </w:p>
    <w:p w14:paraId="159B118B"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 муниципальный земельный контроль на территории Сортавальского муниципального округа.</w:t>
      </w:r>
    </w:p>
    <w:p w14:paraId="78FCB32C"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 xml:space="preserve">В 2025 году отделом в рамках осуществления земельного контроля были поведены 15 внеплановых проверок по обращениям: прокуратуры г. Сортавала, ФГБУ «Управление «Карелмелиоводхоз», Федеральной налоговой службы России, а также граждан г. Сортавала и г. Санкт-Петербурга. По результатам проверок было выдано 3 предостережения о недопустимости нарушения </w:t>
      </w:r>
      <w:r w:rsidRPr="00DD061E">
        <w:rPr>
          <w:rFonts w:ascii="Times New Roman" w:eastAsia="Times New Roman" w:hAnsi="Times New Roman" w:cs="Times New Roman"/>
          <w:color w:val="000000"/>
          <w:sz w:val="28"/>
          <w:szCs w:val="28"/>
        </w:rPr>
        <w:lastRenderedPageBreak/>
        <w:t>обязательных требований, 2-м земельным участкам сельскохозяйственного назначения будет назначена повышенная налоговая ставка за неиспользование земельного участка по целевому назначению.</w:t>
      </w:r>
    </w:p>
    <w:p w14:paraId="1172893C" w14:textId="77777777" w:rsidR="00DD061E" w:rsidRPr="00DD061E" w:rsidRDefault="00DD061E" w:rsidP="00DD061E">
      <w:pPr>
        <w:spacing w:after="0" w:line="240" w:lineRule="auto"/>
        <w:ind w:firstLine="708"/>
        <w:jc w:val="both"/>
        <w:rPr>
          <w:rFonts w:ascii="Times New Roman" w:eastAsia="Times New Roman" w:hAnsi="Times New Roman" w:cs="Times New Roman"/>
          <w:color w:val="000000"/>
          <w:sz w:val="28"/>
          <w:szCs w:val="28"/>
        </w:rPr>
      </w:pPr>
      <w:r w:rsidRPr="00DD061E">
        <w:rPr>
          <w:rFonts w:ascii="Times New Roman" w:eastAsia="Times New Roman" w:hAnsi="Times New Roman" w:cs="Times New Roman"/>
          <w:color w:val="000000"/>
          <w:sz w:val="28"/>
          <w:szCs w:val="28"/>
        </w:rPr>
        <w:t>В рамках осуществления контроля в сфере благоустройства была проведена 1 внеплановая проверка, по результату которой собственнику земельного участка было выдано предписание об устранении выявленных нарушений.</w:t>
      </w:r>
    </w:p>
    <w:p w14:paraId="72078C26" w14:textId="77777777" w:rsidR="00CB5C19" w:rsidRPr="00031609" w:rsidRDefault="00DD061E" w:rsidP="00DD061E">
      <w:pPr>
        <w:spacing w:after="0" w:line="240" w:lineRule="auto"/>
        <w:ind w:firstLine="708"/>
        <w:jc w:val="both"/>
        <w:rPr>
          <w:rFonts w:ascii="Times New Roman" w:hAnsi="Times New Roman" w:cs="Times New Roman"/>
          <w:sz w:val="28"/>
          <w:szCs w:val="28"/>
          <w:shd w:val="clear" w:color="auto" w:fill="FFFFFF"/>
        </w:rPr>
      </w:pPr>
      <w:r w:rsidRPr="00DD061E">
        <w:rPr>
          <w:rFonts w:ascii="Times New Roman" w:eastAsia="Times New Roman" w:hAnsi="Times New Roman" w:cs="Times New Roman"/>
          <w:color w:val="000000"/>
          <w:sz w:val="28"/>
          <w:szCs w:val="28"/>
        </w:rPr>
        <w:t xml:space="preserve">В 2025 году плановые проверки не проводились ввиду введения Правительством Российской Федерации моратория на осуществление контрольно-надзорных мероприятий Постановлением № 336 от 10.03.2022 года, где установлено, что с 2022 года по настоящее время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Внеплановые контрольные (надзорные) мероприятия, внеплановые проверки проводятся исключительно по основаниям, указанным в данном постановлении Правительства. </w:t>
      </w:r>
      <w:r w:rsidR="00CB5C19" w:rsidRPr="00031609">
        <w:rPr>
          <w:rFonts w:ascii="Times New Roman" w:hAnsi="Times New Roman" w:cs="Times New Roman"/>
          <w:sz w:val="28"/>
          <w:szCs w:val="28"/>
          <w:shd w:val="clear" w:color="auto" w:fill="FFFFFF"/>
        </w:rPr>
        <w:t xml:space="preserve">                                                                                                                                                                                                                                                                                                                                                                                                                                                                                                        </w:t>
      </w:r>
    </w:p>
    <w:p w14:paraId="26988757" w14:textId="77777777" w:rsidR="00896EA7" w:rsidRPr="00031609" w:rsidRDefault="00896EA7" w:rsidP="00F123AB">
      <w:pPr>
        <w:pStyle w:val="a5"/>
        <w:spacing w:after="0" w:line="240" w:lineRule="auto"/>
        <w:ind w:left="0" w:firstLine="567"/>
        <w:jc w:val="both"/>
        <w:outlineLvl w:val="0"/>
        <w:rPr>
          <w:rFonts w:ascii="Times New Roman" w:hAnsi="Times New Roman" w:cs="Times New Roman"/>
          <w:b/>
          <w:sz w:val="28"/>
          <w:szCs w:val="28"/>
        </w:rPr>
      </w:pPr>
    </w:p>
    <w:p w14:paraId="448CE00F" w14:textId="77777777" w:rsidR="0032508B" w:rsidRPr="00A56F32" w:rsidRDefault="00D84E31"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A56F32">
        <w:rPr>
          <w:rFonts w:ascii="Times New Roman" w:hAnsi="Times New Roman" w:cs="Times New Roman"/>
          <w:b/>
          <w:sz w:val="28"/>
          <w:szCs w:val="28"/>
        </w:rPr>
        <w:t xml:space="preserve">Решение вопросов по исполнению отдельных </w:t>
      </w:r>
    </w:p>
    <w:p w14:paraId="6B7C75EA" w14:textId="77777777" w:rsidR="00D84E31" w:rsidRPr="00A56F32" w:rsidRDefault="00D84E31"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A56F32">
        <w:rPr>
          <w:rFonts w:ascii="Times New Roman" w:hAnsi="Times New Roman" w:cs="Times New Roman"/>
          <w:b/>
          <w:sz w:val="28"/>
          <w:szCs w:val="28"/>
        </w:rPr>
        <w:t>государственных полномочий</w:t>
      </w:r>
      <w:r w:rsidR="00C41C73">
        <w:rPr>
          <w:rFonts w:ascii="Times New Roman" w:hAnsi="Times New Roman" w:cs="Times New Roman"/>
          <w:b/>
          <w:sz w:val="28"/>
          <w:szCs w:val="28"/>
        </w:rPr>
        <w:t>.</w:t>
      </w:r>
    </w:p>
    <w:p w14:paraId="4DC1226A" w14:textId="77777777" w:rsidR="005C6DBE" w:rsidRPr="005C6DBE" w:rsidRDefault="005C6DBE" w:rsidP="005C6DBE">
      <w:pPr>
        <w:spacing w:after="0" w:line="240" w:lineRule="auto"/>
        <w:ind w:firstLine="567"/>
        <w:jc w:val="both"/>
        <w:rPr>
          <w:rFonts w:ascii="Times New Roman" w:eastAsia="Times New Roman" w:hAnsi="Times New Roman" w:cs="Times New Roman"/>
          <w:sz w:val="28"/>
          <w:szCs w:val="28"/>
        </w:rPr>
      </w:pPr>
      <w:r w:rsidRPr="005C6DBE">
        <w:rPr>
          <w:rFonts w:ascii="Times New Roman" w:eastAsia="Times New Roman" w:hAnsi="Times New Roman" w:cs="Times New Roman"/>
          <w:sz w:val="28"/>
          <w:szCs w:val="28"/>
        </w:rPr>
        <w:t>Администрации Сортавальского муниципального округа, в соответствии с федеральными законами и законами Республики Карелия, переданы отдельные государственные полномочия.</w:t>
      </w:r>
    </w:p>
    <w:p w14:paraId="0552281C" w14:textId="77777777" w:rsidR="005C6DBE" w:rsidRPr="005C6DBE" w:rsidRDefault="005C6DBE" w:rsidP="005C6DBE">
      <w:pPr>
        <w:spacing w:after="0" w:line="240" w:lineRule="auto"/>
        <w:ind w:firstLine="567"/>
        <w:jc w:val="both"/>
        <w:rPr>
          <w:rFonts w:ascii="Times New Roman" w:eastAsia="Times New Roman" w:hAnsi="Times New Roman" w:cs="Times New Roman"/>
          <w:color w:val="000000"/>
          <w:sz w:val="28"/>
          <w:szCs w:val="28"/>
        </w:rPr>
      </w:pPr>
      <w:r w:rsidRPr="005C6DBE">
        <w:rPr>
          <w:rFonts w:ascii="Times New Roman" w:eastAsia="Times New Roman" w:hAnsi="Times New Roman" w:cs="Times New Roman"/>
          <w:color w:val="000000"/>
          <w:sz w:val="28"/>
          <w:szCs w:val="28"/>
        </w:rPr>
        <w:t>В соответствии со статьей 8 Закона Республики Карелия от 18.12.2012 года № 1659-ЗРК «Об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 органы местного самоуправления наделены государственными полномочиями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 отнесенных к компетенции указанных органов Законом Республики Карелия от 15.05.2008 года № 1191-ЗРК «Об административных правонарушениях», и обеспечению их деятельности.</w:t>
      </w:r>
    </w:p>
    <w:p w14:paraId="3BD9675B" w14:textId="77777777" w:rsidR="005C6DBE" w:rsidRPr="005C6DBE" w:rsidRDefault="005C6DBE" w:rsidP="005C6DBE">
      <w:pPr>
        <w:spacing w:after="0" w:line="240" w:lineRule="auto"/>
        <w:ind w:firstLine="567"/>
        <w:jc w:val="both"/>
        <w:rPr>
          <w:rFonts w:ascii="Times New Roman" w:eastAsia="Times New Roman" w:hAnsi="Times New Roman" w:cs="Times New Roman"/>
          <w:sz w:val="28"/>
          <w:szCs w:val="28"/>
        </w:rPr>
      </w:pPr>
      <w:r w:rsidRPr="005C6DBE">
        <w:rPr>
          <w:rFonts w:ascii="Times New Roman" w:eastAsia="Times New Roman" w:hAnsi="Times New Roman" w:cs="Times New Roman"/>
          <w:color w:val="000000"/>
          <w:sz w:val="28"/>
          <w:szCs w:val="28"/>
        </w:rPr>
        <w:t>В 2025 году административной комиссией Сортавальского муниципального округа проведено 15 заседаний. Количество рассмотренных материалов - 39, в том числе по ст. 2.1 Закона № 1191-ЗРК - 17; по ст. 2.14 Закона № 1191-ЗРК – 4; по ст. 2.28 Закона № 1191-ЗРК - 18. Сумма наложенных штрафов – 33 500 руб.</w:t>
      </w:r>
    </w:p>
    <w:p w14:paraId="4C4923ED" w14:textId="77777777" w:rsidR="00D01EE3" w:rsidRPr="00D90505" w:rsidRDefault="00D01EE3" w:rsidP="00D01EE3">
      <w:pPr>
        <w:pStyle w:val="a3"/>
        <w:ind w:firstLine="567"/>
        <w:jc w:val="both"/>
        <w:rPr>
          <w:rFonts w:ascii="Times New Roman" w:hAnsi="Times New Roman" w:cs="Times New Roman"/>
          <w:sz w:val="28"/>
          <w:szCs w:val="28"/>
        </w:rPr>
      </w:pPr>
      <w:r w:rsidRPr="00D90505">
        <w:rPr>
          <w:rFonts w:ascii="Times New Roman" w:hAnsi="Times New Roman" w:cs="Times New Roman"/>
          <w:sz w:val="28"/>
          <w:szCs w:val="28"/>
        </w:rPr>
        <w:t xml:space="preserve">В целях обеспечения реализации Закона Республики Карелия от 19.12.2019 года № 2424-ЗРК «О наделении органов местного самоуправления муниципальных округов и городских округов отдельными государственными полномочиями в области обращения с животными» ежегодно между Администрацией и Министерством сельского и рыбного хозяйства Республики </w:t>
      </w:r>
      <w:r w:rsidRPr="00D90505">
        <w:rPr>
          <w:rFonts w:ascii="Times New Roman" w:hAnsi="Times New Roman" w:cs="Times New Roman"/>
          <w:sz w:val="28"/>
          <w:szCs w:val="28"/>
        </w:rPr>
        <w:lastRenderedPageBreak/>
        <w:t xml:space="preserve">Карелия заключается Соглашение о порядке взаимодействия по вопросам осуществления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выполнения целевых прогнозных показателей и заданий по осуществлению государственных полномочий Республики Карелия, контроля полноты и качества осуществления государственных полномочий Республики Карелия. </w:t>
      </w:r>
    </w:p>
    <w:p w14:paraId="2CF4110B" w14:textId="6C1870B5" w:rsidR="00D01EE3" w:rsidRPr="007954AE" w:rsidRDefault="00D01EE3" w:rsidP="00D01EE3">
      <w:pPr>
        <w:pStyle w:val="a3"/>
        <w:ind w:firstLine="567"/>
        <w:jc w:val="both"/>
        <w:rPr>
          <w:rFonts w:ascii="Times New Roman" w:hAnsi="Times New Roman" w:cs="Times New Roman"/>
          <w:sz w:val="28"/>
          <w:szCs w:val="28"/>
        </w:rPr>
      </w:pPr>
      <w:r w:rsidRPr="00D90505">
        <w:rPr>
          <w:rFonts w:ascii="Times New Roman" w:hAnsi="Times New Roman" w:cs="Times New Roman"/>
          <w:sz w:val="28"/>
          <w:szCs w:val="28"/>
        </w:rPr>
        <w:t xml:space="preserve">Всего в рамках заключенных договоров и муниципального контракта было отловлено </w:t>
      </w:r>
      <w:r w:rsidR="00D90505" w:rsidRPr="00D90505">
        <w:rPr>
          <w:rFonts w:ascii="Times New Roman" w:hAnsi="Times New Roman" w:cs="Times New Roman"/>
          <w:sz w:val="28"/>
          <w:szCs w:val="28"/>
        </w:rPr>
        <w:t>13</w:t>
      </w:r>
      <w:r w:rsidRPr="00D90505">
        <w:rPr>
          <w:rFonts w:ascii="Times New Roman" w:hAnsi="Times New Roman" w:cs="Times New Roman"/>
          <w:sz w:val="28"/>
          <w:szCs w:val="28"/>
        </w:rPr>
        <w:t xml:space="preserve"> животных (собак</w:t>
      </w:r>
      <w:r w:rsidR="00D90505" w:rsidRPr="00D90505">
        <w:rPr>
          <w:rFonts w:ascii="Times New Roman" w:hAnsi="Times New Roman" w:cs="Times New Roman"/>
          <w:sz w:val="28"/>
          <w:szCs w:val="28"/>
        </w:rPr>
        <w:t xml:space="preserve"> и кошек</w:t>
      </w:r>
      <w:r w:rsidRPr="00D90505">
        <w:rPr>
          <w:rFonts w:ascii="Times New Roman" w:hAnsi="Times New Roman" w:cs="Times New Roman"/>
          <w:sz w:val="28"/>
          <w:szCs w:val="28"/>
        </w:rPr>
        <w:t xml:space="preserve">) без владельцев, </w:t>
      </w:r>
      <w:proofErr w:type="spellStart"/>
      <w:r w:rsidRPr="00D90505">
        <w:rPr>
          <w:rFonts w:ascii="Times New Roman" w:hAnsi="Times New Roman" w:cs="Times New Roman"/>
          <w:sz w:val="28"/>
          <w:szCs w:val="28"/>
        </w:rPr>
        <w:t>провакцинированы</w:t>
      </w:r>
      <w:proofErr w:type="spellEnd"/>
      <w:r w:rsidRPr="00D90505">
        <w:rPr>
          <w:rFonts w:ascii="Times New Roman" w:hAnsi="Times New Roman" w:cs="Times New Roman"/>
          <w:sz w:val="28"/>
          <w:szCs w:val="28"/>
        </w:rPr>
        <w:t xml:space="preserve"> и  с</w:t>
      </w:r>
      <w:r w:rsidR="004B5456">
        <w:rPr>
          <w:rFonts w:ascii="Times New Roman" w:hAnsi="Times New Roman" w:cs="Times New Roman"/>
          <w:sz w:val="28"/>
          <w:szCs w:val="28"/>
        </w:rPr>
        <w:t xml:space="preserve">терилизованы </w:t>
      </w:r>
      <w:r w:rsidRPr="00D90505">
        <w:rPr>
          <w:rFonts w:ascii="Times New Roman" w:hAnsi="Times New Roman" w:cs="Times New Roman"/>
          <w:sz w:val="28"/>
          <w:szCs w:val="28"/>
        </w:rPr>
        <w:t xml:space="preserve">все </w:t>
      </w:r>
      <w:r w:rsidR="00D90505" w:rsidRPr="00D90505">
        <w:rPr>
          <w:rFonts w:ascii="Times New Roman" w:hAnsi="Times New Roman" w:cs="Times New Roman"/>
          <w:sz w:val="28"/>
          <w:szCs w:val="28"/>
        </w:rPr>
        <w:t>13</w:t>
      </w:r>
      <w:r w:rsidRPr="00D90505">
        <w:rPr>
          <w:rFonts w:ascii="Times New Roman" w:hAnsi="Times New Roman" w:cs="Times New Roman"/>
          <w:sz w:val="28"/>
          <w:szCs w:val="28"/>
        </w:rPr>
        <w:t xml:space="preserve"> особей. Размер средств направленных на реализацию переданных государственных полномочий соста</w:t>
      </w:r>
      <w:r w:rsidR="00440C43" w:rsidRPr="00D90505">
        <w:rPr>
          <w:rFonts w:ascii="Times New Roman" w:hAnsi="Times New Roman" w:cs="Times New Roman"/>
          <w:sz w:val="28"/>
          <w:szCs w:val="28"/>
        </w:rPr>
        <w:t>вил в 202</w:t>
      </w:r>
      <w:r w:rsidR="00D90505" w:rsidRPr="00D90505">
        <w:rPr>
          <w:rFonts w:ascii="Times New Roman" w:hAnsi="Times New Roman" w:cs="Times New Roman"/>
          <w:sz w:val="28"/>
          <w:szCs w:val="28"/>
        </w:rPr>
        <w:t>5</w:t>
      </w:r>
      <w:r w:rsidR="00440C43" w:rsidRPr="00D90505">
        <w:rPr>
          <w:rFonts w:ascii="Times New Roman" w:hAnsi="Times New Roman" w:cs="Times New Roman"/>
          <w:sz w:val="28"/>
          <w:szCs w:val="28"/>
        </w:rPr>
        <w:t xml:space="preserve"> </w:t>
      </w:r>
      <w:r w:rsidR="00440C43" w:rsidRPr="007954AE">
        <w:rPr>
          <w:rFonts w:ascii="Times New Roman" w:hAnsi="Times New Roman" w:cs="Times New Roman"/>
          <w:sz w:val="28"/>
          <w:szCs w:val="28"/>
        </w:rPr>
        <w:t xml:space="preserve">году </w:t>
      </w:r>
      <w:r w:rsidR="00591A06" w:rsidRPr="007954AE">
        <w:rPr>
          <w:rFonts w:ascii="Times New Roman" w:hAnsi="Times New Roman" w:cs="Times New Roman"/>
          <w:sz w:val="28"/>
          <w:szCs w:val="28"/>
        </w:rPr>
        <w:t>486,8</w:t>
      </w:r>
      <w:r w:rsidR="00440C43" w:rsidRPr="007954AE">
        <w:rPr>
          <w:rFonts w:ascii="Times New Roman" w:hAnsi="Times New Roman" w:cs="Times New Roman"/>
          <w:sz w:val="28"/>
          <w:szCs w:val="28"/>
        </w:rPr>
        <w:t xml:space="preserve"> тыс. руб.</w:t>
      </w:r>
    </w:p>
    <w:p w14:paraId="3DB0AAFF" w14:textId="77777777" w:rsidR="009D327C" w:rsidRPr="009D327C" w:rsidRDefault="009D327C" w:rsidP="009D327C">
      <w:pPr>
        <w:spacing w:after="0" w:line="240" w:lineRule="auto"/>
        <w:ind w:firstLine="567"/>
        <w:jc w:val="both"/>
        <w:rPr>
          <w:rFonts w:ascii="Times New Roman" w:eastAsia="Times New Roman" w:hAnsi="Times New Roman" w:cs="Times New Roman"/>
          <w:sz w:val="28"/>
          <w:szCs w:val="28"/>
        </w:rPr>
      </w:pPr>
      <w:r w:rsidRPr="009D327C">
        <w:rPr>
          <w:rFonts w:ascii="Times New Roman" w:eastAsia="Times New Roman" w:hAnsi="Times New Roman" w:cs="Times New Roman"/>
          <w:sz w:val="28"/>
          <w:szCs w:val="28"/>
        </w:rPr>
        <w:t>В соответствии с Законом Республики Карелия от 26 декабря 2005 г. № 950-ЗРК «О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(тарифов) на отдельные виды продукции, товаров и услуг» и Постановлением Правительства Российской Федерации от 7 марта 1995 года № 239 «О мерах по упорядочению государственного регулирования цен (тарифов)» администрация Сортавальского муниципального округа осуществляет переданные государственные полномочия по регулированию цен (тарифов) на следующие продукцию производственно-технического назначения, товары народного потребления и услуги:</w:t>
      </w:r>
    </w:p>
    <w:p w14:paraId="3D9CD9BF" w14:textId="77777777" w:rsidR="009D327C" w:rsidRPr="009D327C" w:rsidRDefault="009D327C" w:rsidP="009D327C">
      <w:pPr>
        <w:spacing w:after="0" w:line="240" w:lineRule="auto"/>
        <w:ind w:firstLine="567"/>
        <w:jc w:val="both"/>
        <w:rPr>
          <w:rFonts w:ascii="Times New Roman" w:eastAsia="Times New Roman" w:hAnsi="Times New Roman" w:cs="Times New Roman"/>
          <w:sz w:val="28"/>
          <w:szCs w:val="28"/>
        </w:rPr>
      </w:pPr>
      <w:r w:rsidRPr="009D327C">
        <w:rPr>
          <w:rFonts w:ascii="Times New Roman" w:eastAsia="Times New Roman" w:hAnsi="Times New Roman" w:cs="Times New Roman"/>
          <w:sz w:val="28"/>
          <w:szCs w:val="28"/>
        </w:rPr>
        <w:t>-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p w14:paraId="455A3773" w14:textId="77777777" w:rsidR="009D327C" w:rsidRPr="009D327C" w:rsidRDefault="009D327C" w:rsidP="009D327C">
      <w:pPr>
        <w:spacing w:after="0" w:line="240" w:lineRule="auto"/>
        <w:ind w:firstLine="567"/>
        <w:jc w:val="both"/>
        <w:rPr>
          <w:rFonts w:ascii="Times New Roman" w:eastAsia="Times New Roman" w:hAnsi="Times New Roman" w:cs="Times New Roman"/>
          <w:sz w:val="28"/>
          <w:szCs w:val="28"/>
        </w:rPr>
      </w:pPr>
      <w:r w:rsidRPr="009D327C">
        <w:rPr>
          <w:rFonts w:ascii="Times New Roman" w:eastAsia="Times New Roman" w:hAnsi="Times New Roman" w:cs="Times New Roman"/>
          <w:sz w:val="28"/>
          <w:szCs w:val="28"/>
        </w:rPr>
        <w:t>-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14:paraId="310E000F" w14:textId="77777777" w:rsidR="009D327C" w:rsidRPr="009D327C" w:rsidRDefault="009D327C" w:rsidP="009D327C">
      <w:pPr>
        <w:spacing w:after="0" w:line="240" w:lineRule="auto"/>
        <w:ind w:firstLine="567"/>
        <w:jc w:val="both"/>
        <w:rPr>
          <w:rFonts w:ascii="Times New Roman" w:eastAsia="Times New Roman" w:hAnsi="Times New Roman" w:cs="Times New Roman"/>
          <w:sz w:val="28"/>
          <w:szCs w:val="28"/>
        </w:rPr>
      </w:pPr>
      <w:r w:rsidRPr="009D327C">
        <w:rPr>
          <w:rFonts w:ascii="Times New Roman" w:eastAsia="Times New Roman" w:hAnsi="Times New Roman" w:cs="Times New Roman"/>
          <w:sz w:val="28"/>
          <w:szCs w:val="28"/>
        </w:rPr>
        <w:t>- продукцию (товары), реализуемую на предприятиях общественного питания при общеобразовательных школах, профтехучилищах, средних специальных и высших учебных заведениях.</w:t>
      </w:r>
    </w:p>
    <w:p w14:paraId="01250BA8" w14:textId="77777777" w:rsidR="009D327C" w:rsidRPr="009D327C" w:rsidRDefault="009D327C" w:rsidP="009D327C">
      <w:pPr>
        <w:spacing w:after="0" w:line="240" w:lineRule="auto"/>
        <w:ind w:firstLine="567"/>
        <w:jc w:val="both"/>
        <w:rPr>
          <w:rFonts w:ascii="Times New Roman" w:eastAsia="Times New Roman" w:hAnsi="Times New Roman" w:cs="Times New Roman"/>
          <w:sz w:val="28"/>
          <w:szCs w:val="28"/>
        </w:rPr>
      </w:pPr>
      <w:r w:rsidRPr="009D327C">
        <w:rPr>
          <w:rFonts w:ascii="Times New Roman" w:eastAsia="Times New Roman" w:hAnsi="Times New Roman" w:cs="Times New Roman"/>
          <w:sz w:val="28"/>
          <w:szCs w:val="28"/>
        </w:rPr>
        <w:t>В соответствии с Порядком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(тарифов) на отдельные виды продукции, товаров и услуг, утвержденным приказом Государственного комитета Республики Карелия по ценам и тарифам от 04 февраля 2013 г. № 17, ежегодно по состоянию на 01 мая утверждается реестр объектов регулирования Сортавальского муниципального района при осуществлении государственных полномочий по регулированию цен (тарифов) на отдельные виды продукции, товаров, услуг.</w:t>
      </w:r>
    </w:p>
    <w:p w14:paraId="053CD519" w14:textId="77777777" w:rsidR="009D327C" w:rsidRPr="009D327C" w:rsidRDefault="009D327C" w:rsidP="009D327C">
      <w:pPr>
        <w:spacing w:after="0" w:line="240" w:lineRule="auto"/>
        <w:ind w:firstLine="567"/>
        <w:jc w:val="both"/>
        <w:rPr>
          <w:rFonts w:ascii="Times New Roman" w:eastAsia="Times New Roman" w:hAnsi="Times New Roman" w:cs="Times New Roman"/>
          <w:sz w:val="28"/>
          <w:szCs w:val="28"/>
        </w:rPr>
      </w:pPr>
      <w:r w:rsidRPr="009D327C">
        <w:rPr>
          <w:rFonts w:ascii="Times New Roman" w:eastAsia="Times New Roman" w:hAnsi="Times New Roman" w:cs="Times New Roman"/>
          <w:sz w:val="28"/>
          <w:szCs w:val="28"/>
        </w:rPr>
        <w:t xml:space="preserve">По состоянию на 01 мая 2025 года реестр содержал 6 объектов регулирования, реализующих топливо твердое, топливо печное бытовое и керосин, реализуемые гражданам, управляющим организациям, товариществам </w:t>
      </w:r>
      <w:r w:rsidRPr="009D327C">
        <w:rPr>
          <w:rFonts w:ascii="Times New Roman" w:eastAsia="Times New Roman" w:hAnsi="Times New Roman" w:cs="Times New Roman"/>
          <w:sz w:val="28"/>
          <w:szCs w:val="28"/>
        </w:rPr>
        <w:lastRenderedPageBreak/>
        <w:t xml:space="preserve">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(ИП Кушкин В.В., ИП Захаров Д.Н., ИП </w:t>
      </w:r>
      <w:proofErr w:type="spellStart"/>
      <w:r w:rsidRPr="009D327C">
        <w:rPr>
          <w:rFonts w:ascii="Times New Roman" w:eastAsia="Times New Roman" w:hAnsi="Times New Roman" w:cs="Times New Roman"/>
          <w:sz w:val="28"/>
          <w:szCs w:val="28"/>
        </w:rPr>
        <w:t>Пипко</w:t>
      </w:r>
      <w:proofErr w:type="spellEnd"/>
      <w:r w:rsidRPr="009D327C">
        <w:rPr>
          <w:rFonts w:ascii="Times New Roman" w:eastAsia="Times New Roman" w:hAnsi="Times New Roman" w:cs="Times New Roman"/>
          <w:sz w:val="28"/>
          <w:szCs w:val="28"/>
        </w:rPr>
        <w:t xml:space="preserve"> А.А., ООО «Речное+», ООО «ФАРТ-ПЛЮС», АО «</w:t>
      </w:r>
      <w:proofErr w:type="spellStart"/>
      <w:r w:rsidRPr="009D327C">
        <w:rPr>
          <w:rFonts w:ascii="Times New Roman" w:eastAsia="Times New Roman" w:hAnsi="Times New Roman" w:cs="Times New Roman"/>
          <w:sz w:val="28"/>
          <w:szCs w:val="28"/>
        </w:rPr>
        <w:t>Ладенсо</w:t>
      </w:r>
      <w:proofErr w:type="spellEnd"/>
      <w:r w:rsidRPr="009D327C">
        <w:rPr>
          <w:rFonts w:ascii="Times New Roman" w:eastAsia="Times New Roman" w:hAnsi="Times New Roman" w:cs="Times New Roman"/>
          <w:sz w:val="28"/>
          <w:szCs w:val="28"/>
        </w:rPr>
        <w:t>»), 2 объекта регулирования, реализующие продукцию (товары) на предприятиях общественного питания при общеобразовательных школах, профтехучилищах, средних специальных и высших учебных  заведениях (ИП Краснова Н.С.,  ООО «Кулинар»), 0 объектов регулирования, оказывающие услуги по перевозке пассажиров и багажа общественным транспортом в городском сообщении в связи с осуществлением перевозок пассажиров на территории Сортавальского муниципального района по нерегулируемым тарифам.</w:t>
      </w:r>
    </w:p>
    <w:p w14:paraId="4F6590A3" w14:textId="77777777" w:rsidR="009D327C" w:rsidRPr="009D327C" w:rsidRDefault="009D327C" w:rsidP="009D327C">
      <w:pPr>
        <w:ind w:firstLine="567"/>
        <w:jc w:val="both"/>
        <w:rPr>
          <w:rFonts w:ascii="Times New Roman" w:eastAsia="Calibri" w:hAnsi="Times New Roman" w:cs="Times New Roman"/>
          <w:sz w:val="28"/>
          <w:szCs w:val="28"/>
          <w:lang w:eastAsia="en-US"/>
        </w:rPr>
      </w:pPr>
      <w:r w:rsidRPr="009D327C">
        <w:rPr>
          <w:rFonts w:ascii="Times New Roman" w:eastAsia="Calibri" w:hAnsi="Times New Roman" w:cs="Times New Roman"/>
          <w:sz w:val="28"/>
          <w:szCs w:val="28"/>
          <w:lang w:eastAsia="en-US"/>
        </w:rPr>
        <w:t>Критическая ситуация, связанная с прекращением с января 2025 года поставок каменного угля населению единственным поставщиком данного вида топлива на всей территории Приладожья -  ООО «</w:t>
      </w:r>
      <w:proofErr w:type="spellStart"/>
      <w:r w:rsidRPr="009D327C">
        <w:rPr>
          <w:rFonts w:ascii="Times New Roman" w:eastAsia="Calibri" w:hAnsi="Times New Roman" w:cs="Times New Roman"/>
          <w:sz w:val="28"/>
          <w:szCs w:val="28"/>
          <w:lang w:eastAsia="en-US"/>
        </w:rPr>
        <w:t>Гортоп</w:t>
      </w:r>
      <w:proofErr w:type="spellEnd"/>
      <w:r w:rsidRPr="009D327C">
        <w:rPr>
          <w:rFonts w:ascii="Times New Roman" w:eastAsia="Calibri" w:hAnsi="Times New Roman" w:cs="Times New Roman"/>
          <w:sz w:val="28"/>
          <w:szCs w:val="28"/>
          <w:lang w:eastAsia="en-US"/>
        </w:rPr>
        <w:t>» в связи с прекращением деятельности организации в виду убыточности и нецелесообразностью продажи топлива  привела к резкому росту социальной напряжённости населения и многочисленным жалобам. Администрацией Сортавальского муниципального округа в целях подготовки к отопительному сезону 2025-2026 годов была достигнута договоренность с ГУП «</w:t>
      </w:r>
      <w:proofErr w:type="spellStart"/>
      <w:r w:rsidRPr="009D327C">
        <w:rPr>
          <w:rFonts w:ascii="Times New Roman" w:eastAsia="Calibri" w:hAnsi="Times New Roman" w:cs="Times New Roman"/>
          <w:sz w:val="28"/>
          <w:szCs w:val="28"/>
          <w:lang w:eastAsia="en-US"/>
        </w:rPr>
        <w:t>Карелкоммунэнерго</w:t>
      </w:r>
      <w:proofErr w:type="spellEnd"/>
      <w:r w:rsidRPr="009D327C">
        <w:rPr>
          <w:rFonts w:ascii="Times New Roman" w:eastAsia="Calibri" w:hAnsi="Times New Roman" w:cs="Times New Roman"/>
          <w:sz w:val="28"/>
          <w:szCs w:val="28"/>
          <w:lang w:eastAsia="en-US"/>
        </w:rPr>
        <w:t>», с декабря 2025 года отгрузка угля населению производится ГУП РК «</w:t>
      </w:r>
      <w:proofErr w:type="spellStart"/>
      <w:r w:rsidRPr="009D327C">
        <w:rPr>
          <w:rFonts w:ascii="Times New Roman" w:eastAsia="Calibri" w:hAnsi="Times New Roman" w:cs="Times New Roman"/>
          <w:sz w:val="28"/>
          <w:szCs w:val="28"/>
          <w:lang w:eastAsia="en-US"/>
        </w:rPr>
        <w:t>Карелкоммунэнерго</w:t>
      </w:r>
      <w:proofErr w:type="spellEnd"/>
      <w:r w:rsidRPr="009D327C">
        <w:rPr>
          <w:rFonts w:ascii="Times New Roman" w:eastAsia="Calibri" w:hAnsi="Times New Roman" w:cs="Times New Roman"/>
          <w:sz w:val="28"/>
          <w:szCs w:val="28"/>
          <w:lang w:eastAsia="en-US"/>
        </w:rPr>
        <w:t>» по адресу: 186760, Сортавала, Хелюля, ул. Фабричная, д. 18.</w:t>
      </w:r>
    </w:p>
    <w:p w14:paraId="066AAB1F" w14:textId="77777777" w:rsidR="00AE3852" w:rsidRPr="00AE3852" w:rsidRDefault="00AE3852" w:rsidP="00AE3852">
      <w:pPr>
        <w:spacing w:after="0" w:line="240" w:lineRule="auto"/>
        <w:ind w:firstLine="567"/>
        <w:jc w:val="both"/>
        <w:rPr>
          <w:rFonts w:ascii="Times New Roman" w:eastAsia="Times New Roman" w:hAnsi="Times New Roman" w:cs="Times New Roman"/>
          <w:sz w:val="28"/>
          <w:szCs w:val="28"/>
        </w:rPr>
      </w:pPr>
      <w:r w:rsidRPr="00AE3852">
        <w:rPr>
          <w:rFonts w:ascii="Times New Roman" w:eastAsia="Times New Roman" w:hAnsi="Times New Roman" w:cs="Times New Roman"/>
          <w:sz w:val="28"/>
          <w:szCs w:val="28"/>
        </w:rPr>
        <w:t>Администрация Сортавальского муниципального округа осуществляет государственную политику в сфере защиты семьи и детства и выполняет обязанности по осуществлению переданных органам местного самоуправления государственных полномочий Республики Карелия по опеке и попечительству в соответствии со статьей 4 Закона Республики Карелия от 21.10 2011 года № 1537-ЗРК  «О некоторых вопросах деятельности органов опеки и попечительства в Республике Карелия» в отношении категорий граждан, указанных в ч.1 ст.2 вышеуказанного закона.</w:t>
      </w:r>
    </w:p>
    <w:p w14:paraId="45336B26" w14:textId="77777777" w:rsidR="00AE3852" w:rsidRPr="00AE3852" w:rsidRDefault="00AE3852" w:rsidP="00AE3852">
      <w:pPr>
        <w:spacing w:after="0" w:line="240" w:lineRule="auto"/>
        <w:ind w:firstLine="709"/>
        <w:jc w:val="both"/>
        <w:rPr>
          <w:rFonts w:ascii="Times New Roman" w:eastAsia="Times New Roman" w:hAnsi="Times New Roman" w:cs="Times New Roman"/>
          <w:sz w:val="28"/>
        </w:rPr>
      </w:pPr>
      <w:r w:rsidRPr="00AE3852">
        <w:rPr>
          <w:rFonts w:ascii="Times New Roman" w:eastAsia="Times New Roman" w:hAnsi="Times New Roman" w:cs="Times New Roman"/>
          <w:sz w:val="28"/>
        </w:rPr>
        <w:t>На 01.01.2026 года на учете в органе опеки и попечительства (совершеннолетние граждане) состоит 30 граждан, признанных судом недееспособными и  находящихся под опекой (на 01.01.2025 года - 26), 3 гражданина ограниченных судом в дееспособности, им назначены попечители и 12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 в отношении которых установлен патронаж.</w:t>
      </w:r>
    </w:p>
    <w:p w14:paraId="60A2750F" w14:textId="77777777" w:rsidR="00AE3852" w:rsidRPr="00AE3852" w:rsidRDefault="00AE3852" w:rsidP="00AE3852">
      <w:pPr>
        <w:suppressAutoHyphens/>
        <w:spacing w:after="0" w:line="240" w:lineRule="auto"/>
        <w:ind w:firstLine="709"/>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На 01.01.2026 года на учете в органе опеки и попечительства                            (несовершеннолетние граждане) состоит:</w:t>
      </w:r>
    </w:p>
    <w:p w14:paraId="53719BA3"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- 20 приемных детей;</w:t>
      </w:r>
    </w:p>
    <w:p w14:paraId="486C983A"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- 23 подопечных ребенка;</w:t>
      </w:r>
    </w:p>
    <w:p w14:paraId="0918C503"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lastRenderedPageBreak/>
        <w:t>- 15 несовершеннолетних детей, оставшихся без попечения родителей, проживающих в ГБУ СО РК «Центр помощи детям, оставшимся без попечения родителей, № 7» (далее – ЦПД № 7);</w:t>
      </w:r>
    </w:p>
    <w:p w14:paraId="164AB2B3"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- 3 человека, относящиеся к категории лиц из числа детей-сирот и детей, оставшихся без попечения родителей, проживающих в ЦПД №7;</w:t>
      </w:r>
    </w:p>
    <w:p w14:paraId="4AB62FC1"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xml:space="preserve">- 2 семьи на учете в качестве кандидатов в усыновители, попечители, приемные родители. </w:t>
      </w:r>
    </w:p>
    <w:p w14:paraId="4A52D7D4"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За 2025 год на территории Сортавальского округа органом опеки и попечительства выявлено 6 детей, оставшихся без попечения родителей, из них:</w:t>
      </w:r>
    </w:p>
    <w:p w14:paraId="672EBC40"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1 ребенок является сиротой;</w:t>
      </w:r>
    </w:p>
    <w:p w14:paraId="06F8D419"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2 ребенка, в отношении которых дано согласие на удочерение;</w:t>
      </w:r>
    </w:p>
    <w:p w14:paraId="12ED6554"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3 ребенка, в отношении которых родители лишены (ограничены) в родительских правах.</w:t>
      </w:r>
    </w:p>
    <w:p w14:paraId="3854FB5E"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За 2025 год устроено в замещающие семьи - 8 детей, из них:</w:t>
      </w:r>
    </w:p>
    <w:p w14:paraId="2F3C134D"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xml:space="preserve">-   1 ребенок передан в приемную семью на воспитание; </w:t>
      </w:r>
    </w:p>
    <w:p w14:paraId="2EBD35C2"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xml:space="preserve">- 7 детей передано под опеку (попечительство) в том числе, предварительную опеку (попечительство); </w:t>
      </w:r>
    </w:p>
    <w:p w14:paraId="2BC42394"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За 2025 год в ГБУ СО РК «Центр помощи детям, оставшимся без попечения родителей, № 7» помещено 13 детей, из них:</w:t>
      </w:r>
    </w:p>
    <w:p w14:paraId="1E959EEA"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- 5 детей, в отношении которых заключено трехстороннее Соглашение с одним родителем на временное пребывание несовершеннолетних в  ГБУ СО РК «Центр помощи детям, оставшимся без попечения родителей, № 7»;</w:t>
      </w:r>
    </w:p>
    <w:p w14:paraId="6CFE28AF" w14:textId="77777777" w:rsidR="00AE3852" w:rsidRPr="00AE3852" w:rsidRDefault="00AE3852" w:rsidP="00AE3852">
      <w:pPr>
        <w:suppressAutoHyphens/>
        <w:spacing w:after="0" w:line="240" w:lineRule="auto"/>
        <w:ind w:firstLine="708"/>
        <w:jc w:val="both"/>
        <w:rPr>
          <w:rFonts w:ascii="Times New Roman" w:eastAsia="Times New Roman" w:hAnsi="Times New Roman" w:cs="Times New Roman"/>
          <w:sz w:val="28"/>
          <w:szCs w:val="24"/>
          <w:lang w:eastAsia="ar-SA"/>
        </w:rPr>
      </w:pPr>
      <w:r w:rsidRPr="00AE3852">
        <w:rPr>
          <w:rFonts w:ascii="Times New Roman" w:eastAsia="Times New Roman" w:hAnsi="Times New Roman" w:cs="Times New Roman"/>
          <w:sz w:val="28"/>
          <w:szCs w:val="24"/>
          <w:lang w:eastAsia="ar-SA"/>
        </w:rPr>
        <w:t>За предоставлением государственной услуги по выдаче заключений органа опеки и попечительства о возможности гражданина быть усыновителем или опекуном (попечителем) обратились 2 семьи.</w:t>
      </w:r>
    </w:p>
    <w:p w14:paraId="6D6BABD2" w14:textId="77777777" w:rsidR="00AE3852" w:rsidRPr="00AE3852" w:rsidRDefault="00AE3852" w:rsidP="00AE3852">
      <w:pPr>
        <w:shd w:val="clear" w:color="auto" w:fill="FFFFFF"/>
        <w:spacing w:after="0" w:line="240" w:lineRule="auto"/>
        <w:ind w:firstLine="709"/>
        <w:jc w:val="both"/>
        <w:rPr>
          <w:rFonts w:ascii="Arial" w:eastAsia="Times New Roman" w:hAnsi="Arial" w:cs="Arial"/>
          <w:sz w:val="23"/>
          <w:szCs w:val="23"/>
        </w:rPr>
      </w:pPr>
      <w:r w:rsidRPr="00AE3852">
        <w:rPr>
          <w:rFonts w:ascii="Times New Roman" w:eastAsia="Times New Roman" w:hAnsi="Times New Roman" w:cs="Times New Roman"/>
          <w:sz w:val="28"/>
          <w:szCs w:val="28"/>
        </w:rPr>
        <w:t>В рамках реализации Плана работы в 2025 году было проведено 24 заседания Комиссии по делам несовершеннолетних и защите их прав Сортавальского муниципального  округа (далее – Комиссия) (в 2024 году -27).</w:t>
      </w:r>
    </w:p>
    <w:p w14:paraId="56AB8702" w14:textId="77777777" w:rsidR="00AE3852" w:rsidRPr="00AE3852" w:rsidRDefault="00AE3852" w:rsidP="00AE3852">
      <w:pPr>
        <w:shd w:val="clear" w:color="auto" w:fill="FFFFFF"/>
        <w:spacing w:after="0" w:line="240" w:lineRule="auto"/>
        <w:ind w:firstLine="709"/>
        <w:jc w:val="both"/>
        <w:rPr>
          <w:rFonts w:ascii="Arial" w:eastAsia="Times New Roman" w:hAnsi="Arial" w:cs="Arial"/>
          <w:sz w:val="23"/>
          <w:szCs w:val="23"/>
        </w:rPr>
      </w:pPr>
      <w:r w:rsidRPr="00AE3852">
        <w:rPr>
          <w:rFonts w:ascii="Times New Roman" w:eastAsia="Times New Roman" w:hAnsi="Times New Roman" w:cs="Times New Roman"/>
          <w:sz w:val="28"/>
          <w:szCs w:val="28"/>
        </w:rPr>
        <w:t>В 2025 году на рассмотрение в Комиссию поступило 142 материала (АППГ – 141).</w:t>
      </w:r>
    </w:p>
    <w:p w14:paraId="0D672AFA" w14:textId="77777777" w:rsidR="00AE3852" w:rsidRPr="00AE3852" w:rsidRDefault="00AE3852" w:rsidP="00AE3852">
      <w:pPr>
        <w:shd w:val="clear" w:color="auto" w:fill="FFFFFF"/>
        <w:spacing w:after="0" w:line="240" w:lineRule="auto"/>
        <w:ind w:firstLine="709"/>
        <w:jc w:val="both"/>
        <w:rPr>
          <w:rFonts w:ascii="Arial" w:eastAsia="Times New Roman" w:hAnsi="Arial" w:cs="Arial"/>
          <w:sz w:val="23"/>
          <w:szCs w:val="23"/>
        </w:rPr>
      </w:pPr>
      <w:r w:rsidRPr="00AE3852">
        <w:rPr>
          <w:rFonts w:ascii="Times New Roman" w:eastAsia="Times New Roman" w:hAnsi="Times New Roman" w:cs="Times New Roman"/>
          <w:sz w:val="28"/>
          <w:szCs w:val="28"/>
        </w:rPr>
        <w:t>На Комиссии рассмотрено:</w:t>
      </w:r>
    </w:p>
    <w:p w14:paraId="49E864BA" w14:textId="77777777" w:rsidR="00AE3852" w:rsidRPr="00AE3852" w:rsidRDefault="00AE3852" w:rsidP="00AE3852">
      <w:pPr>
        <w:numPr>
          <w:ilvl w:val="0"/>
          <w:numId w:val="16"/>
        </w:numPr>
        <w:shd w:val="clear" w:color="auto" w:fill="FFFFFF"/>
        <w:spacing w:after="0" w:line="240" w:lineRule="auto"/>
        <w:jc w:val="both"/>
        <w:rPr>
          <w:rFonts w:ascii="Arial" w:eastAsia="Times New Roman" w:hAnsi="Arial" w:cs="Arial"/>
          <w:sz w:val="23"/>
          <w:szCs w:val="23"/>
        </w:rPr>
      </w:pPr>
      <w:r w:rsidRPr="00AE3852">
        <w:rPr>
          <w:rFonts w:ascii="Times New Roman" w:eastAsia="Times New Roman" w:hAnsi="Times New Roman" w:cs="Times New Roman"/>
          <w:sz w:val="28"/>
          <w:szCs w:val="28"/>
        </w:rPr>
        <w:t xml:space="preserve">  137 административных протоколов, (АППГ - 123) из них:</w:t>
      </w:r>
    </w:p>
    <w:p w14:paraId="736D1E57" w14:textId="77777777" w:rsidR="00AE3852" w:rsidRPr="00AE3852" w:rsidRDefault="00AE3852" w:rsidP="00AE3852">
      <w:pPr>
        <w:shd w:val="clear" w:color="auto" w:fill="FFFFFF"/>
        <w:spacing w:after="0" w:line="240" w:lineRule="auto"/>
        <w:ind w:firstLine="709"/>
        <w:jc w:val="both"/>
        <w:rPr>
          <w:rFonts w:ascii="Arial" w:eastAsia="Times New Roman" w:hAnsi="Arial" w:cs="Arial"/>
          <w:sz w:val="23"/>
          <w:szCs w:val="23"/>
        </w:rPr>
      </w:pPr>
      <w:r w:rsidRPr="00AE3852">
        <w:rPr>
          <w:rFonts w:ascii="Times New Roman" w:eastAsia="Times New Roman" w:hAnsi="Times New Roman" w:cs="Times New Roman"/>
          <w:sz w:val="28"/>
          <w:szCs w:val="28"/>
        </w:rPr>
        <w:t>- 71 протокол составлен в отношении законных представителей несовершеннолетних (АППГ - 91);</w:t>
      </w:r>
    </w:p>
    <w:p w14:paraId="3C31E997" w14:textId="77777777" w:rsidR="00AE3852" w:rsidRPr="00AE3852" w:rsidRDefault="00AE3852" w:rsidP="00AE3852">
      <w:pPr>
        <w:shd w:val="clear" w:color="auto" w:fill="FFFFFF"/>
        <w:spacing w:after="0" w:line="240" w:lineRule="auto"/>
        <w:ind w:right="285" w:firstLine="709"/>
        <w:jc w:val="both"/>
        <w:rPr>
          <w:rFonts w:ascii="Arial" w:eastAsia="Times New Roman" w:hAnsi="Arial" w:cs="Arial"/>
          <w:sz w:val="23"/>
          <w:szCs w:val="23"/>
        </w:rPr>
      </w:pPr>
      <w:r w:rsidRPr="00AE3852">
        <w:rPr>
          <w:rFonts w:ascii="Times New Roman" w:eastAsia="Times New Roman" w:hAnsi="Times New Roman" w:cs="Times New Roman"/>
          <w:sz w:val="28"/>
          <w:szCs w:val="28"/>
        </w:rPr>
        <w:t>- 40 протоколов в отношении несовершеннолетних (АППГ - 27);</w:t>
      </w:r>
    </w:p>
    <w:p w14:paraId="61DB149A" w14:textId="77777777" w:rsidR="00AE3852" w:rsidRPr="00AE3852" w:rsidRDefault="00AE3852" w:rsidP="00AE3852">
      <w:pPr>
        <w:shd w:val="clear" w:color="auto" w:fill="FFFFFF"/>
        <w:spacing w:after="0" w:line="240" w:lineRule="auto"/>
        <w:ind w:right="285" w:firstLine="709"/>
        <w:jc w:val="both"/>
        <w:rPr>
          <w:rFonts w:ascii="Arial" w:eastAsia="Times New Roman" w:hAnsi="Arial" w:cs="Arial"/>
          <w:sz w:val="23"/>
          <w:szCs w:val="23"/>
        </w:rPr>
      </w:pPr>
      <w:r w:rsidRPr="00AE3852">
        <w:rPr>
          <w:rFonts w:ascii="Times New Roman" w:eastAsia="Times New Roman" w:hAnsi="Times New Roman" w:cs="Times New Roman"/>
          <w:sz w:val="28"/>
          <w:szCs w:val="28"/>
        </w:rPr>
        <w:t>- 10 протоколов в отношении совершеннолетних граждан (АППГ - 5).</w:t>
      </w:r>
    </w:p>
    <w:p w14:paraId="2CB2547A" w14:textId="77777777" w:rsidR="00AE3852" w:rsidRPr="00AE3852" w:rsidRDefault="00AE3852" w:rsidP="00AE3852">
      <w:pPr>
        <w:numPr>
          <w:ilvl w:val="0"/>
          <w:numId w:val="17"/>
        </w:numPr>
        <w:shd w:val="clear" w:color="auto" w:fill="FFFFFF"/>
        <w:spacing w:after="0" w:line="240" w:lineRule="auto"/>
        <w:ind w:right="285"/>
        <w:jc w:val="both"/>
        <w:rPr>
          <w:rFonts w:ascii="Arial" w:eastAsia="Times New Roman" w:hAnsi="Arial" w:cs="Arial"/>
          <w:sz w:val="23"/>
          <w:szCs w:val="23"/>
        </w:rPr>
      </w:pPr>
      <w:r w:rsidRPr="00AE3852">
        <w:rPr>
          <w:rFonts w:ascii="Times New Roman" w:eastAsia="Times New Roman" w:hAnsi="Times New Roman" w:cs="Times New Roman"/>
          <w:sz w:val="28"/>
          <w:szCs w:val="28"/>
        </w:rPr>
        <w:t>16 ходатайств отделения МВД России «Сортавальское» по мерам профилактического воздействия (АППГ – 18).</w:t>
      </w:r>
    </w:p>
    <w:p w14:paraId="505FA1D0" w14:textId="77777777" w:rsidR="00AE3852" w:rsidRPr="00AE3852" w:rsidRDefault="00AE3852" w:rsidP="00AE3852">
      <w:pPr>
        <w:shd w:val="clear" w:color="auto" w:fill="FFFFFF"/>
        <w:spacing w:after="0" w:line="240" w:lineRule="auto"/>
        <w:ind w:right="285" w:firstLine="709"/>
        <w:jc w:val="both"/>
        <w:rPr>
          <w:rFonts w:ascii="Arial" w:eastAsia="Times New Roman" w:hAnsi="Arial" w:cs="Arial"/>
          <w:sz w:val="23"/>
          <w:szCs w:val="23"/>
        </w:rPr>
      </w:pPr>
      <w:r w:rsidRPr="00AE3852">
        <w:rPr>
          <w:rFonts w:ascii="Times New Roman" w:eastAsia="Times New Roman" w:hAnsi="Times New Roman" w:cs="Times New Roman"/>
          <w:sz w:val="28"/>
          <w:szCs w:val="28"/>
        </w:rPr>
        <w:t>Комиссией возвращено на доработку в полицию 6 материалов, после доработки  Комиссия рассмотрела 3 материала.</w:t>
      </w:r>
    </w:p>
    <w:p w14:paraId="7FCF8C10" w14:textId="77777777" w:rsidR="00AE3852" w:rsidRPr="00AE3852" w:rsidRDefault="00AE3852" w:rsidP="00AE3852">
      <w:pPr>
        <w:shd w:val="clear" w:color="auto" w:fill="FFFFFF"/>
        <w:spacing w:after="0" w:line="240" w:lineRule="auto"/>
        <w:ind w:firstLine="567"/>
        <w:jc w:val="both"/>
        <w:rPr>
          <w:rFonts w:ascii="Arial" w:eastAsia="Times New Roman" w:hAnsi="Arial" w:cs="Arial"/>
          <w:sz w:val="23"/>
          <w:szCs w:val="23"/>
        </w:rPr>
      </w:pPr>
      <w:r w:rsidRPr="00AE3852">
        <w:rPr>
          <w:rFonts w:ascii="Times New Roman" w:eastAsia="Times New Roman" w:hAnsi="Times New Roman" w:cs="Times New Roman"/>
          <w:sz w:val="28"/>
          <w:szCs w:val="28"/>
          <w:shd w:val="clear" w:color="auto" w:fill="FFFFFF"/>
        </w:rPr>
        <w:t>В соответствии с действующим законодательством в ходе рассмотрения административных протоколов Комиссией наложено штрафных санкций на общую сумму - 155 600 рублей 00 копеек.). (АППГ - 43 500 рублей 00 копеек).</w:t>
      </w:r>
    </w:p>
    <w:p w14:paraId="583D4A68" w14:textId="77777777" w:rsidR="00AE3852" w:rsidRPr="00AE3852" w:rsidRDefault="00AE3852" w:rsidP="00AE3852">
      <w:pPr>
        <w:shd w:val="clear" w:color="auto" w:fill="FFFFFF"/>
        <w:spacing w:after="0" w:line="240" w:lineRule="auto"/>
        <w:ind w:firstLine="567"/>
        <w:jc w:val="both"/>
        <w:rPr>
          <w:rFonts w:ascii="Arial" w:eastAsia="Times New Roman" w:hAnsi="Arial" w:cs="Arial"/>
          <w:sz w:val="23"/>
          <w:szCs w:val="23"/>
        </w:rPr>
      </w:pPr>
      <w:r w:rsidRPr="00AE3852">
        <w:rPr>
          <w:rFonts w:ascii="Times New Roman" w:eastAsia="Times New Roman" w:hAnsi="Times New Roman" w:cs="Times New Roman"/>
          <w:sz w:val="28"/>
          <w:szCs w:val="28"/>
          <w:shd w:val="clear" w:color="auto" w:fill="FFFFFF"/>
        </w:rPr>
        <w:lastRenderedPageBreak/>
        <w:t>Основную долю составляют правонарушения, связанные с неисполнением или ненадлежащим исполнением родителями обязанностей по содержанию, воспитанию и обучению несовершеннолетних детей. В 2025 году Комиссией было вынесено 51 постановление о привлечении  родителей (законных представителей) по ч.1 ст.5.35 КоАП РФ.</w:t>
      </w:r>
    </w:p>
    <w:p w14:paraId="425C56B7" w14:textId="77777777" w:rsidR="00AE3852" w:rsidRPr="00AE3852" w:rsidRDefault="00AE3852" w:rsidP="00AE3852">
      <w:pPr>
        <w:shd w:val="clear" w:color="auto" w:fill="FFFFFF"/>
        <w:spacing w:after="0" w:line="240" w:lineRule="auto"/>
        <w:ind w:firstLine="567"/>
        <w:jc w:val="both"/>
        <w:rPr>
          <w:rFonts w:ascii="Arial" w:eastAsia="Times New Roman" w:hAnsi="Arial" w:cs="Arial"/>
          <w:sz w:val="23"/>
          <w:szCs w:val="23"/>
        </w:rPr>
      </w:pPr>
      <w:r w:rsidRPr="00AE3852">
        <w:rPr>
          <w:rFonts w:ascii="Times New Roman" w:eastAsia="Times New Roman" w:hAnsi="Times New Roman" w:cs="Times New Roman"/>
          <w:sz w:val="28"/>
          <w:szCs w:val="28"/>
          <w:shd w:val="clear" w:color="auto" w:fill="FFFFFF"/>
        </w:rPr>
        <w:t>Основной причиной уклонения родителей от содержания и воспитания детей по-прежнему остается их асоциальное поведение (пьянство, аморальный образ жизни, нежелание работать, отсутствие положительного семейного опыта, пребывание в доме посторонних людей в состоянии алкогольного опьянения и другие негативные явления).</w:t>
      </w:r>
    </w:p>
    <w:p w14:paraId="6B7789A3" w14:textId="77777777" w:rsidR="00AE3852" w:rsidRPr="00AE3852" w:rsidRDefault="00AE3852" w:rsidP="00AE3852">
      <w:pPr>
        <w:shd w:val="clear" w:color="auto" w:fill="FFFFFF"/>
        <w:spacing w:after="0" w:line="240" w:lineRule="auto"/>
        <w:ind w:firstLine="567"/>
        <w:jc w:val="both"/>
        <w:rPr>
          <w:rFonts w:ascii="Arial" w:eastAsia="Times New Roman" w:hAnsi="Arial" w:cs="Arial"/>
          <w:sz w:val="23"/>
          <w:szCs w:val="23"/>
        </w:rPr>
      </w:pPr>
      <w:r w:rsidRPr="00AE3852">
        <w:rPr>
          <w:rFonts w:ascii="Times New Roman" w:eastAsia="Times New Roman" w:hAnsi="Times New Roman" w:cs="Times New Roman"/>
          <w:sz w:val="28"/>
          <w:szCs w:val="28"/>
          <w:shd w:val="clear" w:color="auto" w:fill="FFFFFF"/>
        </w:rPr>
        <w:t>Из-за отсутствия контроля со стороны родителей (законных представителей) сотрудниками полиции были выявлены 9 несовершеннолетних, находящихся в ночное время в общественном месте без сопровождения родителей (законных представителей).</w:t>
      </w:r>
    </w:p>
    <w:p w14:paraId="63E82647" w14:textId="77777777" w:rsidR="00AE3852" w:rsidRPr="00AE3852" w:rsidRDefault="00AE3852" w:rsidP="00AE3852">
      <w:pPr>
        <w:shd w:val="clear" w:color="auto" w:fill="FFFFFF"/>
        <w:spacing w:after="0" w:line="240" w:lineRule="auto"/>
        <w:ind w:firstLine="567"/>
        <w:jc w:val="both"/>
        <w:rPr>
          <w:rFonts w:ascii="Arial" w:eastAsia="Times New Roman" w:hAnsi="Arial" w:cs="Arial"/>
          <w:sz w:val="23"/>
          <w:szCs w:val="23"/>
        </w:rPr>
      </w:pPr>
      <w:r w:rsidRPr="00AE3852">
        <w:rPr>
          <w:rFonts w:ascii="Times New Roman" w:eastAsia="Times New Roman" w:hAnsi="Times New Roman" w:cs="Times New Roman"/>
          <w:sz w:val="28"/>
          <w:szCs w:val="28"/>
          <w:shd w:val="clear" w:color="auto" w:fill="FFFFFF"/>
        </w:rPr>
        <w:t>В 2025 году увеличилось количество правонарушений совершенных  несовершеннолетними с 27 до 40. Наиболее распространенными административными правонарушениями, совершенными подростками в отчетный период являются правонарушения связанные с потреблением (распитием) алкогольной и спиртосодержащей продукции или появление в состоянии опьянения, а так же курение в общественных местах.</w:t>
      </w:r>
    </w:p>
    <w:p w14:paraId="5C115991" w14:textId="77777777" w:rsidR="00AE3852" w:rsidRPr="00AE3852" w:rsidRDefault="00AE3852" w:rsidP="00AE3852">
      <w:pPr>
        <w:shd w:val="clear" w:color="auto" w:fill="FFFFFF"/>
        <w:spacing w:after="0" w:line="240" w:lineRule="auto"/>
        <w:ind w:firstLine="567"/>
        <w:jc w:val="both"/>
        <w:rPr>
          <w:rFonts w:ascii="Arial" w:eastAsia="Times New Roman" w:hAnsi="Arial" w:cs="Arial"/>
          <w:sz w:val="23"/>
          <w:szCs w:val="23"/>
        </w:rPr>
      </w:pPr>
      <w:r w:rsidRPr="00AE3852">
        <w:rPr>
          <w:rFonts w:ascii="Times New Roman" w:eastAsia="Times New Roman" w:hAnsi="Times New Roman" w:cs="Times New Roman"/>
          <w:sz w:val="28"/>
          <w:szCs w:val="28"/>
          <w:shd w:val="clear" w:color="auto" w:fill="FFFFFF"/>
        </w:rPr>
        <w:t>В большинстве случаев причинами совершения несовершеннолетними административных правонарушений является недостаточный контроль со стороны родителей (законных представителей) за поведением несовершеннолетних, неорганизованность досуга.</w:t>
      </w:r>
    </w:p>
    <w:p w14:paraId="20A5FF79" w14:textId="77777777" w:rsidR="00AE3852" w:rsidRPr="00AE3852" w:rsidRDefault="00AE3852" w:rsidP="00AE3852">
      <w:pPr>
        <w:shd w:val="clear" w:color="auto" w:fill="FFFFFF"/>
        <w:spacing w:after="0" w:line="240" w:lineRule="auto"/>
        <w:ind w:firstLine="708"/>
        <w:jc w:val="both"/>
        <w:rPr>
          <w:rFonts w:ascii="Arial" w:eastAsia="Times New Roman" w:hAnsi="Arial" w:cs="Arial"/>
          <w:sz w:val="23"/>
          <w:szCs w:val="23"/>
        </w:rPr>
      </w:pPr>
      <w:r w:rsidRPr="00AE3852">
        <w:rPr>
          <w:rFonts w:ascii="Times New Roman" w:eastAsia="Times New Roman" w:hAnsi="Times New Roman" w:cs="Times New Roman"/>
          <w:sz w:val="28"/>
          <w:szCs w:val="28"/>
        </w:rPr>
        <w:t>По состоянию на 31.12.2025 года на учете  в Комиссии состоит - 17 несовершеннолетних, (аналогичный показатель за 2024 год - 15), 6 семей (8 законных представителей).</w:t>
      </w:r>
    </w:p>
    <w:p w14:paraId="1B4678BC" w14:textId="77777777" w:rsidR="00AE3852" w:rsidRPr="00AE3852" w:rsidRDefault="00AE3852" w:rsidP="00AE3852">
      <w:pPr>
        <w:shd w:val="clear" w:color="auto" w:fill="FFFFFF"/>
        <w:spacing w:after="0" w:line="240" w:lineRule="auto"/>
        <w:ind w:firstLine="567"/>
        <w:jc w:val="both"/>
        <w:rPr>
          <w:rFonts w:ascii="Arial" w:eastAsia="Times New Roman" w:hAnsi="Arial" w:cs="Arial"/>
          <w:sz w:val="23"/>
          <w:szCs w:val="23"/>
        </w:rPr>
      </w:pPr>
      <w:r w:rsidRPr="00AE3852">
        <w:rPr>
          <w:rFonts w:ascii="Times New Roman" w:eastAsia="Times New Roman" w:hAnsi="Times New Roman" w:cs="Times New Roman"/>
          <w:sz w:val="28"/>
          <w:szCs w:val="28"/>
        </w:rPr>
        <w:t>За 12 месяцев 2025 года Комиссией совместно с представителями органов и учреждений профилактики были проведены Дни профилактики в 11 образовательных организациях, охвачены обучающиеся с 1 по 11 класс и студенты 1 курса колледжа – 3023 человек.</w:t>
      </w:r>
    </w:p>
    <w:p w14:paraId="79928B7A" w14:textId="77777777" w:rsidR="00AE3852" w:rsidRPr="00AE3852" w:rsidRDefault="00AE3852" w:rsidP="00AE3852">
      <w:pPr>
        <w:shd w:val="clear" w:color="auto" w:fill="FFFFFF"/>
        <w:spacing w:after="0" w:line="240" w:lineRule="auto"/>
        <w:ind w:firstLine="567"/>
        <w:jc w:val="both"/>
        <w:rPr>
          <w:rFonts w:ascii="Arial" w:eastAsia="Times New Roman" w:hAnsi="Arial" w:cs="Arial"/>
          <w:sz w:val="23"/>
          <w:szCs w:val="23"/>
        </w:rPr>
      </w:pPr>
      <w:r w:rsidRPr="00AE3852">
        <w:rPr>
          <w:rFonts w:ascii="Times New Roman" w:eastAsia="Times New Roman" w:hAnsi="Times New Roman" w:cs="Times New Roman"/>
          <w:sz w:val="28"/>
          <w:szCs w:val="28"/>
        </w:rPr>
        <w:t>За 2025 год специалистом отдела социальной работы администрации Сортавальского муниципального округа было возбуждено 9 административных дел в защиту прав несовершеннолетних по ч.2 ст.2.18 ЗРК.</w:t>
      </w:r>
    </w:p>
    <w:p w14:paraId="05FDB698" w14:textId="77777777" w:rsidR="00AE3852" w:rsidRPr="00031609" w:rsidRDefault="00AE3852" w:rsidP="00F123AB">
      <w:pPr>
        <w:pStyle w:val="a3"/>
        <w:ind w:firstLine="567"/>
        <w:jc w:val="both"/>
        <w:rPr>
          <w:rFonts w:ascii="Times New Roman" w:hAnsi="Times New Roman" w:cs="Times New Roman"/>
          <w:bCs/>
          <w:color w:val="FF0000"/>
          <w:sz w:val="28"/>
          <w:szCs w:val="28"/>
          <w:shd w:val="clear" w:color="auto" w:fill="FFFFFF"/>
        </w:rPr>
      </w:pPr>
    </w:p>
    <w:p w14:paraId="71528EA7" w14:textId="77777777" w:rsidR="00D84E31" w:rsidRPr="00031609" w:rsidRDefault="00D84E31" w:rsidP="00F123A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sidRPr="00031609">
        <w:rPr>
          <w:rFonts w:ascii="Times New Roman" w:hAnsi="Times New Roman" w:cs="Times New Roman"/>
          <w:b/>
          <w:sz w:val="28"/>
          <w:szCs w:val="28"/>
        </w:rPr>
        <w:t>Организация муниципального управления</w:t>
      </w:r>
      <w:r w:rsidR="00C41C73">
        <w:rPr>
          <w:rFonts w:ascii="Times New Roman" w:hAnsi="Times New Roman" w:cs="Times New Roman"/>
          <w:b/>
          <w:sz w:val="28"/>
          <w:szCs w:val="28"/>
        </w:rPr>
        <w:t>.</w:t>
      </w:r>
    </w:p>
    <w:p w14:paraId="785C6D48" w14:textId="77777777" w:rsidR="00CB3D34" w:rsidRDefault="00CB3D34" w:rsidP="00CB3D34">
      <w:pPr>
        <w:pStyle w:val="24"/>
        <w:shd w:val="clear" w:color="auto" w:fill="auto"/>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период с 1 января по 31 декабря 2025 года в администрацию Сортавальского муниципального округа  поступило 3796 обращений граждан, что на 2376 обращений больше, чем в аналогичный период 2024 года. Рост обращений граждан связан с тем, что в конце 2024 года произошло</w:t>
      </w:r>
      <w:r w:rsidRPr="00346FC1">
        <w:rPr>
          <w:rFonts w:ascii="Times New Roman" w:hAnsi="Times New Roman" w:cs="Times New Roman"/>
          <w:sz w:val="28"/>
          <w:szCs w:val="28"/>
        </w:rPr>
        <w:t xml:space="preserve"> </w:t>
      </w:r>
      <w:r>
        <w:rPr>
          <w:rFonts w:ascii="Times New Roman" w:hAnsi="Times New Roman" w:cs="Times New Roman"/>
          <w:sz w:val="28"/>
          <w:szCs w:val="28"/>
        </w:rPr>
        <w:t xml:space="preserve">преобразование всех поселений, входящих в состав Сортавальского муниципального района (Вяртсильское городское поселение, Кааламское сельское поселение, Сортавальского городское поселение, Хелюльское городское поселение, Хаапалампинское сельское поселение), путем их </w:t>
      </w:r>
      <w:r>
        <w:rPr>
          <w:rFonts w:ascii="Times New Roman" w:hAnsi="Times New Roman" w:cs="Times New Roman"/>
          <w:sz w:val="28"/>
          <w:szCs w:val="28"/>
        </w:rPr>
        <w:lastRenderedPageBreak/>
        <w:t>объединения и наделения вновь образованного муниципального образования статусом муниципального округа (Решение Совета</w:t>
      </w:r>
      <w:r w:rsidRPr="00346FC1">
        <w:rPr>
          <w:rFonts w:ascii="Times New Roman" w:hAnsi="Times New Roman" w:cs="Times New Roman"/>
          <w:sz w:val="28"/>
          <w:szCs w:val="28"/>
        </w:rPr>
        <w:t xml:space="preserve"> </w:t>
      </w:r>
      <w:r>
        <w:rPr>
          <w:rFonts w:ascii="Times New Roman" w:hAnsi="Times New Roman" w:cs="Times New Roman"/>
          <w:sz w:val="28"/>
          <w:szCs w:val="28"/>
        </w:rPr>
        <w:t>Сортавальского муниципального округа № 54 от 22.11.2024 г.)</w:t>
      </w:r>
      <w:r w:rsidRPr="00B356B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CD94BE9" w14:textId="77777777" w:rsidR="00CB3D34" w:rsidRDefault="00CB3D34" w:rsidP="00CB3D34">
      <w:pPr>
        <w:pStyle w:val="24"/>
        <w:shd w:val="clear" w:color="auto" w:fill="auto"/>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граждане Сортавальского муниципального округа активно используют формы обращений в органы  местного самоуправления через социальные информационные сети</w:t>
      </w:r>
      <w:r>
        <w:rPr>
          <w:rFonts w:ascii="Times New Roman" w:hAnsi="Times New Roman" w:cs="Times New Roman"/>
          <w:color w:val="222222"/>
          <w:sz w:val="28"/>
          <w:szCs w:val="28"/>
        </w:rPr>
        <w:t xml:space="preserve">, что </w:t>
      </w:r>
      <w:r>
        <w:rPr>
          <w:rFonts w:ascii="Times New Roman" w:hAnsi="Times New Roman" w:cs="Times New Roman"/>
          <w:sz w:val="28"/>
          <w:szCs w:val="28"/>
        </w:rPr>
        <w:t xml:space="preserve">позволяет гражданам в короткий срок получить нужную информацию, оставить свои комментарии и предложения. За  2025 г. через информационные системы «Инцидент Менеджемент» (1204), платформу обратной связи «Госуслуги» (306) поступило </w:t>
      </w:r>
      <w:r w:rsidRPr="00CB3D34">
        <w:rPr>
          <w:rFonts w:ascii="Times New Roman" w:hAnsi="Times New Roman" w:cs="Times New Roman"/>
          <w:sz w:val="28"/>
          <w:szCs w:val="28"/>
          <w:u w:val="single"/>
        </w:rPr>
        <w:t>1610</w:t>
      </w:r>
      <w:r>
        <w:rPr>
          <w:rFonts w:ascii="Times New Roman" w:hAnsi="Times New Roman" w:cs="Times New Roman"/>
          <w:sz w:val="28"/>
          <w:szCs w:val="28"/>
        </w:rPr>
        <w:t xml:space="preserve"> обращений. </w:t>
      </w:r>
    </w:p>
    <w:p w14:paraId="0741DABA" w14:textId="77777777" w:rsidR="00CB3D34" w:rsidRDefault="00CB3D34" w:rsidP="00CB3D34">
      <w:pPr>
        <w:pStyle w:val="24"/>
        <w:shd w:val="clear" w:color="auto" w:fill="auto"/>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2025 г. отработано 1204 обращения в системе «Инцидент-Менеджемент». Работа в этой системе позволяет администрации Сортавальского муниципального округа своевременно производить автоматизированный поиск в социальных сетях обращений и высказываний граждан и оперативно реагировать на них. Работа в этой системе позволила повысить открытость работы, поддерживать постоянный диалог с пользователями сети Интернет, проживающими на территории Сортавальского муниципального округа. </w:t>
      </w:r>
    </w:p>
    <w:p w14:paraId="0470C413" w14:textId="77777777" w:rsidR="00CB3D34" w:rsidRPr="00B356B7" w:rsidRDefault="00CB3D34" w:rsidP="00CB3D34">
      <w:pPr>
        <w:pStyle w:val="24"/>
        <w:shd w:val="clear" w:color="auto" w:fill="auto"/>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Большинство вопросов в обращениях граждан касались содержания и ремонта дорог,  транспортного обслуживания, благоустройства территорий, освещения улиц, жилищно-коммунальной сферы, качества медицинской помощи населению, проведения ремонтных работ в учебных заведениях, доступа в электронный дневник учащегося. </w:t>
      </w:r>
      <w:r w:rsidRPr="00B356B7">
        <w:rPr>
          <w:rFonts w:ascii="Times New Roman" w:hAnsi="Times New Roman" w:cs="Times New Roman"/>
          <w:sz w:val="28"/>
          <w:szCs w:val="28"/>
        </w:rPr>
        <w:t>Все обращения отработаны, проблемы устранены, приняты соответствующие меры.</w:t>
      </w:r>
    </w:p>
    <w:p w14:paraId="751ED0B6" w14:textId="77777777" w:rsidR="00CB3D34" w:rsidRPr="00B356B7" w:rsidRDefault="00CB3D34" w:rsidP="00CB3D34">
      <w:pPr>
        <w:pStyle w:val="24"/>
        <w:shd w:val="clear" w:color="auto" w:fill="auto"/>
        <w:spacing w:line="240" w:lineRule="auto"/>
        <w:ind w:firstLine="708"/>
        <w:jc w:val="both"/>
        <w:rPr>
          <w:rFonts w:ascii="Times New Roman" w:hAnsi="Times New Roman" w:cs="Times New Roman"/>
          <w:sz w:val="28"/>
          <w:szCs w:val="28"/>
        </w:rPr>
      </w:pPr>
      <w:r w:rsidRPr="00B356B7">
        <w:rPr>
          <w:rFonts w:ascii="Times New Roman" w:hAnsi="Times New Roman" w:cs="Times New Roman"/>
          <w:sz w:val="28"/>
          <w:szCs w:val="28"/>
        </w:rPr>
        <w:t>На платформу обр</w:t>
      </w:r>
      <w:r>
        <w:rPr>
          <w:rFonts w:ascii="Times New Roman" w:hAnsi="Times New Roman" w:cs="Times New Roman"/>
          <w:sz w:val="28"/>
          <w:szCs w:val="28"/>
        </w:rPr>
        <w:t>атной связи «Госуслуги»  за 2025</w:t>
      </w:r>
      <w:r w:rsidR="00BE0453">
        <w:rPr>
          <w:rFonts w:ascii="Times New Roman" w:hAnsi="Times New Roman" w:cs="Times New Roman"/>
          <w:sz w:val="28"/>
          <w:szCs w:val="28"/>
        </w:rPr>
        <w:t xml:space="preserve"> </w:t>
      </w:r>
      <w:r w:rsidRPr="00B356B7">
        <w:rPr>
          <w:rFonts w:ascii="Times New Roman" w:hAnsi="Times New Roman" w:cs="Times New Roman"/>
          <w:sz w:val="28"/>
          <w:szCs w:val="28"/>
        </w:rPr>
        <w:t>г. поступ</w:t>
      </w:r>
      <w:r>
        <w:rPr>
          <w:rFonts w:ascii="Times New Roman" w:hAnsi="Times New Roman" w:cs="Times New Roman"/>
          <w:sz w:val="28"/>
          <w:szCs w:val="28"/>
        </w:rPr>
        <w:t>ило 306 обращений</w:t>
      </w:r>
      <w:r w:rsidRPr="00B356B7">
        <w:rPr>
          <w:rFonts w:ascii="Times New Roman" w:hAnsi="Times New Roman" w:cs="Times New Roman"/>
          <w:sz w:val="28"/>
          <w:szCs w:val="28"/>
        </w:rPr>
        <w:t xml:space="preserve">. Администрацией Сортавальского муниципального </w:t>
      </w:r>
      <w:r>
        <w:rPr>
          <w:rFonts w:ascii="Times New Roman" w:hAnsi="Times New Roman" w:cs="Times New Roman"/>
          <w:sz w:val="28"/>
          <w:szCs w:val="28"/>
        </w:rPr>
        <w:t>округа</w:t>
      </w:r>
      <w:r w:rsidRPr="00B356B7">
        <w:rPr>
          <w:rFonts w:ascii="Times New Roman" w:hAnsi="Times New Roman" w:cs="Times New Roman"/>
          <w:sz w:val="28"/>
          <w:szCs w:val="28"/>
        </w:rPr>
        <w:t xml:space="preserve">  обеспечена обратная связь с населением, поступившие вопросы отрабатываются оперативно и даются полные информативные ответы.  В данной системе граждане </w:t>
      </w:r>
      <w:r>
        <w:rPr>
          <w:rFonts w:ascii="Times New Roman" w:hAnsi="Times New Roman" w:cs="Times New Roman"/>
          <w:sz w:val="28"/>
          <w:szCs w:val="28"/>
        </w:rPr>
        <w:t>обращались по проблемам</w:t>
      </w:r>
      <w:r w:rsidRPr="00B356B7">
        <w:rPr>
          <w:rFonts w:ascii="Times New Roman" w:hAnsi="Times New Roman" w:cs="Times New Roman"/>
          <w:sz w:val="28"/>
          <w:szCs w:val="28"/>
        </w:rPr>
        <w:t xml:space="preserve"> ремонта</w:t>
      </w:r>
      <w:r>
        <w:rPr>
          <w:rFonts w:ascii="Times New Roman" w:hAnsi="Times New Roman" w:cs="Times New Roman"/>
          <w:sz w:val="28"/>
          <w:szCs w:val="28"/>
        </w:rPr>
        <w:t xml:space="preserve"> и содержания</w:t>
      </w:r>
      <w:r w:rsidRPr="00B356B7">
        <w:rPr>
          <w:rFonts w:ascii="Times New Roman" w:hAnsi="Times New Roman" w:cs="Times New Roman"/>
          <w:sz w:val="28"/>
          <w:szCs w:val="28"/>
        </w:rPr>
        <w:t xml:space="preserve"> дорог, вывоза </w:t>
      </w:r>
      <w:r>
        <w:rPr>
          <w:rFonts w:ascii="Times New Roman" w:hAnsi="Times New Roman" w:cs="Times New Roman"/>
          <w:sz w:val="28"/>
          <w:szCs w:val="28"/>
        </w:rPr>
        <w:t>ТКО и содержания контейнерных площадок, благоустройства территорий, освещения улиц, организации учебного процесса в период проведения капитального ремонта Средней школы №1 г. Сортавала, доступа в электронный дневник.</w:t>
      </w:r>
      <w:r w:rsidRPr="00B356B7">
        <w:rPr>
          <w:rFonts w:ascii="Times New Roman" w:hAnsi="Times New Roman" w:cs="Times New Roman"/>
          <w:sz w:val="28"/>
          <w:szCs w:val="28"/>
        </w:rPr>
        <w:t xml:space="preserve"> По данным обращениям дана исчерпывающая информация и приняты соответствующие меры.</w:t>
      </w:r>
    </w:p>
    <w:p w14:paraId="3A39BEB8" w14:textId="77777777" w:rsidR="00CB3D34" w:rsidRDefault="00CB3D34" w:rsidP="00CB3D34">
      <w:pPr>
        <w:pStyle w:val="24"/>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Наиболее актуальными по-прежнему остаются вопросы земельных правоотношений, а также аренды, приобретения и продажи муниципального имущества, что составляет 1693 обращения от общего числа. Актуальным вопросом остался вопрос о выделении земельного участка или выделения помещения под Музей Воинской славы в г. Сортавала.</w:t>
      </w:r>
    </w:p>
    <w:p w14:paraId="54566233" w14:textId="77777777" w:rsidR="00CB3D34" w:rsidRDefault="00CB3D34" w:rsidP="00CB3D34">
      <w:pPr>
        <w:pStyle w:val="24"/>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втором месте вопросы жилищно-коммунальной сферы – 984 обращения (улучшение жилищных условий, предоставление и ремонт жилья, вопросы теплоснабжения и энергоснабжения, содержание и обеспечение коммунальными услугами жилого фонда). Актуальными вопросам были вопросы отсутствия воды в п</w:t>
      </w:r>
      <w:r w:rsidR="00BE0453">
        <w:rPr>
          <w:rFonts w:ascii="Times New Roman" w:hAnsi="Times New Roman" w:cs="Times New Roman"/>
          <w:sz w:val="28"/>
          <w:szCs w:val="28"/>
        </w:rPr>
        <w:t>.</w:t>
      </w:r>
      <w:r>
        <w:rPr>
          <w:rFonts w:ascii="Times New Roman" w:hAnsi="Times New Roman" w:cs="Times New Roman"/>
          <w:sz w:val="28"/>
          <w:szCs w:val="28"/>
        </w:rPr>
        <w:t xml:space="preserve"> Кааламо. В течение лета 2025 года проводился комплекс мероприятий по модернизации системы водоснабжения  в п. Кааламо, </w:t>
      </w:r>
      <w:r>
        <w:rPr>
          <w:rFonts w:ascii="Times New Roman" w:hAnsi="Times New Roman" w:cs="Times New Roman"/>
          <w:sz w:val="28"/>
          <w:szCs w:val="28"/>
        </w:rPr>
        <w:lastRenderedPageBreak/>
        <w:t>на сегодняшний день водоснабжение восстановлено.</w:t>
      </w:r>
    </w:p>
    <w:p w14:paraId="110211B3" w14:textId="77777777" w:rsidR="00CB3D34" w:rsidRDefault="00CB3D34" w:rsidP="00CB3D34">
      <w:pPr>
        <w:pStyle w:val="24"/>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2025 году в администрацию Сортавальского муниципального округа с заявлением о постановке на учет в качестве нуждающихся в улучшении жилищных условий обратилось 25 заявителей,</w:t>
      </w:r>
      <w:r w:rsidR="00BE0453">
        <w:rPr>
          <w:rFonts w:ascii="Times New Roman" w:hAnsi="Times New Roman" w:cs="Times New Roman"/>
          <w:sz w:val="28"/>
          <w:szCs w:val="28"/>
        </w:rPr>
        <w:t xml:space="preserve"> </w:t>
      </w:r>
      <w:r>
        <w:rPr>
          <w:rFonts w:ascii="Times New Roman" w:hAnsi="Times New Roman" w:cs="Times New Roman"/>
          <w:sz w:val="28"/>
          <w:szCs w:val="28"/>
        </w:rPr>
        <w:t>11 заявителей поставлены на учет в качестве нуждающихся в улучшении жилищных условий. В течение 2025года  заключено 8 договоров по социальному найму. В рамках программы по переселению  граждан из ветхого  и аварийного жилья 2024-2030</w:t>
      </w:r>
      <w:r w:rsidR="00BE0453">
        <w:rPr>
          <w:rFonts w:ascii="Times New Roman" w:hAnsi="Times New Roman" w:cs="Times New Roman"/>
          <w:sz w:val="28"/>
          <w:szCs w:val="28"/>
        </w:rPr>
        <w:t xml:space="preserve"> </w:t>
      </w:r>
      <w:r>
        <w:rPr>
          <w:rFonts w:ascii="Times New Roman" w:hAnsi="Times New Roman" w:cs="Times New Roman"/>
          <w:sz w:val="28"/>
          <w:szCs w:val="28"/>
        </w:rPr>
        <w:t>гг. расселено 34 семьи (65 человек).</w:t>
      </w:r>
    </w:p>
    <w:p w14:paraId="176DCB55" w14:textId="77777777" w:rsidR="00CB3D34" w:rsidRDefault="00CB3D34" w:rsidP="00CB3D34">
      <w:pPr>
        <w:pStyle w:val="24"/>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третьем месте вопросы социальной сферы  - 479  обращений (оказание адресной социальной  помощи, повышения доступности и качества медицинской помощи населению, лекарственного обеспечения и вопросы органов опеки и попечительства).</w:t>
      </w:r>
    </w:p>
    <w:p w14:paraId="6A1E4468" w14:textId="77777777" w:rsidR="00CB3D34" w:rsidRDefault="00CB3D34" w:rsidP="00CB3D34">
      <w:pPr>
        <w:pStyle w:val="24"/>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вопросам образования обратилось – 37 человек (работа образовательных учреждений, организация подвоза детей из отдаленных населенных пунктов, проведения ремонтных работ в учебных заведениях).</w:t>
      </w:r>
      <w:r w:rsidRPr="00B356B7">
        <w:rPr>
          <w:rFonts w:ascii="Times New Roman" w:hAnsi="Times New Roman" w:cs="Times New Roman"/>
          <w:sz w:val="28"/>
          <w:szCs w:val="28"/>
        </w:rPr>
        <w:t xml:space="preserve"> В связи с </w:t>
      </w:r>
      <w:r>
        <w:rPr>
          <w:rFonts w:ascii="Times New Roman" w:hAnsi="Times New Roman" w:cs="Times New Roman"/>
          <w:sz w:val="28"/>
          <w:szCs w:val="28"/>
        </w:rPr>
        <w:t xml:space="preserve"> проведением капитального ремонта здания школы №1 в  г. Сортавала поступали обращения от родителей учащихся по вопросу организации  учебного процесса вне здания школы на время проведения капитального ремонта, подвоза  детей из отдаленных пунктов и организации питания учащихся. По всем вопросам даны разъяснения, проведены общие родительские собрания.</w:t>
      </w:r>
    </w:p>
    <w:p w14:paraId="26334364" w14:textId="77777777" w:rsidR="00CB3D34" w:rsidRDefault="00CB3D34" w:rsidP="00CB3D34">
      <w:pPr>
        <w:pStyle w:val="24"/>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Обращения в области культурной политики и развития физической культуры - 47 обращений (вопросы местного значения межпоселенческого характера в сфере культуры и досуга, координация деятельности молодежной политики, архивного и музейного дела, библиотечного обслуживания, вопросы развития физической культуры и спорта, а также стоимости услуг в Физкультурно-оздоровительном комплексе г. Сортавала). </w:t>
      </w:r>
    </w:p>
    <w:p w14:paraId="17AD259A" w14:textId="77777777" w:rsidR="00CB3D34" w:rsidRDefault="00CB3D34" w:rsidP="00CB3D34">
      <w:pPr>
        <w:pStyle w:val="24"/>
        <w:shd w:val="clear" w:color="auto" w:fill="auto"/>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Вопросы транспорта и дорожного хозяйства - 120 обращений (вопросы о состоянии и содержании автомобильных дорог, оборудование дополнительных пешеходных переходов, организация парковочных мест для инвалидов,  установка ограничительных дорожных знаков, внесение изменений в график движения рейсовых  автобусов). Актуальным вопросом остался вопрос ремонта моста через залив Ворсунсалми на о. Риеккалансаари.</w:t>
      </w:r>
    </w:p>
    <w:p w14:paraId="6888495A" w14:textId="77777777" w:rsidR="00CB3D34" w:rsidRDefault="00CB3D34" w:rsidP="00CB3D34">
      <w:pPr>
        <w:pStyle w:val="24"/>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течение  2025</w:t>
      </w:r>
      <w:r w:rsidR="00BE0453">
        <w:rPr>
          <w:rFonts w:ascii="Times New Roman" w:hAnsi="Times New Roman" w:cs="Times New Roman"/>
          <w:sz w:val="28"/>
          <w:szCs w:val="28"/>
        </w:rPr>
        <w:t xml:space="preserve"> </w:t>
      </w:r>
      <w:r>
        <w:rPr>
          <w:rFonts w:ascii="Times New Roman" w:hAnsi="Times New Roman" w:cs="Times New Roman"/>
          <w:sz w:val="28"/>
          <w:szCs w:val="28"/>
        </w:rPr>
        <w:t>года на прием по личным вопросам к Главе администрации Сортавальского муниципального округа  обратилось 260 человек. Основные вопросы обращений: земельные вопросы, улучшение жилищных вопросов, содержание и обеспечение коммунальными услугами жилого фонда.</w:t>
      </w:r>
    </w:p>
    <w:p w14:paraId="4F72FBAE" w14:textId="77777777" w:rsidR="00CB3D34" w:rsidRDefault="00CB3D34" w:rsidP="00CB3D34">
      <w:pPr>
        <w:pStyle w:val="24"/>
        <w:shd w:val="clear" w:color="auto" w:fill="auto"/>
        <w:spacing w:line="240" w:lineRule="auto"/>
        <w:ind w:firstLine="708"/>
        <w:jc w:val="both"/>
        <w:rPr>
          <w:rFonts w:ascii="Times New Roman" w:hAnsi="Times New Roman" w:cs="Times New Roman"/>
          <w:color w:val="000000"/>
          <w:sz w:val="28"/>
          <w:szCs w:val="28"/>
          <w:shd w:val="clear" w:color="auto" w:fill="FFFFFF"/>
        </w:rPr>
      </w:pPr>
      <w:r w:rsidRPr="00B356B7">
        <w:rPr>
          <w:rFonts w:ascii="Times New Roman" w:hAnsi="Times New Roman" w:cs="Times New Roman"/>
          <w:sz w:val="28"/>
          <w:szCs w:val="28"/>
        </w:rPr>
        <w:t>За время проведения Российской Федерацией спе</w:t>
      </w:r>
      <w:r>
        <w:rPr>
          <w:rFonts w:ascii="Times New Roman" w:hAnsi="Times New Roman" w:cs="Times New Roman"/>
          <w:sz w:val="28"/>
          <w:szCs w:val="28"/>
        </w:rPr>
        <w:t>циальной военной операции в 2025</w:t>
      </w:r>
      <w:r w:rsidR="00BE0453">
        <w:rPr>
          <w:rFonts w:ascii="Times New Roman" w:hAnsi="Times New Roman" w:cs="Times New Roman"/>
          <w:sz w:val="28"/>
          <w:szCs w:val="28"/>
        </w:rPr>
        <w:t xml:space="preserve"> </w:t>
      </w:r>
      <w:r w:rsidRPr="00B356B7">
        <w:rPr>
          <w:rFonts w:ascii="Times New Roman" w:hAnsi="Times New Roman" w:cs="Times New Roman"/>
          <w:sz w:val="28"/>
          <w:szCs w:val="28"/>
        </w:rPr>
        <w:t xml:space="preserve">г. в администрацию Сортавальского муниципального </w:t>
      </w:r>
      <w:r>
        <w:rPr>
          <w:rFonts w:ascii="Times New Roman" w:hAnsi="Times New Roman" w:cs="Times New Roman"/>
          <w:sz w:val="28"/>
          <w:szCs w:val="28"/>
        </w:rPr>
        <w:t>округа</w:t>
      </w:r>
      <w:r w:rsidRPr="00B356B7">
        <w:rPr>
          <w:rFonts w:ascii="Times New Roman" w:hAnsi="Times New Roman" w:cs="Times New Roman"/>
          <w:sz w:val="28"/>
          <w:szCs w:val="28"/>
        </w:rPr>
        <w:t xml:space="preserve"> </w:t>
      </w:r>
      <w:r>
        <w:rPr>
          <w:rFonts w:ascii="Times New Roman" w:hAnsi="Times New Roman" w:cs="Times New Roman"/>
          <w:sz w:val="28"/>
          <w:szCs w:val="28"/>
        </w:rPr>
        <w:t>поступило 41 обращения участников специальной военной операции и членов семей</w:t>
      </w:r>
      <w:r w:rsidRPr="00B356B7">
        <w:rPr>
          <w:rFonts w:ascii="Times New Roman" w:hAnsi="Times New Roman" w:cs="Times New Roman"/>
          <w:sz w:val="28"/>
          <w:szCs w:val="28"/>
        </w:rPr>
        <w:t xml:space="preserve">.  </w:t>
      </w:r>
      <w:r w:rsidRPr="00B356B7">
        <w:rPr>
          <w:rFonts w:ascii="Times New Roman" w:hAnsi="Times New Roman" w:cs="Times New Roman"/>
          <w:color w:val="000000"/>
          <w:sz w:val="28"/>
          <w:szCs w:val="28"/>
          <w:shd w:val="clear" w:color="auto" w:fill="FFFFFF"/>
        </w:rPr>
        <w:t xml:space="preserve">Основные вопросы: </w:t>
      </w:r>
      <w:r>
        <w:rPr>
          <w:rFonts w:ascii="Times New Roman" w:hAnsi="Times New Roman" w:cs="Times New Roman"/>
          <w:sz w:val="28"/>
          <w:szCs w:val="28"/>
        </w:rPr>
        <w:t xml:space="preserve">выделение земельных участков для индивидуального жилищного строительства, о предоставлении жилого помещения по договору социального найма, </w:t>
      </w:r>
      <w:r w:rsidRPr="00B356B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о приобретении твердого топлива </w:t>
      </w:r>
      <w:r>
        <w:rPr>
          <w:rFonts w:ascii="Times New Roman" w:hAnsi="Times New Roman" w:cs="Times New Roman"/>
          <w:color w:val="000000"/>
          <w:sz w:val="28"/>
          <w:szCs w:val="28"/>
          <w:shd w:val="clear" w:color="auto" w:fill="FFFFFF"/>
        </w:rPr>
        <w:lastRenderedPageBreak/>
        <w:t>(дров).  В 2025</w:t>
      </w:r>
      <w:r w:rsidR="00BE0453">
        <w:rPr>
          <w:rFonts w:ascii="Times New Roman" w:hAnsi="Times New Roman" w:cs="Times New Roman"/>
          <w:color w:val="000000"/>
          <w:sz w:val="28"/>
          <w:szCs w:val="28"/>
          <w:shd w:val="clear" w:color="auto" w:fill="FFFFFF"/>
        </w:rPr>
        <w:t xml:space="preserve"> </w:t>
      </w:r>
      <w:r w:rsidRPr="00B356B7">
        <w:rPr>
          <w:rFonts w:ascii="Times New Roman" w:hAnsi="Times New Roman" w:cs="Times New Roman"/>
          <w:color w:val="000000"/>
          <w:sz w:val="28"/>
          <w:szCs w:val="28"/>
          <w:shd w:val="clear" w:color="auto" w:fill="FFFFFF"/>
        </w:rPr>
        <w:t xml:space="preserve">году  отделением по работе в Сортавальском </w:t>
      </w:r>
      <w:r>
        <w:rPr>
          <w:rFonts w:ascii="Times New Roman" w:hAnsi="Times New Roman" w:cs="Times New Roman"/>
          <w:color w:val="000000"/>
          <w:sz w:val="28"/>
          <w:szCs w:val="28"/>
          <w:shd w:val="clear" w:color="auto" w:fill="FFFFFF"/>
        </w:rPr>
        <w:t>округе</w:t>
      </w:r>
      <w:r w:rsidRPr="00B356B7">
        <w:rPr>
          <w:rFonts w:ascii="Times New Roman" w:hAnsi="Times New Roman" w:cs="Times New Roman"/>
          <w:color w:val="000000"/>
          <w:sz w:val="28"/>
          <w:szCs w:val="28"/>
          <w:shd w:val="clear" w:color="auto" w:fill="FFFFFF"/>
        </w:rPr>
        <w:t xml:space="preserve"> ГКУ социальной защиты РК «Центр соц</w:t>
      </w:r>
      <w:r>
        <w:rPr>
          <w:rFonts w:ascii="Times New Roman" w:hAnsi="Times New Roman" w:cs="Times New Roman"/>
          <w:color w:val="000000"/>
          <w:sz w:val="28"/>
          <w:szCs w:val="28"/>
          <w:shd w:val="clear" w:color="auto" w:fill="FFFFFF"/>
        </w:rPr>
        <w:t>иальной работы РК» заключено 11 социальных контрактов</w:t>
      </w:r>
      <w:r w:rsidRPr="00B356B7">
        <w:rPr>
          <w:rFonts w:ascii="Times New Roman" w:hAnsi="Times New Roman" w:cs="Times New Roman"/>
          <w:color w:val="000000"/>
          <w:sz w:val="28"/>
          <w:szCs w:val="28"/>
          <w:shd w:val="clear" w:color="auto" w:fill="FFFFFF"/>
        </w:rPr>
        <w:t xml:space="preserve"> с членам</w:t>
      </w:r>
      <w:r>
        <w:rPr>
          <w:rFonts w:ascii="Times New Roman" w:hAnsi="Times New Roman" w:cs="Times New Roman"/>
          <w:color w:val="000000"/>
          <w:sz w:val="28"/>
          <w:szCs w:val="28"/>
          <w:shd w:val="clear" w:color="auto" w:fill="FFFFFF"/>
        </w:rPr>
        <w:t>и семей граждан, участников СВО: 9</w:t>
      </w:r>
      <w:r w:rsidR="00BE045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B356B7">
        <w:rPr>
          <w:rFonts w:ascii="Times New Roman" w:hAnsi="Times New Roman" w:cs="Times New Roman"/>
          <w:color w:val="000000"/>
          <w:sz w:val="28"/>
          <w:szCs w:val="28"/>
          <w:shd w:val="clear" w:color="auto" w:fill="FFFFFF"/>
        </w:rPr>
        <w:t xml:space="preserve"> на приобретение твердого топлива, </w:t>
      </w:r>
      <w:r>
        <w:rPr>
          <w:rFonts w:ascii="Times New Roman" w:hAnsi="Times New Roman" w:cs="Times New Roman"/>
          <w:color w:val="000000"/>
          <w:sz w:val="28"/>
          <w:szCs w:val="28"/>
          <w:shd w:val="clear" w:color="auto" w:fill="FFFFFF"/>
        </w:rPr>
        <w:t>1</w:t>
      </w:r>
      <w:r w:rsidR="00BE045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B356B7">
        <w:rPr>
          <w:rFonts w:ascii="Times New Roman" w:hAnsi="Times New Roman" w:cs="Times New Roman"/>
          <w:color w:val="000000"/>
          <w:sz w:val="28"/>
          <w:szCs w:val="28"/>
          <w:shd w:val="clear" w:color="auto" w:fill="FFFFFF"/>
        </w:rPr>
        <w:t>на проведение ремонта</w:t>
      </w:r>
      <w:r>
        <w:rPr>
          <w:rFonts w:ascii="Times New Roman" w:hAnsi="Times New Roman" w:cs="Times New Roman"/>
          <w:color w:val="000000"/>
          <w:sz w:val="28"/>
          <w:szCs w:val="28"/>
          <w:shd w:val="clear" w:color="auto" w:fill="FFFFFF"/>
        </w:rPr>
        <w:t xml:space="preserve"> жилого помещения родителям участника специальной военной операции, 1</w:t>
      </w:r>
      <w:r w:rsidR="00BE045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приобретение квартиры с адаптированной входной зоной для маломобильного инвалида - участника СВО</w:t>
      </w:r>
      <w:r w:rsidRPr="00B356B7">
        <w:rPr>
          <w:rFonts w:ascii="Times New Roman" w:hAnsi="Times New Roman" w:cs="Times New Roman"/>
          <w:color w:val="000000"/>
          <w:sz w:val="28"/>
          <w:szCs w:val="28"/>
          <w:shd w:val="clear" w:color="auto" w:fill="FFFFFF"/>
        </w:rPr>
        <w:t xml:space="preserve">. Поддержка и помощь семей, участников СВО, оказывается. В Сортавальском </w:t>
      </w:r>
      <w:r>
        <w:rPr>
          <w:rFonts w:ascii="Times New Roman" w:hAnsi="Times New Roman" w:cs="Times New Roman"/>
          <w:color w:val="000000"/>
          <w:sz w:val="28"/>
          <w:szCs w:val="28"/>
          <w:shd w:val="clear" w:color="auto" w:fill="FFFFFF"/>
        </w:rPr>
        <w:t>округе</w:t>
      </w:r>
      <w:r w:rsidRPr="00B356B7">
        <w:rPr>
          <w:rFonts w:ascii="Times New Roman" w:hAnsi="Times New Roman" w:cs="Times New Roman"/>
          <w:color w:val="000000"/>
          <w:sz w:val="28"/>
          <w:szCs w:val="28"/>
          <w:shd w:val="clear" w:color="auto" w:fill="FFFFFF"/>
        </w:rPr>
        <w:t xml:space="preserve"> работает волонтерская организация «Комитет семей воинов Отечества» и Фонд «Защитники Отечества», которые оказывают помощь и поддержку вдовам  и ветеранам боевых действий.</w:t>
      </w:r>
      <w:r>
        <w:rPr>
          <w:rFonts w:ascii="Times New Roman" w:hAnsi="Times New Roman" w:cs="Times New Roman"/>
          <w:color w:val="000000"/>
          <w:sz w:val="28"/>
          <w:szCs w:val="28"/>
          <w:shd w:val="clear" w:color="auto" w:fill="FFFFFF"/>
        </w:rPr>
        <w:t xml:space="preserve"> В «Комитет семей воинов Отечества» обращаются члены семей участников СВО и военнослужащие по вопросам начисления денежного довольствия, получения страховки за ранения, получения выписок и приказов из воинских частей, по финансовым задолженностям, бытовым вопросам и т.д.</w:t>
      </w:r>
    </w:p>
    <w:p w14:paraId="092E10F7" w14:textId="77777777" w:rsidR="00CB3D34" w:rsidRDefault="00CB3D34" w:rsidP="00CB3D34">
      <w:pPr>
        <w:pStyle w:val="24"/>
        <w:shd w:val="clear" w:color="auto" w:fill="auto"/>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Одной из важных задач при организации работы с обращениями граждан является принятие мер по недопущению фактов нарушения сроков рассмотрения обращений, усиление требовательности к исполнителям и ответственность всех должностных лиц за соблюдением порядка рассмотрения обращений и подготовки ответов.</w:t>
      </w:r>
    </w:p>
    <w:p w14:paraId="474D8389" w14:textId="77777777" w:rsidR="00CB3D34" w:rsidRDefault="00CB3D34" w:rsidP="00CB3D34">
      <w:pPr>
        <w:pStyle w:val="24"/>
        <w:shd w:val="clear" w:color="auto" w:fill="auto"/>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 системные нарушения прав и свобод граждан не выявлены.</w:t>
      </w:r>
    </w:p>
    <w:p w14:paraId="03BBF444" w14:textId="77777777" w:rsidR="00CB3D34" w:rsidRDefault="00CB3D34" w:rsidP="00CB3D34">
      <w:pPr>
        <w:pStyle w:val="24"/>
        <w:shd w:val="clear" w:color="auto" w:fill="auto"/>
        <w:spacing w:line="240" w:lineRule="auto"/>
        <w:ind w:firstLine="708"/>
        <w:jc w:val="both"/>
        <w:rPr>
          <w:rFonts w:ascii="Times New Roman" w:hAnsi="Times New Roman" w:cs="Times New Roman"/>
          <w:sz w:val="28"/>
          <w:szCs w:val="28"/>
        </w:rPr>
      </w:pPr>
    </w:p>
    <w:p w14:paraId="5C9691D8" w14:textId="77777777" w:rsidR="006941AA" w:rsidRPr="00A56F32" w:rsidRDefault="006941AA" w:rsidP="006941AA">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Pr>
          <w:rFonts w:ascii="Times New Roman" w:hAnsi="Times New Roman" w:cs="Times New Roman"/>
          <w:b/>
          <w:sz w:val="28"/>
          <w:szCs w:val="28"/>
        </w:rPr>
        <w:t>Реализация мер антикоррупционной политики на территории муниципального образования</w:t>
      </w:r>
      <w:r w:rsidR="00C41C73">
        <w:rPr>
          <w:rFonts w:ascii="Times New Roman" w:hAnsi="Times New Roman" w:cs="Times New Roman"/>
          <w:b/>
          <w:sz w:val="28"/>
          <w:szCs w:val="28"/>
        </w:rPr>
        <w:t>.</w:t>
      </w:r>
    </w:p>
    <w:p w14:paraId="3C5CCAE3" w14:textId="77777777" w:rsidR="002F50FC" w:rsidRPr="001125CF" w:rsidRDefault="002F50FC" w:rsidP="001125CF">
      <w:pPr>
        <w:pStyle w:val="1"/>
        <w:ind w:firstLine="567"/>
        <w:jc w:val="both"/>
        <w:rPr>
          <w:b w:val="0"/>
          <w:bCs w:val="0"/>
          <w:sz w:val="28"/>
          <w:szCs w:val="28"/>
        </w:rPr>
      </w:pPr>
      <w:r w:rsidRPr="001125CF">
        <w:rPr>
          <w:b w:val="0"/>
          <w:bCs w:val="0"/>
          <w:sz w:val="28"/>
          <w:szCs w:val="28"/>
        </w:rPr>
        <w:t xml:space="preserve">Реализация государственной антикоррупционной политики является одним из важных направлений деятельности администрации Сортавальского муниципального округа, ее структурных подразделений и подведомственных учреждений. </w:t>
      </w:r>
    </w:p>
    <w:p w14:paraId="4EE03EA8"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План мероприятий по противодействию коррупции размещен на официальном сайте администрации Сортавальского муниципального округа в разделе «Противодействие коррупции».</w:t>
      </w:r>
    </w:p>
    <w:p w14:paraId="0BD084DB"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Обеспечение реализации антикоррупционных мероприятий в администрации осуществляет отдел по контролю и противодействию коррупции: </w:t>
      </w:r>
    </w:p>
    <w:p w14:paraId="59858685"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 обеспечивает деятельность Комиссии по противодействию коррупции при администрации; </w:t>
      </w:r>
    </w:p>
    <w:p w14:paraId="728688A9"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 обеспечивает деятельность Комиссии по соблюдению требований к служебному поведению муниципальных служащих и урегулированию конфликта интересов; </w:t>
      </w:r>
    </w:p>
    <w:p w14:paraId="2E35AE43"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 организует контроль за своевременным и достоверным предоставлением муниципальными служащими администрации, руководителями подведомственных учреждений сведений о доходах, расходах, об имуществе и </w:t>
      </w:r>
      <w:r w:rsidRPr="002F50FC">
        <w:rPr>
          <w:rFonts w:ascii="Times New Roman" w:hAnsi="Times New Roman" w:cs="Times New Roman"/>
          <w:sz w:val="28"/>
          <w:szCs w:val="28"/>
        </w:rPr>
        <w:lastRenderedPageBreak/>
        <w:t xml:space="preserve">обязательствах имущественного характера своих, своих супруги (супруга) и несовершеннолетних детей; </w:t>
      </w:r>
    </w:p>
    <w:p w14:paraId="5C6B0559"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 проводит антикоррупционный мониторинг мероприятий по противодействию коррупции в администрации и исполняет другие полномочия в данном направлении. </w:t>
      </w:r>
    </w:p>
    <w:p w14:paraId="10B90C57"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Отдел ежегодно проводится мониторинг анкет муниципальных служащих на предмет выявления ситуаций возможного возникновения конфликта интересов, трудовых книжек, данных, указанных в анкетах, заполняемых муниципальными служащими при приеме на муниципальную службу, с учетом трудоустройства родственников. За 2025 год по результатам выборочно проведенного анализа таких сведений ситуаций конфликта интересов не выявлено.</w:t>
      </w:r>
    </w:p>
    <w:p w14:paraId="261B1363"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В установленные законодательством сроки муниципальные служащие администрации в соответствии с утвержденным перечнем должностей предоставляют сведения о доходах, расходах, об имуществе и обязательствах имущественного характера своих, своих супруги (супруга) и несовершеннолетних детей. В отчетном году проведен анализ 57 сведений о доходах, расходах, об имуществе и обязательствах имущественного характера муниципальных служащих администрации.</w:t>
      </w:r>
    </w:p>
    <w:p w14:paraId="77C39620"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О намерении выполнять иную оплачиваемую работу уведомили 4 муниципальных служащих, возможности возникновения у них конфликта интересов не выявлено.</w:t>
      </w:r>
    </w:p>
    <w:p w14:paraId="25634FAC"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Проведено 2 заседания комиссии по соблюдению требований к служебному поведению и урегулированию конфликта интересов.</w:t>
      </w:r>
    </w:p>
    <w:p w14:paraId="6DF451AC"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Проведено 3 заседания комиссии по рассмотрению уведомлений руководителей муниципальных учреждений Сортавальского муниципального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 </w:t>
      </w:r>
    </w:p>
    <w:p w14:paraId="50EE2BAB"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Рассмотрено 1 заявление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своего супруга. Указанная причина признана объективной и уважительной.</w:t>
      </w:r>
    </w:p>
    <w:p w14:paraId="5C0E2672"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Отделом проведен анализ представленных деклараций: о возможной личной заинтересованности от 4 сотрудников, выполняющих функции контрактной службы без образования отдельного структурного подразделения и от 1 муниципального служащего – контрактного управляющего. </w:t>
      </w:r>
    </w:p>
    <w:p w14:paraId="25E5CFC3"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Администрация является учредителем 33 казенных, бюджетных и автономных учреждений. В отчетном периоде проведен анализ 33 деклараций о возможной личной заинтересованности, представленных руководителями подведомственных учреждений.  </w:t>
      </w:r>
    </w:p>
    <w:p w14:paraId="7C603857"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 xml:space="preserve">В 2025 году главе Сортавальского муниципального округа уведомлений от муниципальных служащих о факте обращения в целях склонения к совершению коррупционного правонарушения не поступало. Обстоятельства, </w:t>
      </w:r>
      <w:r w:rsidRPr="002F50FC">
        <w:rPr>
          <w:rFonts w:ascii="Times New Roman" w:hAnsi="Times New Roman" w:cs="Times New Roman"/>
          <w:sz w:val="28"/>
          <w:szCs w:val="28"/>
        </w:rPr>
        <w:lastRenderedPageBreak/>
        <w:t xml:space="preserve">свидетельствующие о нарушении муниципальными служащими запретов и ограничений, в 2025 году не выявлены. </w:t>
      </w:r>
    </w:p>
    <w:p w14:paraId="125E4CE8" w14:textId="77777777" w:rsidR="002F50FC" w:rsidRPr="002F50FC"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На регулярной основе проводится работа по информационному наполнению и актуализации раздела «Противодействие коррупции» официального сайта Администрации.</w:t>
      </w:r>
    </w:p>
    <w:p w14:paraId="46B917F4" w14:textId="77777777" w:rsidR="006941AA" w:rsidRDefault="002F50FC" w:rsidP="002F50FC">
      <w:pPr>
        <w:spacing w:after="0" w:line="240" w:lineRule="auto"/>
        <w:ind w:firstLine="709"/>
        <w:jc w:val="both"/>
        <w:rPr>
          <w:rFonts w:ascii="Times New Roman" w:hAnsi="Times New Roman" w:cs="Times New Roman"/>
          <w:sz w:val="28"/>
          <w:szCs w:val="28"/>
        </w:rPr>
      </w:pPr>
      <w:r w:rsidRPr="002F50FC">
        <w:rPr>
          <w:rFonts w:ascii="Times New Roman" w:hAnsi="Times New Roman" w:cs="Times New Roman"/>
          <w:sz w:val="28"/>
          <w:szCs w:val="28"/>
        </w:rPr>
        <w:t>В отношении 244 нормативных актов Сортавальского муниципального округа проведена антикоррупционная экспертиза.</w:t>
      </w:r>
    </w:p>
    <w:p w14:paraId="45D8C3E8" w14:textId="77777777" w:rsidR="00B30EF1" w:rsidRPr="00031609" w:rsidRDefault="00B30EF1" w:rsidP="002F50FC">
      <w:pPr>
        <w:spacing w:after="0" w:line="240" w:lineRule="auto"/>
        <w:ind w:firstLine="709"/>
        <w:jc w:val="both"/>
        <w:rPr>
          <w:rFonts w:ascii="Times New Roman" w:hAnsi="Times New Roman" w:cs="Times New Roman"/>
          <w:sz w:val="28"/>
          <w:szCs w:val="28"/>
        </w:rPr>
      </w:pPr>
    </w:p>
    <w:p w14:paraId="27E07413" w14:textId="77777777" w:rsidR="0058743B" w:rsidRPr="00031609" w:rsidRDefault="00E9755D" w:rsidP="0058743B">
      <w:pPr>
        <w:pStyle w:val="a5"/>
        <w:shd w:val="clear" w:color="auto" w:fill="DDD9C3" w:themeFill="background2" w:themeFillShade="E6"/>
        <w:spacing w:after="0" w:line="240" w:lineRule="auto"/>
        <w:ind w:left="0" w:firstLine="567"/>
        <w:jc w:val="center"/>
        <w:outlineLvl w:val="1"/>
        <w:rPr>
          <w:rFonts w:ascii="Times New Roman" w:hAnsi="Times New Roman" w:cs="Times New Roman"/>
          <w:b/>
          <w:sz w:val="28"/>
          <w:szCs w:val="28"/>
        </w:rPr>
      </w:pPr>
      <w:r>
        <w:rPr>
          <w:rFonts w:ascii="Times New Roman" w:hAnsi="Times New Roman" w:cs="Times New Roman"/>
          <w:b/>
          <w:sz w:val="28"/>
          <w:szCs w:val="28"/>
        </w:rPr>
        <w:t>Информационные ресурсы</w:t>
      </w:r>
      <w:r w:rsidR="00C41C73">
        <w:rPr>
          <w:rFonts w:ascii="Times New Roman" w:hAnsi="Times New Roman" w:cs="Times New Roman"/>
          <w:b/>
          <w:sz w:val="28"/>
          <w:szCs w:val="28"/>
        </w:rPr>
        <w:t>.</w:t>
      </w:r>
    </w:p>
    <w:p w14:paraId="50CF9ABE" w14:textId="77777777" w:rsidR="00FA287C" w:rsidRPr="00FA287C" w:rsidRDefault="00FA287C" w:rsidP="00FA287C">
      <w:pPr>
        <w:spacing w:after="0" w:line="240" w:lineRule="auto"/>
        <w:ind w:firstLine="567"/>
        <w:jc w:val="both"/>
        <w:rPr>
          <w:rFonts w:ascii="Times New Roman" w:eastAsia="Times New Roman" w:hAnsi="Times New Roman" w:cs="Times New Roman"/>
          <w:color w:val="2C2D2E"/>
          <w:sz w:val="28"/>
          <w:szCs w:val="28"/>
        </w:rPr>
      </w:pPr>
      <w:r w:rsidRPr="00FA287C">
        <w:rPr>
          <w:rFonts w:ascii="Times New Roman" w:eastAsia="Times New Roman" w:hAnsi="Times New Roman" w:cs="Times New Roman"/>
          <w:color w:val="2C2D2E"/>
          <w:sz w:val="28"/>
          <w:szCs w:val="28"/>
        </w:rPr>
        <w:t xml:space="preserve">Администрация Сортавальского округа имеет три основных информационных ресурса в сети Интернет – официальный паблик в социальной сети «ВКонтакте» «Администрация Сортавальского округа» https://vk.com/rk_smr, официальный сайт администрации СМО http://рк-сортавала.рф/ и канал в Telegram https://t.me/rk_asmo. </w:t>
      </w:r>
    </w:p>
    <w:p w14:paraId="47705A5E" w14:textId="77777777" w:rsidR="00FA287C" w:rsidRPr="00FA287C" w:rsidRDefault="00FA287C" w:rsidP="00FA287C">
      <w:pPr>
        <w:spacing w:after="0" w:line="240" w:lineRule="auto"/>
        <w:ind w:firstLine="567"/>
        <w:jc w:val="both"/>
        <w:rPr>
          <w:rFonts w:ascii="Times New Roman" w:eastAsia="Times New Roman" w:hAnsi="Times New Roman" w:cs="Times New Roman"/>
          <w:color w:val="2C2D2E"/>
          <w:sz w:val="28"/>
          <w:szCs w:val="28"/>
        </w:rPr>
      </w:pPr>
      <w:r w:rsidRPr="00FA287C">
        <w:rPr>
          <w:rFonts w:ascii="Times New Roman" w:eastAsia="Times New Roman" w:hAnsi="Times New Roman" w:cs="Times New Roman"/>
          <w:color w:val="2C2D2E"/>
          <w:sz w:val="28"/>
          <w:szCs w:val="28"/>
        </w:rPr>
        <w:t>Сайт администрации на основной странице имеет три основных раздела – новостная лента, анонсы и официальные сообщения.</w:t>
      </w:r>
    </w:p>
    <w:p w14:paraId="3C479ED7" w14:textId="77777777" w:rsidR="00FA287C" w:rsidRPr="00FA287C" w:rsidRDefault="00FA287C" w:rsidP="00FA287C">
      <w:pPr>
        <w:spacing w:after="0" w:line="240" w:lineRule="auto"/>
        <w:ind w:firstLine="567"/>
        <w:jc w:val="both"/>
        <w:rPr>
          <w:rFonts w:ascii="Times New Roman" w:eastAsia="Times New Roman" w:hAnsi="Times New Roman" w:cs="Times New Roman"/>
          <w:color w:val="2C2D2E"/>
          <w:sz w:val="28"/>
          <w:szCs w:val="28"/>
        </w:rPr>
      </w:pPr>
      <w:r w:rsidRPr="00FA287C">
        <w:rPr>
          <w:rFonts w:ascii="Times New Roman" w:eastAsia="Times New Roman" w:hAnsi="Times New Roman" w:cs="Times New Roman"/>
          <w:color w:val="2C2D2E"/>
          <w:sz w:val="28"/>
          <w:szCs w:val="28"/>
        </w:rPr>
        <w:t xml:space="preserve">Официальный паблик СМО «ВКонтакте» насчитывает 12637 подписчиков. Визуальное оформление сообщества находится в подборке образцовых в рейтинге </w:t>
      </w:r>
      <w:proofErr w:type="spellStart"/>
      <w:r w:rsidRPr="00FA287C">
        <w:rPr>
          <w:rFonts w:ascii="Times New Roman" w:eastAsia="Times New Roman" w:hAnsi="Times New Roman" w:cs="Times New Roman"/>
          <w:color w:val="2C2D2E"/>
          <w:sz w:val="28"/>
          <w:szCs w:val="28"/>
        </w:rPr>
        <w:t>Госпабликов</w:t>
      </w:r>
      <w:proofErr w:type="spellEnd"/>
      <w:r w:rsidRPr="00FA287C">
        <w:rPr>
          <w:rFonts w:ascii="Times New Roman" w:eastAsia="Times New Roman" w:hAnsi="Times New Roman" w:cs="Times New Roman"/>
          <w:color w:val="2C2D2E"/>
          <w:sz w:val="28"/>
          <w:szCs w:val="28"/>
        </w:rPr>
        <w:t xml:space="preserve"> по Северо-Западному федеральному округу. </w:t>
      </w:r>
    </w:p>
    <w:p w14:paraId="22A57E04" w14:textId="77777777" w:rsidR="00FA287C" w:rsidRPr="00FA287C" w:rsidRDefault="00FA287C" w:rsidP="00FA287C">
      <w:pPr>
        <w:spacing w:after="0" w:line="240" w:lineRule="auto"/>
        <w:ind w:firstLine="567"/>
        <w:jc w:val="both"/>
        <w:rPr>
          <w:rFonts w:ascii="Times New Roman" w:eastAsia="Times New Roman" w:hAnsi="Times New Roman" w:cs="Times New Roman"/>
          <w:color w:val="2C2D2E"/>
          <w:sz w:val="28"/>
          <w:szCs w:val="28"/>
        </w:rPr>
      </w:pPr>
      <w:r w:rsidRPr="00FA287C">
        <w:rPr>
          <w:rFonts w:ascii="Times New Roman" w:eastAsia="Times New Roman" w:hAnsi="Times New Roman" w:cs="Times New Roman"/>
          <w:color w:val="2C2D2E"/>
          <w:sz w:val="28"/>
          <w:szCs w:val="28"/>
        </w:rPr>
        <w:t xml:space="preserve">Новостная лента </w:t>
      </w:r>
      <w:proofErr w:type="spellStart"/>
      <w:r w:rsidRPr="00FA287C">
        <w:rPr>
          <w:rFonts w:ascii="Times New Roman" w:eastAsia="Times New Roman" w:hAnsi="Times New Roman" w:cs="Times New Roman"/>
          <w:color w:val="2C2D2E"/>
          <w:sz w:val="28"/>
          <w:szCs w:val="28"/>
        </w:rPr>
        <w:t>паблика</w:t>
      </w:r>
      <w:proofErr w:type="spellEnd"/>
      <w:r w:rsidRPr="00FA287C">
        <w:rPr>
          <w:rFonts w:ascii="Times New Roman" w:eastAsia="Times New Roman" w:hAnsi="Times New Roman" w:cs="Times New Roman"/>
          <w:color w:val="2C2D2E"/>
          <w:sz w:val="28"/>
          <w:szCs w:val="28"/>
        </w:rPr>
        <w:t xml:space="preserve"> в различных форматах (посты, клипы, статьи) освещает различные темы – экономику, социальную сферу, культуру, спорт и т.д. Предпочтение отдаётся инфоповодам, в которых организаторами мероприятий являются или принимают в них участие представители администрации СМО, подведомственных организаций. Также размещаются материалы, предоставляемые профильными республиканскими структурами, прежде всего – шаблоны ЦУР через систему </w:t>
      </w:r>
      <w:proofErr w:type="spellStart"/>
      <w:r w:rsidRPr="00FA287C">
        <w:rPr>
          <w:rFonts w:ascii="Times New Roman" w:eastAsia="Times New Roman" w:hAnsi="Times New Roman" w:cs="Times New Roman"/>
          <w:color w:val="2C2D2E"/>
          <w:sz w:val="28"/>
          <w:szCs w:val="28"/>
        </w:rPr>
        <w:t>Госпабликов</w:t>
      </w:r>
      <w:proofErr w:type="spellEnd"/>
      <w:r w:rsidRPr="00FA287C">
        <w:rPr>
          <w:rFonts w:ascii="Times New Roman" w:eastAsia="Times New Roman" w:hAnsi="Times New Roman" w:cs="Times New Roman"/>
          <w:color w:val="2C2D2E"/>
          <w:sz w:val="28"/>
          <w:szCs w:val="28"/>
        </w:rPr>
        <w:t xml:space="preserve">. Ежедневно в новостной ленте </w:t>
      </w:r>
      <w:proofErr w:type="spellStart"/>
      <w:r w:rsidRPr="00FA287C">
        <w:rPr>
          <w:rFonts w:ascii="Times New Roman" w:eastAsia="Times New Roman" w:hAnsi="Times New Roman" w:cs="Times New Roman"/>
          <w:color w:val="2C2D2E"/>
          <w:sz w:val="28"/>
          <w:szCs w:val="28"/>
        </w:rPr>
        <w:t>паблика</w:t>
      </w:r>
      <w:proofErr w:type="spellEnd"/>
      <w:r w:rsidRPr="00FA287C">
        <w:rPr>
          <w:rFonts w:ascii="Times New Roman" w:eastAsia="Times New Roman" w:hAnsi="Times New Roman" w:cs="Times New Roman"/>
          <w:color w:val="2C2D2E"/>
          <w:sz w:val="28"/>
          <w:szCs w:val="28"/>
        </w:rPr>
        <w:t xml:space="preserve"> размещается до 8 постов. Через паблик администрации и подведомственные </w:t>
      </w:r>
      <w:proofErr w:type="spellStart"/>
      <w:r w:rsidRPr="00FA287C">
        <w:rPr>
          <w:rFonts w:ascii="Times New Roman" w:eastAsia="Times New Roman" w:hAnsi="Times New Roman" w:cs="Times New Roman"/>
          <w:color w:val="2C2D2E"/>
          <w:sz w:val="28"/>
          <w:szCs w:val="28"/>
        </w:rPr>
        <w:t>паблики</w:t>
      </w:r>
      <w:proofErr w:type="spellEnd"/>
      <w:r w:rsidRPr="00FA287C">
        <w:rPr>
          <w:rFonts w:ascii="Times New Roman" w:eastAsia="Times New Roman" w:hAnsi="Times New Roman" w:cs="Times New Roman"/>
          <w:color w:val="2C2D2E"/>
          <w:sz w:val="28"/>
          <w:szCs w:val="28"/>
        </w:rPr>
        <w:t xml:space="preserve"> отрабатываются </w:t>
      </w:r>
      <w:proofErr w:type="spellStart"/>
      <w:r w:rsidRPr="00FA287C">
        <w:rPr>
          <w:rFonts w:ascii="Times New Roman" w:eastAsia="Times New Roman" w:hAnsi="Times New Roman" w:cs="Times New Roman"/>
          <w:color w:val="2C2D2E"/>
          <w:sz w:val="28"/>
          <w:szCs w:val="28"/>
        </w:rPr>
        <w:t>инфориски</w:t>
      </w:r>
      <w:proofErr w:type="spellEnd"/>
      <w:r w:rsidRPr="00FA287C">
        <w:rPr>
          <w:rFonts w:ascii="Times New Roman" w:eastAsia="Times New Roman" w:hAnsi="Times New Roman" w:cs="Times New Roman"/>
          <w:color w:val="2C2D2E"/>
          <w:sz w:val="28"/>
          <w:szCs w:val="28"/>
        </w:rPr>
        <w:t>, обозначенные специалистами ЦУР.</w:t>
      </w:r>
    </w:p>
    <w:p w14:paraId="41E0261C" w14:textId="77777777" w:rsidR="00FA287C" w:rsidRPr="00FA287C" w:rsidRDefault="00FA287C" w:rsidP="00FA287C">
      <w:pPr>
        <w:spacing w:after="0" w:line="240" w:lineRule="auto"/>
        <w:ind w:firstLine="567"/>
        <w:jc w:val="both"/>
        <w:rPr>
          <w:rFonts w:ascii="Times New Roman" w:eastAsia="Times New Roman" w:hAnsi="Times New Roman" w:cs="Times New Roman"/>
          <w:color w:val="2C2D2E"/>
          <w:sz w:val="28"/>
          <w:szCs w:val="28"/>
        </w:rPr>
      </w:pPr>
      <w:r w:rsidRPr="00FA287C">
        <w:rPr>
          <w:rFonts w:ascii="Times New Roman" w:eastAsia="Times New Roman" w:hAnsi="Times New Roman" w:cs="Times New Roman"/>
          <w:color w:val="2C2D2E"/>
          <w:sz w:val="28"/>
          <w:szCs w:val="28"/>
        </w:rPr>
        <w:t xml:space="preserve">Помимо собственного официального </w:t>
      </w:r>
      <w:proofErr w:type="spellStart"/>
      <w:r w:rsidRPr="00FA287C">
        <w:rPr>
          <w:rFonts w:ascii="Times New Roman" w:eastAsia="Times New Roman" w:hAnsi="Times New Roman" w:cs="Times New Roman"/>
          <w:color w:val="2C2D2E"/>
          <w:sz w:val="28"/>
          <w:szCs w:val="28"/>
        </w:rPr>
        <w:t>паблика</w:t>
      </w:r>
      <w:proofErr w:type="spellEnd"/>
      <w:r w:rsidRPr="00FA287C">
        <w:rPr>
          <w:rFonts w:ascii="Times New Roman" w:eastAsia="Times New Roman" w:hAnsi="Times New Roman" w:cs="Times New Roman"/>
          <w:color w:val="2C2D2E"/>
          <w:sz w:val="28"/>
          <w:szCs w:val="28"/>
        </w:rPr>
        <w:t xml:space="preserve"> СМО к системе </w:t>
      </w:r>
      <w:proofErr w:type="spellStart"/>
      <w:r w:rsidRPr="00FA287C">
        <w:rPr>
          <w:rFonts w:ascii="Times New Roman" w:eastAsia="Times New Roman" w:hAnsi="Times New Roman" w:cs="Times New Roman"/>
          <w:color w:val="2C2D2E"/>
          <w:sz w:val="28"/>
          <w:szCs w:val="28"/>
        </w:rPr>
        <w:t>Госпабликов</w:t>
      </w:r>
      <w:proofErr w:type="spellEnd"/>
      <w:r w:rsidRPr="00FA287C">
        <w:rPr>
          <w:rFonts w:ascii="Times New Roman" w:eastAsia="Times New Roman" w:hAnsi="Times New Roman" w:cs="Times New Roman"/>
          <w:color w:val="2C2D2E"/>
          <w:sz w:val="28"/>
          <w:szCs w:val="28"/>
        </w:rPr>
        <w:t xml:space="preserve"> подключены ещё 27 групп подведомственных окружных учреждений и организаций. 100% </w:t>
      </w:r>
      <w:proofErr w:type="spellStart"/>
      <w:r w:rsidRPr="00FA287C">
        <w:rPr>
          <w:rFonts w:ascii="Times New Roman" w:eastAsia="Times New Roman" w:hAnsi="Times New Roman" w:cs="Times New Roman"/>
          <w:color w:val="2C2D2E"/>
          <w:sz w:val="28"/>
          <w:szCs w:val="28"/>
        </w:rPr>
        <w:t>госпабликов</w:t>
      </w:r>
      <w:proofErr w:type="spellEnd"/>
      <w:r w:rsidRPr="00FA287C">
        <w:rPr>
          <w:rFonts w:ascii="Times New Roman" w:eastAsia="Times New Roman" w:hAnsi="Times New Roman" w:cs="Times New Roman"/>
          <w:color w:val="2C2D2E"/>
          <w:sz w:val="28"/>
          <w:szCs w:val="28"/>
        </w:rPr>
        <w:t xml:space="preserve"> округа имеют рабочие кабинеты на Госуслугах и выполняют необходимый минимум публикаций.</w:t>
      </w:r>
    </w:p>
    <w:p w14:paraId="4F22E506" w14:textId="77777777" w:rsidR="00FA287C" w:rsidRPr="00FA287C" w:rsidRDefault="00FA287C" w:rsidP="00FA287C">
      <w:pPr>
        <w:spacing w:after="0" w:line="240" w:lineRule="auto"/>
        <w:ind w:firstLine="567"/>
        <w:jc w:val="both"/>
        <w:rPr>
          <w:rFonts w:ascii="Times New Roman" w:eastAsia="Times New Roman" w:hAnsi="Times New Roman" w:cs="Times New Roman"/>
          <w:color w:val="2C2D2E"/>
          <w:sz w:val="28"/>
          <w:szCs w:val="28"/>
        </w:rPr>
      </w:pPr>
      <w:r w:rsidRPr="00FA287C">
        <w:rPr>
          <w:rFonts w:ascii="Times New Roman" w:eastAsia="Times New Roman" w:hAnsi="Times New Roman" w:cs="Times New Roman"/>
          <w:color w:val="2C2D2E"/>
          <w:sz w:val="28"/>
          <w:szCs w:val="28"/>
        </w:rPr>
        <w:t xml:space="preserve">Также администрация СМО имеет свои официальные страницы в </w:t>
      </w:r>
      <w:proofErr w:type="spellStart"/>
      <w:r w:rsidRPr="00FA287C">
        <w:rPr>
          <w:rFonts w:ascii="Times New Roman" w:eastAsia="Times New Roman" w:hAnsi="Times New Roman" w:cs="Times New Roman"/>
          <w:color w:val="2C2D2E"/>
          <w:sz w:val="28"/>
          <w:szCs w:val="28"/>
        </w:rPr>
        <w:t>соцсетях</w:t>
      </w:r>
      <w:proofErr w:type="spellEnd"/>
      <w:r w:rsidRPr="00FA287C">
        <w:rPr>
          <w:rFonts w:ascii="Times New Roman" w:eastAsia="Times New Roman" w:hAnsi="Times New Roman" w:cs="Times New Roman"/>
          <w:color w:val="2C2D2E"/>
          <w:sz w:val="28"/>
          <w:szCs w:val="28"/>
        </w:rPr>
        <w:t xml:space="preserve"> «Одноклассники», </w:t>
      </w:r>
      <w:proofErr w:type="spellStart"/>
      <w:r w:rsidRPr="00FA287C">
        <w:rPr>
          <w:rFonts w:ascii="Times New Roman" w:eastAsia="Times New Roman" w:hAnsi="Times New Roman" w:cs="Times New Roman"/>
          <w:color w:val="2C2D2E"/>
          <w:sz w:val="28"/>
          <w:szCs w:val="28"/>
        </w:rPr>
        <w:t>Rutube</w:t>
      </w:r>
      <w:proofErr w:type="spellEnd"/>
      <w:r w:rsidRPr="00FA287C">
        <w:rPr>
          <w:rFonts w:ascii="Times New Roman" w:eastAsia="Times New Roman" w:hAnsi="Times New Roman" w:cs="Times New Roman"/>
          <w:color w:val="2C2D2E"/>
          <w:sz w:val="28"/>
          <w:szCs w:val="28"/>
        </w:rPr>
        <w:t>, MAX.</w:t>
      </w:r>
    </w:p>
    <w:p w14:paraId="08B903C1" w14:textId="77777777" w:rsidR="00FA287C" w:rsidRPr="00FA287C" w:rsidRDefault="00FA287C" w:rsidP="00FA287C">
      <w:pPr>
        <w:spacing w:after="0" w:line="240" w:lineRule="auto"/>
        <w:ind w:firstLine="567"/>
        <w:jc w:val="both"/>
        <w:rPr>
          <w:rFonts w:ascii="Times New Roman" w:eastAsia="Times New Roman" w:hAnsi="Times New Roman" w:cs="Times New Roman"/>
          <w:color w:val="2C2D2E"/>
          <w:sz w:val="28"/>
          <w:szCs w:val="28"/>
        </w:rPr>
      </w:pPr>
      <w:r w:rsidRPr="00FA287C">
        <w:rPr>
          <w:rFonts w:ascii="Times New Roman" w:eastAsia="Times New Roman" w:hAnsi="Times New Roman" w:cs="Times New Roman"/>
          <w:color w:val="2C2D2E"/>
          <w:sz w:val="28"/>
          <w:szCs w:val="28"/>
        </w:rPr>
        <w:t>На личной странице главы администрации Сортавальского муниципального округа в социальной сети «ВКонтакте» также публикуются  обращения по важным вопросам. Информирование граждан ведется в ежедневном режиме. Жители округа задают вопросы главе администрации  в личных сообщениях на странице «ВКонтакте» и получают на них ответы.</w:t>
      </w:r>
    </w:p>
    <w:p w14:paraId="3CD1BE28" w14:textId="77777777" w:rsidR="0046367D" w:rsidRPr="00F12113" w:rsidRDefault="00FA287C" w:rsidP="00FA287C">
      <w:pPr>
        <w:spacing w:after="0" w:line="240" w:lineRule="auto"/>
        <w:ind w:firstLine="567"/>
        <w:jc w:val="both"/>
        <w:rPr>
          <w:rFonts w:ascii="Times New Roman" w:eastAsia="Times New Roman" w:hAnsi="Times New Roman" w:cs="Times New Roman"/>
          <w:color w:val="2C2D2E"/>
          <w:sz w:val="28"/>
          <w:szCs w:val="28"/>
          <w:highlight w:val="yellow"/>
        </w:rPr>
      </w:pPr>
      <w:r w:rsidRPr="00FA287C">
        <w:rPr>
          <w:rFonts w:ascii="Times New Roman" w:eastAsia="Times New Roman" w:hAnsi="Times New Roman" w:cs="Times New Roman"/>
          <w:color w:val="2C2D2E"/>
          <w:sz w:val="28"/>
          <w:szCs w:val="28"/>
        </w:rPr>
        <w:t xml:space="preserve">В целях прозрачности деятельности администрации и главы администрации Сортавальского муниципального округа на страницах публикуются фотографии и видео с различного рода совещаний и мероприятий. Нередко посты, публикуемые на официальных страницах,  дублируются в   </w:t>
      </w:r>
      <w:r w:rsidRPr="00FA287C">
        <w:rPr>
          <w:rFonts w:ascii="Times New Roman" w:eastAsia="Times New Roman" w:hAnsi="Times New Roman" w:cs="Times New Roman"/>
          <w:color w:val="2C2D2E"/>
          <w:sz w:val="28"/>
          <w:szCs w:val="28"/>
        </w:rPr>
        <w:lastRenderedPageBreak/>
        <w:t>группах Сортавальского округа «ВКонтакте» и в интернет - изданиях республики Карелия.</w:t>
      </w:r>
    </w:p>
    <w:p w14:paraId="5578E377" w14:textId="77777777" w:rsidR="00842945" w:rsidRPr="00842945" w:rsidRDefault="00842945" w:rsidP="00842945">
      <w:pPr>
        <w:pStyle w:val="a3"/>
        <w:ind w:firstLine="567"/>
        <w:jc w:val="both"/>
        <w:rPr>
          <w:rFonts w:ascii="Times New Roman" w:eastAsia="Times New Roman" w:hAnsi="Times New Roman" w:cs="Times New Roman"/>
          <w:sz w:val="28"/>
          <w:szCs w:val="28"/>
        </w:rPr>
      </w:pPr>
      <w:r w:rsidRPr="00842945">
        <w:rPr>
          <w:rFonts w:ascii="Times New Roman" w:eastAsia="Times New Roman" w:hAnsi="Times New Roman" w:cs="Times New Roman"/>
          <w:sz w:val="28"/>
          <w:szCs w:val="28"/>
        </w:rPr>
        <w:t>Газета «Ладога-Сортавала» служит важнейшим связующим звеном между органами власти и жителями Сортавальского округа. На её страницах еженедельно публикуются нормативно-правовые акты местного самоуправления, что гарантирует прозрачность и открытость административной деятельности. Помимо этого, издание всесторонне освещает общественно-политическую, культурную и спортивную жизнь округа, уделяя особое внимание актуальным вопросам развития инфраструктуры, социальной сферы, образования и здравоохранения. Эта работа способствует формированию информированного общественного мнения и активно вовлекает граждан в процессы управления территорией.</w:t>
      </w:r>
    </w:p>
    <w:p w14:paraId="19BB2B64" w14:textId="77777777" w:rsidR="00842945" w:rsidRPr="00842945" w:rsidRDefault="00842945" w:rsidP="00842945">
      <w:pPr>
        <w:pStyle w:val="a3"/>
        <w:ind w:firstLine="567"/>
        <w:jc w:val="both"/>
        <w:rPr>
          <w:rFonts w:ascii="Times New Roman" w:eastAsia="Times New Roman" w:hAnsi="Times New Roman" w:cs="Times New Roman"/>
          <w:sz w:val="28"/>
          <w:szCs w:val="28"/>
        </w:rPr>
      </w:pPr>
      <w:r w:rsidRPr="00842945">
        <w:rPr>
          <w:rFonts w:ascii="Times New Roman" w:eastAsia="Times New Roman" w:hAnsi="Times New Roman" w:cs="Times New Roman"/>
          <w:sz w:val="28"/>
          <w:szCs w:val="28"/>
        </w:rPr>
        <w:t>Для обеспечения максимальной доступности информации электронная версия газеты находится в открытом доступе в сети Интернет. Граждане также могут бесплатно ознакомиться с бумажным выпуском в городской библиотеке, приобрести его в розничных торговых точках округа и в почтовых отделениях.</w:t>
      </w:r>
    </w:p>
    <w:p w14:paraId="3C7C6908" w14:textId="77777777" w:rsidR="00EA07D0" w:rsidRDefault="00842945" w:rsidP="00842945">
      <w:pPr>
        <w:pStyle w:val="a3"/>
        <w:ind w:firstLine="567"/>
        <w:jc w:val="both"/>
        <w:rPr>
          <w:rFonts w:ascii="Times New Roman" w:eastAsia="Times New Roman" w:hAnsi="Times New Roman" w:cs="Times New Roman"/>
          <w:sz w:val="28"/>
          <w:szCs w:val="28"/>
        </w:rPr>
      </w:pPr>
      <w:r w:rsidRPr="00842945">
        <w:rPr>
          <w:rFonts w:ascii="Times New Roman" w:eastAsia="Times New Roman" w:hAnsi="Times New Roman" w:cs="Times New Roman"/>
          <w:sz w:val="28"/>
          <w:szCs w:val="28"/>
        </w:rPr>
        <w:t>Газета активно развивается в цифровом пространстве: её официальное сообщество «ВКонтакте» насчитывает 2805 подписчиков, а также ведётся официальный канал в «</w:t>
      </w:r>
      <w:proofErr w:type="spellStart"/>
      <w:r w:rsidRPr="00842945">
        <w:rPr>
          <w:rFonts w:ascii="Times New Roman" w:eastAsia="Times New Roman" w:hAnsi="Times New Roman" w:cs="Times New Roman"/>
          <w:sz w:val="28"/>
          <w:szCs w:val="28"/>
        </w:rPr>
        <w:t>Телеграм</w:t>
      </w:r>
      <w:proofErr w:type="spellEnd"/>
      <w:r w:rsidRPr="00842945">
        <w:rPr>
          <w:rFonts w:ascii="Times New Roman" w:eastAsia="Times New Roman" w:hAnsi="Times New Roman" w:cs="Times New Roman"/>
          <w:sz w:val="28"/>
          <w:szCs w:val="28"/>
        </w:rPr>
        <w:t>». В новостных лентах этих ресурсов оперативно размещается информация по ключевым темам - от экономики и социальной сферы до культуры и спорта, публикуются новости Республики Карелия и афиши предстоящих мероприятий.</w:t>
      </w:r>
    </w:p>
    <w:p w14:paraId="0BD6193F" w14:textId="77777777" w:rsidR="00D80E3B" w:rsidRPr="00031609" w:rsidRDefault="00D80E3B" w:rsidP="00842945">
      <w:pPr>
        <w:pStyle w:val="a3"/>
        <w:ind w:firstLine="567"/>
        <w:jc w:val="both"/>
        <w:rPr>
          <w:rFonts w:ascii="Times New Roman" w:hAnsi="Times New Roman" w:cs="Times New Roman"/>
          <w:sz w:val="28"/>
          <w:szCs w:val="28"/>
          <w:shd w:val="clear" w:color="auto" w:fill="FFFFFF"/>
        </w:rPr>
      </w:pPr>
    </w:p>
    <w:p w14:paraId="2F934859" w14:textId="77777777" w:rsidR="00EA07D0" w:rsidRPr="00031609" w:rsidRDefault="005F2A6A" w:rsidP="005F2A6A">
      <w:pPr>
        <w:shd w:val="clear" w:color="auto" w:fill="DDD9C3" w:themeFill="background2" w:themeFillShade="E6"/>
        <w:spacing w:after="0" w:line="240" w:lineRule="auto"/>
        <w:ind w:firstLine="567"/>
        <w:jc w:val="center"/>
        <w:textAlignment w:val="baseline"/>
        <w:rPr>
          <w:rFonts w:ascii="Times New Roman" w:hAnsi="Times New Roman" w:cs="Times New Roman"/>
          <w:b/>
          <w:sz w:val="28"/>
          <w:szCs w:val="28"/>
        </w:rPr>
      </w:pPr>
      <w:r>
        <w:rPr>
          <w:rFonts w:ascii="Times New Roman" w:hAnsi="Times New Roman" w:cs="Times New Roman"/>
          <w:b/>
          <w:sz w:val="28"/>
          <w:szCs w:val="28"/>
        </w:rPr>
        <w:t>Результаты выборов</w:t>
      </w:r>
      <w:r w:rsidR="00C41C73">
        <w:rPr>
          <w:rFonts w:ascii="Times New Roman" w:hAnsi="Times New Roman" w:cs="Times New Roman"/>
          <w:b/>
          <w:sz w:val="28"/>
          <w:szCs w:val="28"/>
        </w:rPr>
        <w:t>.</w:t>
      </w:r>
    </w:p>
    <w:p w14:paraId="262BFA07" w14:textId="77777777" w:rsidR="00827B64" w:rsidRDefault="00EB54F3" w:rsidP="00827B64">
      <w:pPr>
        <w:spacing w:after="0" w:line="240" w:lineRule="auto"/>
        <w:ind w:firstLine="709"/>
        <w:jc w:val="both"/>
        <w:rPr>
          <w:rFonts w:ascii="Times New Roman" w:hAnsi="Times New Roman" w:cs="Times New Roman"/>
          <w:sz w:val="28"/>
          <w:szCs w:val="28"/>
        </w:rPr>
      </w:pPr>
      <w:r w:rsidRPr="00EB54F3">
        <w:rPr>
          <w:rFonts w:ascii="Times New Roman" w:hAnsi="Times New Roman" w:cs="Times New Roman"/>
          <w:sz w:val="28"/>
          <w:szCs w:val="28"/>
        </w:rPr>
        <w:t>В 2025 году в Сортавальском муниципальном округе выборы не проводились.</w:t>
      </w:r>
    </w:p>
    <w:p w14:paraId="0023AAF9" w14:textId="77777777" w:rsidR="00EB54F3" w:rsidRPr="00EB54F3" w:rsidRDefault="00EB54F3" w:rsidP="00827B64">
      <w:pPr>
        <w:spacing w:after="0" w:line="240" w:lineRule="auto"/>
        <w:ind w:firstLine="709"/>
        <w:jc w:val="both"/>
        <w:rPr>
          <w:rFonts w:ascii="Times New Roman" w:hAnsi="Times New Roman" w:cs="Times New Roman"/>
          <w:sz w:val="28"/>
          <w:szCs w:val="28"/>
        </w:rPr>
      </w:pPr>
      <w:r w:rsidRPr="00EB54F3">
        <w:rPr>
          <w:rFonts w:ascii="Times New Roman" w:hAnsi="Times New Roman" w:cs="Times New Roman"/>
          <w:sz w:val="28"/>
          <w:szCs w:val="28"/>
        </w:rPr>
        <w:t xml:space="preserve">В межвыборный период Территориальная избирательная комиссия города Сортавала осуществляла работу по подготовке и проведению мероприятий по повышению правовой культуры избирателей, обучению членов участковых комиссий, актуализации данных регистрации (учета) избирателей и подготовке к очередным плановым выборам в 2026 году. </w:t>
      </w:r>
    </w:p>
    <w:p w14:paraId="7362D06B" w14:textId="77777777" w:rsidR="00EB54F3" w:rsidRPr="00EB54F3" w:rsidRDefault="00EB54F3" w:rsidP="00827B64">
      <w:pPr>
        <w:spacing w:after="0" w:line="240" w:lineRule="auto"/>
        <w:ind w:firstLine="709"/>
        <w:jc w:val="both"/>
        <w:rPr>
          <w:rFonts w:ascii="Times New Roman" w:hAnsi="Times New Roman" w:cs="Times New Roman"/>
          <w:sz w:val="28"/>
          <w:szCs w:val="28"/>
        </w:rPr>
      </w:pPr>
      <w:r w:rsidRPr="00EB54F3">
        <w:rPr>
          <w:rFonts w:ascii="Times New Roman" w:hAnsi="Times New Roman" w:cs="Times New Roman"/>
          <w:sz w:val="28"/>
          <w:szCs w:val="28"/>
        </w:rPr>
        <w:t>Впервые в 2025 году была сформирована Молодежная избирательная комиссия города Сортавала. В состав МИК города Сортавала вошли 7 человек, назначенных ТИК города Сортавала по предложениям отделений политических партий, общественных объединений, собраний избирателей по месту учебы и по месту жительства.</w:t>
      </w:r>
    </w:p>
    <w:p w14:paraId="30E2A165" w14:textId="77777777" w:rsidR="00DC7053" w:rsidRDefault="00EB54F3" w:rsidP="00827B64">
      <w:pPr>
        <w:spacing w:after="0" w:line="240" w:lineRule="auto"/>
        <w:ind w:firstLine="709"/>
        <w:jc w:val="both"/>
        <w:rPr>
          <w:rFonts w:ascii="Times New Roman" w:hAnsi="Times New Roman" w:cs="Times New Roman"/>
          <w:sz w:val="28"/>
          <w:szCs w:val="28"/>
        </w:rPr>
      </w:pPr>
      <w:r w:rsidRPr="00EB54F3">
        <w:rPr>
          <w:rFonts w:ascii="Times New Roman" w:hAnsi="Times New Roman" w:cs="Times New Roman"/>
          <w:sz w:val="28"/>
          <w:szCs w:val="28"/>
        </w:rPr>
        <w:t>Создание условий для развития созидательной активности молодых граждан крайне важно для реализации личностного потенциала. Механизмом реализации данного потенциала в рамках избирательного процесса выступают молодежные избирательные комиссии.</w:t>
      </w:r>
    </w:p>
    <w:p w14:paraId="01565F9C" w14:textId="77777777" w:rsidR="00EB54F3" w:rsidRPr="00031609" w:rsidRDefault="00EB54F3" w:rsidP="00827B64">
      <w:pPr>
        <w:spacing w:after="0" w:line="240" w:lineRule="auto"/>
        <w:ind w:firstLine="709"/>
        <w:jc w:val="both"/>
        <w:rPr>
          <w:rFonts w:ascii="Times New Roman" w:hAnsi="Times New Roman" w:cs="Times New Roman"/>
          <w:sz w:val="28"/>
          <w:szCs w:val="28"/>
        </w:rPr>
      </w:pPr>
    </w:p>
    <w:sectPr w:rsidR="00EB54F3" w:rsidRPr="00031609" w:rsidSect="0033634E">
      <w:foot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F3CBF" w14:textId="77777777" w:rsidR="00452F35" w:rsidRDefault="00452F35" w:rsidP="005F76C5">
      <w:pPr>
        <w:spacing w:after="0" w:line="240" w:lineRule="auto"/>
      </w:pPr>
      <w:r>
        <w:separator/>
      </w:r>
    </w:p>
  </w:endnote>
  <w:endnote w:type="continuationSeparator" w:id="0">
    <w:p w14:paraId="1E9659E2" w14:textId="77777777" w:rsidR="00452F35" w:rsidRDefault="00452F35" w:rsidP="005F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712510"/>
      <w:docPartObj>
        <w:docPartGallery w:val="Page Numbers (Bottom of Page)"/>
        <w:docPartUnique/>
      </w:docPartObj>
    </w:sdtPr>
    <w:sdtContent>
      <w:p w14:paraId="61311578" w14:textId="77777777" w:rsidR="00452F35" w:rsidRDefault="00452F35">
        <w:pPr>
          <w:pStyle w:val="af0"/>
          <w:jc w:val="center"/>
        </w:pPr>
        <w:r>
          <w:fldChar w:fldCharType="begin"/>
        </w:r>
        <w:r>
          <w:instrText>PAGE   \* MERGEFORMAT</w:instrText>
        </w:r>
        <w:r>
          <w:fldChar w:fldCharType="separate"/>
        </w:r>
        <w:r w:rsidR="00B73852">
          <w:rPr>
            <w:noProof/>
          </w:rPr>
          <w:t>62</w:t>
        </w:r>
        <w:r>
          <w:fldChar w:fldCharType="end"/>
        </w:r>
      </w:p>
    </w:sdtContent>
  </w:sdt>
  <w:p w14:paraId="33118F03" w14:textId="77777777" w:rsidR="00452F35" w:rsidRDefault="00452F3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A68B7" w14:textId="77777777" w:rsidR="00452F35" w:rsidRDefault="00452F35" w:rsidP="005F76C5">
      <w:pPr>
        <w:spacing w:after="0" w:line="240" w:lineRule="auto"/>
      </w:pPr>
      <w:r>
        <w:separator/>
      </w:r>
    </w:p>
  </w:footnote>
  <w:footnote w:type="continuationSeparator" w:id="0">
    <w:p w14:paraId="0A32E9E8" w14:textId="77777777" w:rsidR="00452F35" w:rsidRDefault="00452F35" w:rsidP="005F7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A55"/>
    <w:multiLevelType w:val="hybridMultilevel"/>
    <w:tmpl w:val="B4303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962ED6"/>
    <w:multiLevelType w:val="hybridMultilevel"/>
    <w:tmpl w:val="F990AAF0"/>
    <w:lvl w:ilvl="0" w:tplc="5A887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C23588C"/>
    <w:multiLevelType w:val="multilevel"/>
    <w:tmpl w:val="8F16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D0949"/>
    <w:multiLevelType w:val="hybridMultilevel"/>
    <w:tmpl w:val="3EC6A6F6"/>
    <w:lvl w:ilvl="0" w:tplc="39249068">
      <w:start w:val="1"/>
      <w:numFmt w:val="bullet"/>
      <w:lvlText w:val="-"/>
      <w:lvlJc w:val="left"/>
      <w:pPr>
        <w:ind w:left="720" w:hanging="360"/>
      </w:pPr>
      <w:rPr>
        <w:rFonts w:ascii="Times New Roman" w:eastAsia="Times New Roman" w:hAnsi="Times New Roman" w:cs="Times New Roman" w:hint="default"/>
        <w:color w:val="2C2D2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306879"/>
    <w:multiLevelType w:val="multilevel"/>
    <w:tmpl w:val="76E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73CFE"/>
    <w:multiLevelType w:val="hybridMultilevel"/>
    <w:tmpl w:val="B91AB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CA7290"/>
    <w:multiLevelType w:val="hybridMultilevel"/>
    <w:tmpl w:val="8F2AD468"/>
    <w:lvl w:ilvl="0" w:tplc="39F03F8C">
      <w:start w:val="1"/>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F357E7"/>
    <w:multiLevelType w:val="multilevel"/>
    <w:tmpl w:val="1466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88557E"/>
    <w:multiLevelType w:val="hybridMultilevel"/>
    <w:tmpl w:val="23DC354C"/>
    <w:lvl w:ilvl="0" w:tplc="FEB4F2CE">
      <w:start w:val="1"/>
      <w:numFmt w:val="bullet"/>
      <w:lvlText w:val="˗"/>
      <w:lvlJc w:val="left"/>
      <w:pPr>
        <w:ind w:left="1342" w:hanging="360"/>
      </w:pPr>
      <w:rPr>
        <w:rFonts w:ascii="Times New Roman" w:hAnsi="Times New Roman" w:cs="Times New Roman"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9">
    <w:nsid w:val="250444FE"/>
    <w:multiLevelType w:val="multilevel"/>
    <w:tmpl w:val="F8A6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B0B17"/>
    <w:multiLevelType w:val="multilevel"/>
    <w:tmpl w:val="41163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0D1179"/>
    <w:multiLevelType w:val="multilevel"/>
    <w:tmpl w:val="FC4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4E3A9C"/>
    <w:multiLevelType w:val="multilevel"/>
    <w:tmpl w:val="6CCC3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7196D67"/>
    <w:multiLevelType w:val="multilevel"/>
    <w:tmpl w:val="BA9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CD47DF"/>
    <w:multiLevelType w:val="hybridMultilevel"/>
    <w:tmpl w:val="7152E0E4"/>
    <w:lvl w:ilvl="0" w:tplc="CB80953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081681A"/>
    <w:multiLevelType w:val="hybridMultilevel"/>
    <w:tmpl w:val="F468C8DA"/>
    <w:lvl w:ilvl="0" w:tplc="C7D24A06">
      <w:start w:val="1"/>
      <w:numFmt w:val="bullet"/>
      <w:lvlText w:val="-"/>
      <w:lvlJc w:val="left"/>
      <w:pPr>
        <w:ind w:left="720" w:hanging="360"/>
      </w:pPr>
      <w:rPr>
        <w:rFonts w:ascii="Times New Roman" w:hAnsi="Times New Roman" w:hint="default"/>
        <w:b/>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896719"/>
    <w:multiLevelType w:val="multilevel"/>
    <w:tmpl w:val="FD1A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FE0B41"/>
    <w:multiLevelType w:val="multilevel"/>
    <w:tmpl w:val="C94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F4F73"/>
    <w:multiLevelType w:val="hybridMultilevel"/>
    <w:tmpl w:val="AC04A418"/>
    <w:lvl w:ilvl="0" w:tplc="37480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62A5BD7"/>
    <w:multiLevelType w:val="multilevel"/>
    <w:tmpl w:val="073CD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6B17968"/>
    <w:multiLevelType w:val="hybridMultilevel"/>
    <w:tmpl w:val="9C82B5F6"/>
    <w:lvl w:ilvl="0" w:tplc="5A887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7C5F14"/>
    <w:multiLevelType w:val="multilevel"/>
    <w:tmpl w:val="8A6E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BF1032"/>
    <w:multiLevelType w:val="hybridMultilevel"/>
    <w:tmpl w:val="9E9E821C"/>
    <w:lvl w:ilvl="0" w:tplc="F886AE5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36E4685"/>
    <w:multiLevelType w:val="hybridMultilevel"/>
    <w:tmpl w:val="8F2AD468"/>
    <w:lvl w:ilvl="0" w:tplc="39F03F8C">
      <w:start w:val="1"/>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CD247A"/>
    <w:multiLevelType w:val="multilevel"/>
    <w:tmpl w:val="3F8A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A74B2C"/>
    <w:multiLevelType w:val="hybridMultilevel"/>
    <w:tmpl w:val="1FE28680"/>
    <w:lvl w:ilvl="0" w:tplc="5308ABD6">
      <w:start w:val="1"/>
      <w:numFmt w:val="bullet"/>
      <w:lvlText w:val=""/>
      <w:lvlJc w:val="left"/>
      <w:pPr>
        <w:ind w:left="1483" w:hanging="360"/>
      </w:pPr>
      <w:rPr>
        <w:rFonts w:ascii="Wingdings" w:hAnsi="Wingdings" w:hint="default"/>
        <w:color w:val="auto"/>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26">
    <w:nsid w:val="73F1284D"/>
    <w:multiLevelType w:val="hybridMultilevel"/>
    <w:tmpl w:val="75EC68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5297C73"/>
    <w:multiLevelType w:val="hybridMultilevel"/>
    <w:tmpl w:val="21B8D5B4"/>
    <w:lvl w:ilvl="0" w:tplc="5A8878A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7A8063A3"/>
    <w:multiLevelType w:val="multilevel"/>
    <w:tmpl w:val="5DCE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3773C6"/>
    <w:multiLevelType w:val="hybridMultilevel"/>
    <w:tmpl w:val="6E58AD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E1A0868"/>
    <w:multiLevelType w:val="multilevel"/>
    <w:tmpl w:val="397A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646319"/>
    <w:multiLevelType w:val="multilevel"/>
    <w:tmpl w:val="08E8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3"/>
  </w:num>
  <w:num w:numId="4">
    <w:abstractNumId w:val="14"/>
  </w:num>
  <w:num w:numId="5">
    <w:abstractNumId w:val="25"/>
  </w:num>
  <w:num w:numId="6">
    <w:abstractNumId w:val="5"/>
  </w:num>
  <w:num w:numId="7">
    <w:abstractNumId w:val="15"/>
  </w:num>
  <w:num w:numId="8">
    <w:abstractNumId w:val="27"/>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
  </w:num>
  <w:num w:numId="13">
    <w:abstractNumId w:val="29"/>
  </w:num>
  <w:num w:numId="14">
    <w:abstractNumId w:val="26"/>
  </w:num>
  <w:num w:numId="15">
    <w:abstractNumId w:val="0"/>
  </w:num>
  <w:num w:numId="16">
    <w:abstractNumId w:val="19"/>
  </w:num>
  <w:num w:numId="17">
    <w:abstractNumId w:val="12"/>
  </w:num>
  <w:num w:numId="18">
    <w:abstractNumId w:val="20"/>
  </w:num>
  <w:num w:numId="19">
    <w:abstractNumId w:val="28"/>
  </w:num>
  <w:num w:numId="20">
    <w:abstractNumId w:val="11"/>
  </w:num>
  <w:num w:numId="21">
    <w:abstractNumId w:val="4"/>
  </w:num>
  <w:num w:numId="22">
    <w:abstractNumId w:val="30"/>
  </w:num>
  <w:num w:numId="23">
    <w:abstractNumId w:val="24"/>
  </w:num>
  <w:num w:numId="24">
    <w:abstractNumId w:val="2"/>
  </w:num>
  <w:num w:numId="25">
    <w:abstractNumId w:val="17"/>
  </w:num>
  <w:num w:numId="26">
    <w:abstractNumId w:val="16"/>
  </w:num>
  <w:num w:numId="27">
    <w:abstractNumId w:val="23"/>
  </w:num>
  <w:num w:numId="28">
    <w:abstractNumId w:val="6"/>
  </w:num>
  <w:num w:numId="29">
    <w:abstractNumId w:val="13"/>
  </w:num>
  <w:num w:numId="30">
    <w:abstractNumId w:val="31"/>
  </w:num>
  <w:num w:numId="31">
    <w:abstractNumId w:val="9"/>
  </w:num>
  <w:num w:numId="32">
    <w:abstractNumId w:val="10"/>
  </w:num>
  <w:num w:numId="33">
    <w:abstractNumId w:val="2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6F"/>
    <w:rsid w:val="00000A51"/>
    <w:rsid w:val="00001ADB"/>
    <w:rsid w:val="000046B6"/>
    <w:rsid w:val="000050C3"/>
    <w:rsid w:val="000059B9"/>
    <w:rsid w:val="00005D1C"/>
    <w:rsid w:val="0001172C"/>
    <w:rsid w:val="00011973"/>
    <w:rsid w:val="00012782"/>
    <w:rsid w:val="00012EAE"/>
    <w:rsid w:val="00013F92"/>
    <w:rsid w:val="0001427C"/>
    <w:rsid w:val="00014544"/>
    <w:rsid w:val="00016E3F"/>
    <w:rsid w:val="00017D3C"/>
    <w:rsid w:val="000224D1"/>
    <w:rsid w:val="0002550B"/>
    <w:rsid w:val="000257C9"/>
    <w:rsid w:val="0002677E"/>
    <w:rsid w:val="000275D1"/>
    <w:rsid w:val="00031609"/>
    <w:rsid w:val="00031A1B"/>
    <w:rsid w:val="00034D3C"/>
    <w:rsid w:val="0003585C"/>
    <w:rsid w:val="00035E64"/>
    <w:rsid w:val="00041FE4"/>
    <w:rsid w:val="000427A9"/>
    <w:rsid w:val="000442BB"/>
    <w:rsid w:val="000460E4"/>
    <w:rsid w:val="000462DD"/>
    <w:rsid w:val="000472D8"/>
    <w:rsid w:val="00050B1D"/>
    <w:rsid w:val="00051019"/>
    <w:rsid w:val="00051878"/>
    <w:rsid w:val="00054610"/>
    <w:rsid w:val="000611E4"/>
    <w:rsid w:val="000614E2"/>
    <w:rsid w:val="00062F25"/>
    <w:rsid w:val="00064B9F"/>
    <w:rsid w:val="00064E5F"/>
    <w:rsid w:val="000655AD"/>
    <w:rsid w:val="00066555"/>
    <w:rsid w:val="00066836"/>
    <w:rsid w:val="000724DB"/>
    <w:rsid w:val="0007378F"/>
    <w:rsid w:val="000738AE"/>
    <w:rsid w:val="0007413E"/>
    <w:rsid w:val="0007525C"/>
    <w:rsid w:val="00080EF5"/>
    <w:rsid w:val="00081F94"/>
    <w:rsid w:val="000839C5"/>
    <w:rsid w:val="00083F2D"/>
    <w:rsid w:val="00084526"/>
    <w:rsid w:val="000857E6"/>
    <w:rsid w:val="00085CE0"/>
    <w:rsid w:val="00086F24"/>
    <w:rsid w:val="000903A8"/>
    <w:rsid w:val="000909F0"/>
    <w:rsid w:val="0009364A"/>
    <w:rsid w:val="0009505A"/>
    <w:rsid w:val="000950D8"/>
    <w:rsid w:val="00096344"/>
    <w:rsid w:val="00097014"/>
    <w:rsid w:val="00097746"/>
    <w:rsid w:val="000A0ED3"/>
    <w:rsid w:val="000A0F23"/>
    <w:rsid w:val="000A114D"/>
    <w:rsid w:val="000A4D7B"/>
    <w:rsid w:val="000A5FDD"/>
    <w:rsid w:val="000B0723"/>
    <w:rsid w:val="000B2199"/>
    <w:rsid w:val="000B21A7"/>
    <w:rsid w:val="000B45C9"/>
    <w:rsid w:val="000B56E3"/>
    <w:rsid w:val="000B6F95"/>
    <w:rsid w:val="000B7475"/>
    <w:rsid w:val="000B7F73"/>
    <w:rsid w:val="000C1AB1"/>
    <w:rsid w:val="000C27BE"/>
    <w:rsid w:val="000C41B1"/>
    <w:rsid w:val="000C43B2"/>
    <w:rsid w:val="000C5554"/>
    <w:rsid w:val="000C6F03"/>
    <w:rsid w:val="000C7A85"/>
    <w:rsid w:val="000C7D57"/>
    <w:rsid w:val="000D0687"/>
    <w:rsid w:val="000D08B3"/>
    <w:rsid w:val="000D10E6"/>
    <w:rsid w:val="000E0829"/>
    <w:rsid w:val="000E1A4C"/>
    <w:rsid w:val="000E398F"/>
    <w:rsid w:val="000E4E71"/>
    <w:rsid w:val="000F34D4"/>
    <w:rsid w:val="000F3815"/>
    <w:rsid w:val="0010128B"/>
    <w:rsid w:val="001014E6"/>
    <w:rsid w:val="0010289A"/>
    <w:rsid w:val="00103CF9"/>
    <w:rsid w:val="00105A36"/>
    <w:rsid w:val="0010602D"/>
    <w:rsid w:val="00106D6F"/>
    <w:rsid w:val="00106F8C"/>
    <w:rsid w:val="00110080"/>
    <w:rsid w:val="001125CF"/>
    <w:rsid w:val="00115973"/>
    <w:rsid w:val="00115C40"/>
    <w:rsid w:val="001169B0"/>
    <w:rsid w:val="00116F4C"/>
    <w:rsid w:val="00117295"/>
    <w:rsid w:val="0011777B"/>
    <w:rsid w:val="00120FAC"/>
    <w:rsid w:val="00124E26"/>
    <w:rsid w:val="00125287"/>
    <w:rsid w:val="00125F20"/>
    <w:rsid w:val="00126500"/>
    <w:rsid w:val="00130EFC"/>
    <w:rsid w:val="001319D5"/>
    <w:rsid w:val="001339A3"/>
    <w:rsid w:val="0013713A"/>
    <w:rsid w:val="00137216"/>
    <w:rsid w:val="00137C42"/>
    <w:rsid w:val="00137F9F"/>
    <w:rsid w:val="00141032"/>
    <w:rsid w:val="00142A54"/>
    <w:rsid w:val="00144413"/>
    <w:rsid w:val="00152BE2"/>
    <w:rsid w:val="00157D1A"/>
    <w:rsid w:val="00162E3B"/>
    <w:rsid w:val="0016341E"/>
    <w:rsid w:val="0016498E"/>
    <w:rsid w:val="00165F4E"/>
    <w:rsid w:val="00167429"/>
    <w:rsid w:val="00167F2F"/>
    <w:rsid w:val="00170879"/>
    <w:rsid w:val="001748DA"/>
    <w:rsid w:val="00175A27"/>
    <w:rsid w:val="00175C13"/>
    <w:rsid w:val="00175D34"/>
    <w:rsid w:val="0018014A"/>
    <w:rsid w:val="00180687"/>
    <w:rsid w:val="00182ED4"/>
    <w:rsid w:val="001850DB"/>
    <w:rsid w:val="0018539A"/>
    <w:rsid w:val="00186911"/>
    <w:rsid w:val="00191232"/>
    <w:rsid w:val="0019394B"/>
    <w:rsid w:val="00195B76"/>
    <w:rsid w:val="00196A9A"/>
    <w:rsid w:val="00196C32"/>
    <w:rsid w:val="00197A42"/>
    <w:rsid w:val="001A1FEF"/>
    <w:rsid w:val="001A4930"/>
    <w:rsid w:val="001A5A6B"/>
    <w:rsid w:val="001A6527"/>
    <w:rsid w:val="001A74D2"/>
    <w:rsid w:val="001A7E5D"/>
    <w:rsid w:val="001B1DBC"/>
    <w:rsid w:val="001B1FAC"/>
    <w:rsid w:val="001B346C"/>
    <w:rsid w:val="001B4374"/>
    <w:rsid w:val="001B447B"/>
    <w:rsid w:val="001B5274"/>
    <w:rsid w:val="001B5424"/>
    <w:rsid w:val="001B568C"/>
    <w:rsid w:val="001B6806"/>
    <w:rsid w:val="001B7C2A"/>
    <w:rsid w:val="001B7DAC"/>
    <w:rsid w:val="001C23F2"/>
    <w:rsid w:val="001C54F4"/>
    <w:rsid w:val="001C60A8"/>
    <w:rsid w:val="001C6264"/>
    <w:rsid w:val="001C6735"/>
    <w:rsid w:val="001C7217"/>
    <w:rsid w:val="001D28A5"/>
    <w:rsid w:val="001D3729"/>
    <w:rsid w:val="001D5F75"/>
    <w:rsid w:val="001D69F0"/>
    <w:rsid w:val="001D6E22"/>
    <w:rsid w:val="001D6ED1"/>
    <w:rsid w:val="001D738B"/>
    <w:rsid w:val="001E1CF4"/>
    <w:rsid w:val="001E246F"/>
    <w:rsid w:val="001E306D"/>
    <w:rsid w:val="001E3EBC"/>
    <w:rsid w:val="001E3EDC"/>
    <w:rsid w:val="001E4386"/>
    <w:rsid w:val="001E5846"/>
    <w:rsid w:val="001E5F83"/>
    <w:rsid w:val="001E6D74"/>
    <w:rsid w:val="001E7678"/>
    <w:rsid w:val="001E76A3"/>
    <w:rsid w:val="001F0AC8"/>
    <w:rsid w:val="001F1204"/>
    <w:rsid w:val="001F1E36"/>
    <w:rsid w:val="001F2A12"/>
    <w:rsid w:val="001F538E"/>
    <w:rsid w:val="001F775A"/>
    <w:rsid w:val="0020026B"/>
    <w:rsid w:val="00200D46"/>
    <w:rsid w:val="00201899"/>
    <w:rsid w:val="00203A4E"/>
    <w:rsid w:val="00203E80"/>
    <w:rsid w:val="002072FD"/>
    <w:rsid w:val="00210509"/>
    <w:rsid w:val="002115C4"/>
    <w:rsid w:val="00214192"/>
    <w:rsid w:val="00217062"/>
    <w:rsid w:val="00221917"/>
    <w:rsid w:val="00221D98"/>
    <w:rsid w:val="00224DAB"/>
    <w:rsid w:val="00224DDC"/>
    <w:rsid w:val="00224ECD"/>
    <w:rsid w:val="0022688E"/>
    <w:rsid w:val="00227583"/>
    <w:rsid w:val="00227B3B"/>
    <w:rsid w:val="00233AB8"/>
    <w:rsid w:val="00233C4D"/>
    <w:rsid w:val="00233D36"/>
    <w:rsid w:val="00233EB8"/>
    <w:rsid w:val="00237A08"/>
    <w:rsid w:val="0024013E"/>
    <w:rsid w:val="0024371C"/>
    <w:rsid w:val="002446D5"/>
    <w:rsid w:val="00244D7F"/>
    <w:rsid w:val="00245C1D"/>
    <w:rsid w:val="00245DEE"/>
    <w:rsid w:val="00245F1D"/>
    <w:rsid w:val="0024625F"/>
    <w:rsid w:val="00246B45"/>
    <w:rsid w:val="00246FC0"/>
    <w:rsid w:val="00247C76"/>
    <w:rsid w:val="00247D94"/>
    <w:rsid w:val="00251960"/>
    <w:rsid w:val="002548E8"/>
    <w:rsid w:val="00255EC7"/>
    <w:rsid w:val="0025659C"/>
    <w:rsid w:val="002574E2"/>
    <w:rsid w:val="00260C60"/>
    <w:rsid w:val="00260CA9"/>
    <w:rsid w:val="00260CB8"/>
    <w:rsid w:val="00261A45"/>
    <w:rsid w:val="00265450"/>
    <w:rsid w:val="00265C79"/>
    <w:rsid w:val="00265DB7"/>
    <w:rsid w:val="00266342"/>
    <w:rsid w:val="00273D9D"/>
    <w:rsid w:val="002749F0"/>
    <w:rsid w:val="00275AD4"/>
    <w:rsid w:val="00276208"/>
    <w:rsid w:val="00281A19"/>
    <w:rsid w:val="00281D27"/>
    <w:rsid w:val="002836FA"/>
    <w:rsid w:val="00284205"/>
    <w:rsid w:val="00284986"/>
    <w:rsid w:val="002857C2"/>
    <w:rsid w:val="00285830"/>
    <w:rsid w:val="00285F57"/>
    <w:rsid w:val="00285FCE"/>
    <w:rsid w:val="0028718A"/>
    <w:rsid w:val="00287320"/>
    <w:rsid w:val="00294794"/>
    <w:rsid w:val="0029664E"/>
    <w:rsid w:val="00296854"/>
    <w:rsid w:val="00296B5D"/>
    <w:rsid w:val="00297DD6"/>
    <w:rsid w:val="002A00CF"/>
    <w:rsid w:val="002A0604"/>
    <w:rsid w:val="002A341B"/>
    <w:rsid w:val="002A7DA5"/>
    <w:rsid w:val="002B0336"/>
    <w:rsid w:val="002B2F5D"/>
    <w:rsid w:val="002B485C"/>
    <w:rsid w:val="002B4EA5"/>
    <w:rsid w:val="002B7386"/>
    <w:rsid w:val="002B7FE4"/>
    <w:rsid w:val="002C2071"/>
    <w:rsid w:val="002C2A10"/>
    <w:rsid w:val="002C2A13"/>
    <w:rsid w:val="002C2A8E"/>
    <w:rsid w:val="002C5213"/>
    <w:rsid w:val="002C61BD"/>
    <w:rsid w:val="002C69E3"/>
    <w:rsid w:val="002C6F34"/>
    <w:rsid w:val="002D1310"/>
    <w:rsid w:val="002D334B"/>
    <w:rsid w:val="002D7883"/>
    <w:rsid w:val="002D7A19"/>
    <w:rsid w:val="002D7B26"/>
    <w:rsid w:val="002E1908"/>
    <w:rsid w:val="002E1C60"/>
    <w:rsid w:val="002E285D"/>
    <w:rsid w:val="002E53BE"/>
    <w:rsid w:val="002E6083"/>
    <w:rsid w:val="002E7A5E"/>
    <w:rsid w:val="002E7A74"/>
    <w:rsid w:val="002F1280"/>
    <w:rsid w:val="002F1DC3"/>
    <w:rsid w:val="002F3157"/>
    <w:rsid w:val="002F3664"/>
    <w:rsid w:val="002F476F"/>
    <w:rsid w:val="002F50FC"/>
    <w:rsid w:val="002F63B6"/>
    <w:rsid w:val="002F7EB9"/>
    <w:rsid w:val="003015C3"/>
    <w:rsid w:val="00301E58"/>
    <w:rsid w:val="00302268"/>
    <w:rsid w:val="003038B4"/>
    <w:rsid w:val="00304810"/>
    <w:rsid w:val="00306BF9"/>
    <w:rsid w:val="003101EE"/>
    <w:rsid w:val="00310B0B"/>
    <w:rsid w:val="00310E04"/>
    <w:rsid w:val="00314B41"/>
    <w:rsid w:val="00314D03"/>
    <w:rsid w:val="003159EF"/>
    <w:rsid w:val="003169BC"/>
    <w:rsid w:val="003171F1"/>
    <w:rsid w:val="00317323"/>
    <w:rsid w:val="00317560"/>
    <w:rsid w:val="00317CD8"/>
    <w:rsid w:val="00320F55"/>
    <w:rsid w:val="00323B05"/>
    <w:rsid w:val="0032508B"/>
    <w:rsid w:val="00330433"/>
    <w:rsid w:val="00331C09"/>
    <w:rsid w:val="00332188"/>
    <w:rsid w:val="00332962"/>
    <w:rsid w:val="0033458F"/>
    <w:rsid w:val="0033634E"/>
    <w:rsid w:val="00337E69"/>
    <w:rsid w:val="0034175D"/>
    <w:rsid w:val="0034445F"/>
    <w:rsid w:val="00344EE2"/>
    <w:rsid w:val="00346B20"/>
    <w:rsid w:val="003471B5"/>
    <w:rsid w:val="003535E4"/>
    <w:rsid w:val="00354468"/>
    <w:rsid w:val="00354818"/>
    <w:rsid w:val="0035561B"/>
    <w:rsid w:val="003562B3"/>
    <w:rsid w:val="00356EDB"/>
    <w:rsid w:val="00360234"/>
    <w:rsid w:val="0036280F"/>
    <w:rsid w:val="0036387F"/>
    <w:rsid w:val="00365B69"/>
    <w:rsid w:val="003730D6"/>
    <w:rsid w:val="003736DE"/>
    <w:rsid w:val="00375E0E"/>
    <w:rsid w:val="00380B3F"/>
    <w:rsid w:val="00380DA5"/>
    <w:rsid w:val="0038474F"/>
    <w:rsid w:val="00385236"/>
    <w:rsid w:val="00386E3F"/>
    <w:rsid w:val="00391CBF"/>
    <w:rsid w:val="00392514"/>
    <w:rsid w:val="00393622"/>
    <w:rsid w:val="00394526"/>
    <w:rsid w:val="003946D8"/>
    <w:rsid w:val="003962B7"/>
    <w:rsid w:val="003A0982"/>
    <w:rsid w:val="003A0ABB"/>
    <w:rsid w:val="003A32CB"/>
    <w:rsid w:val="003A4765"/>
    <w:rsid w:val="003A760B"/>
    <w:rsid w:val="003A7932"/>
    <w:rsid w:val="003B129C"/>
    <w:rsid w:val="003B1C5F"/>
    <w:rsid w:val="003B4594"/>
    <w:rsid w:val="003B4EC2"/>
    <w:rsid w:val="003B5E67"/>
    <w:rsid w:val="003B7C4D"/>
    <w:rsid w:val="003B7F1E"/>
    <w:rsid w:val="003C3662"/>
    <w:rsid w:val="003C44EE"/>
    <w:rsid w:val="003C4524"/>
    <w:rsid w:val="003C483A"/>
    <w:rsid w:val="003C4E66"/>
    <w:rsid w:val="003C64FD"/>
    <w:rsid w:val="003C7A22"/>
    <w:rsid w:val="003D1C98"/>
    <w:rsid w:val="003D3984"/>
    <w:rsid w:val="003D4642"/>
    <w:rsid w:val="003D5B9A"/>
    <w:rsid w:val="003D63F1"/>
    <w:rsid w:val="003E01B5"/>
    <w:rsid w:val="003E0F24"/>
    <w:rsid w:val="003E18DE"/>
    <w:rsid w:val="003E18FD"/>
    <w:rsid w:val="003E36AF"/>
    <w:rsid w:val="003E3A0B"/>
    <w:rsid w:val="003E3B60"/>
    <w:rsid w:val="003E45C8"/>
    <w:rsid w:val="003E53E3"/>
    <w:rsid w:val="003E67DB"/>
    <w:rsid w:val="003F195F"/>
    <w:rsid w:val="003F4264"/>
    <w:rsid w:val="003F5253"/>
    <w:rsid w:val="003F6554"/>
    <w:rsid w:val="003F6A9B"/>
    <w:rsid w:val="00400387"/>
    <w:rsid w:val="00400B08"/>
    <w:rsid w:val="00403EBF"/>
    <w:rsid w:val="00404200"/>
    <w:rsid w:val="00405D1B"/>
    <w:rsid w:val="00406D67"/>
    <w:rsid w:val="004071B6"/>
    <w:rsid w:val="00407BE5"/>
    <w:rsid w:val="004116D2"/>
    <w:rsid w:val="00411E5C"/>
    <w:rsid w:val="00411F56"/>
    <w:rsid w:val="00412764"/>
    <w:rsid w:val="00412B45"/>
    <w:rsid w:val="004132A0"/>
    <w:rsid w:val="0041388B"/>
    <w:rsid w:val="00413D12"/>
    <w:rsid w:val="00414AE9"/>
    <w:rsid w:val="00417B8A"/>
    <w:rsid w:val="004209B8"/>
    <w:rsid w:val="004219D4"/>
    <w:rsid w:val="004267CF"/>
    <w:rsid w:val="004322F9"/>
    <w:rsid w:val="00433458"/>
    <w:rsid w:val="00434AF9"/>
    <w:rsid w:val="004376CA"/>
    <w:rsid w:val="0043793E"/>
    <w:rsid w:val="004404C5"/>
    <w:rsid w:val="00440C43"/>
    <w:rsid w:val="00440C99"/>
    <w:rsid w:val="00442589"/>
    <w:rsid w:val="004462F7"/>
    <w:rsid w:val="0044639B"/>
    <w:rsid w:val="004463BB"/>
    <w:rsid w:val="00447CCA"/>
    <w:rsid w:val="004517E0"/>
    <w:rsid w:val="00452794"/>
    <w:rsid w:val="004529B1"/>
    <w:rsid w:val="00452EAB"/>
    <w:rsid w:val="00452F35"/>
    <w:rsid w:val="00453FEF"/>
    <w:rsid w:val="00457CC9"/>
    <w:rsid w:val="004610CC"/>
    <w:rsid w:val="00461F3F"/>
    <w:rsid w:val="00462306"/>
    <w:rsid w:val="004626C6"/>
    <w:rsid w:val="004635E0"/>
    <w:rsid w:val="0046367D"/>
    <w:rsid w:val="00466BCD"/>
    <w:rsid w:val="004714F4"/>
    <w:rsid w:val="00471FF5"/>
    <w:rsid w:val="00472B83"/>
    <w:rsid w:val="00472BF3"/>
    <w:rsid w:val="0047356A"/>
    <w:rsid w:val="00475823"/>
    <w:rsid w:val="0047643B"/>
    <w:rsid w:val="004839A9"/>
    <w:rsid w:val="00483C8B"/>
    <w:rsid w:val="0048451C"/>
    <w:rsid w:val="00486478"/>
    <w:rsid w:val="00486BCF"/>
    <w:rsid w:val="00486C25"/>
    <w:rsid w:val="00486F29"/>
    <w:rsid w:val="00490A58"/>
    <w:rsid w:val="00492539"/>
    <w:rsid w:val="004926FD"/>
    <w:rsid w:val="004934E6"/>
    <w:rsid w:val="00494AD1"/>
    <w:rsid w:val="00495E3C"/>
    <w:rsid w:val="00496833"/>
    <w:rsid w:val="00497651"/>
    <w:rsid w:val="004A068E"/>
    <w:rsid w:val="004A2F4B"/>
    <w:rsid w:val="004A5F0C"/>
    <w:rsid w:val="004A695B"/>
    <w:rsid w:val="004A6DBD"/>
    <w:rsid w:val="004A73CE"/>
    <w:rsid w:val="004B28EF"/>
    <w:rsid w:val="004B30E7"/>
    <w:rsid w:val="004B51F8"/>
    <w:rsid w:val="004B5456"/>
    <w:rsid w:val="004B7E7E"/>
    <w:rsid w:val="004C0947"/>
    <w:rsid w:val="004C0A99"/>
    <w:rsid w:val="004C1C5D"/>
    <w:rsid w:val="004C2045"/>
    <w:rsid w:val="004C32E7"/>
    <w:rsid w:val="004C5145"/>
    <w:rsid w:val="004C5577"/>
    <w:rsid w:val="004C5983"/>
    <w:rsid w:val="004C61DA"/>
    <w:rsid w:val="004D0198"/>
    <w:rsid w:val="004D187F"/>
    <w:rsid w:val="004D2B09"/>
    <w:rsid w:val="004D30A4"/>
    <w:rsid w:val="004D6ABC"/>
    <w:rsid w:val="004D6AD9"/>
    <w:rsid w:val="004D6DBF"/>
    <w:rsid w:val="004E00A3"/>
    <w:rsid w:val="004E0A0B"/>
    <w:rsid w:val="004E0D77"/>
    <w:rsid w:val="004E3941"/>
    <w:rsid w:val="004E4C3B"/>
    <w:rsid w:val="004E6A55"/>
    <w:rsid w:val="004F2CBE"/>
    <w:rsid w:val="004F322B"/>
    <w:rsid w:val="004F3E31"/>
    <w:rsid w:val="004F3F7B"/>
    <w:rsid w:val="004F50F3"/>
    <w:rsid w:val="004F5309"/>
    <w:rsid w:val="004F68EA"/>
    <w:rsid w:val="004F7777"/>
    <w:rsid w:val="0050098A"/>
    <w:rsid w:val="0050122E"/>
    <w:rsid w:val="005023E8"/>
    <w:rsid w:val="00504624"/>
    <w:rsid w:val="00504F82"/>
    <w:rsid w:val="00504FB2"/>
    <w:rsid w:val="00507D99"/>
    <w:rsid w:val="0051051D"/>
    <w:rsid w:val="005145B2"/>
    <w:rsid w:val="0051492F"/>
    <w:rsid w:val="00514A7E"/>
    <w:rsid w:val="00520215"/>
    <w:rsid w:val="0052443A"/>
    <w:rsid w:val="00524C38"/>
    <w:rsid w:val="005252B6"/>
    <w:rsid w:val="005317D7"/>
    <w:rsid w:val="0053283A"/>
    <w:rsid w:val="00532954"/>
    <w:rsid w:val="00532FDB"/>
    <w:rsid w:val="005331FB"/>
    <w:rsid w:val="005346AF"/>
    <w:rsid w:val="00535C13"/>
    <w:rsid w:val="00537DCB"/>
    <w:rsid w:val="005418B0"/>
    <w:rsid w:val="00545D6A"/>
    <w:rsid w:val="00552249"/>
    <w:rsid w:val="00552622"/>
    <w:rsid w:val="00555F74"/>
    <w:rsid w:val="00556803"/>
    <w:rsid w:val="00556C58"/>
    <w:rsid w:val="00560984"/>
    <w:rsid w:val="00560CB6"/>
    <w:rsid w:val="00562A5E"/>
    <w:rsid w:val="00572697"/>
    <w:rsid w:val="005728DE"/>
    <w:rsid w:val="00573284"/>
    <w:rsid w:val="00573E45"/>
    <w:rsid w:val="00574175"/>
    <w:rsid w:val="00574824"/>
    <w:rsid w:val="00574DDD"/>
    <w:rsid w:val="005753D3"/>
    <w:rsid w:val="0057587F"/>
    <w:rsid w:val="00576DF1"/>
    <w:rsid w:val="00577D97"/>
    <w:rsid w:val="00581CD3"/>
    <w:rsid w:val="00582522"/>
    <w:rsid w:val="005826D6"/>
    <w:rsid w:val="0058381C"/>
    <w:rsid w:val="00583BC6"/>
    <w:rsid w:val="00585026"/>
    <w:rsid w:val="00585522"/>
    <w:rsid w:val="00586B1B"/>
    <w:rsid w:val="00586CDE"/>
    <w:rsid w:val="0058743B"/>
    <w:rsid w:val="00591826"/>
    <w:rsid w:val="00591A06"/>
    <w:rsid w:val="005923FD"/>
    <w:rsid w:val="00592CD8"/>
    <w:rsid w:val="00592E77"/>
    <w:rsid w:val="00593A98"/>
    <w:rsid w:val="005968BF"/>
    <w:rsid w:val="0059693E"/>
    <w:rsid w:val="005A04C6"/>
    <w:rsid w:val="005A1EF3"/>
    <w:rsid w:val="005A21CE"/>
    <w:rsid w:val="005A75CC"/>
    <w:rsid w:val="005A7D3B"/>
    <w:rsid w:val="005B0D5A"/>
    <w:rsid w:val="005B1701"/>
    <w:rsid w:val="005B4338"/>
    <w:rsid w:val="005B43E3"/>
    <w:rsid w:val="005B52CD"/>
    <w:rsid w:val="005B561B"/>
    <w:rsid w:val="005B6971"/>
    <w:rsid w:val="005C004C"/>
    <w:rsid w:val="005C2745"/>
    <w:rsid w:val="005C334A"/>
    <w:rsid w:val="005C3A38"/>
    <w:rsid w:val="005C3B66"/>
    <w:rsid w:val="005C6DBE"/>
    <w:rsid w:val="005D0EBD"/>
    <w:rsid w:val="005D2A90"/>
    <w:rsid w:val="005D2C04"/>
    <w:rsid w:val="005D3458"/>
    <w:rsid w:val="005D5CB5"/>
    <w:rsid w:val="005D659A"/>
    <w:rsid w:val="005E13C0"/>
    <w:rsid w:val="005E1682"/>
    <w:rsid w:val="005E2107"/>
    <w:rsid w:val="005E35C1"/>
    <w:rsid w:val="005F26EA"/>
    <w:rsid w:val="005F2866"/>
    <w:rsid w:val="005F2A6A"/>
    <w:rsid w:val="005F4108"/>
    <w:rsid w:val="005F4424"/>
    <w:rsid w:val="005F4CCE"/>
    <w:rsid w:val="005F5A07"/>
    <w:rsid w:val="005F7311"/>
    <w:rsid w:val="005F76C5"/>
    <w:rsid w:val="006009B0"/>
    <w:rsid w:val="00600E6D"/>
    <w:rsid w:val="006030C0"/>
    <w:rsid w:val="00605516"/>
    <w:rsid w:val="006076EA"/>
    <w:rsid w:val="0061035B"/>
    <w:rsid w:val="00611AE5"/>
    <w:rsid w:val="00612200"/>
    <w:rsid w:val="00612A21"/>
    <w:rsid w:val="00614397"/>
    <w:rsid w:val="00616A6B"/>
    <w:rsid w:val="00617265"/>
    <w:rsid w:val="0062072A"/>
    <w:rsid w:val="00621FFE"/>
    <w:rsid w:val="00623032"/>
    <w:rsid w:val="00623249"/>
    <w:rsid w:val="00630826"/>
    <w:rsid w:val="00631426"/>
    <w:rsid w:val="006339C7"/>
    <w:rsid w:val="0063657D"/>
    <w:rsid w:val="0063673C"/>
    <w:rsid w:val="00636D8C"/>
    <w:rsid w:val="00637DDD"/>
    <w:rsid w:val="006416E1"/>
    <w:rsid w:val="00641AD7"/>
    <w:rsid w:val="00642BD4"/>
    <w:rsid w:val="006448E2"/>
    <w:rsid w:val="00647046"/>
    <w:rsid w:val="0065145D"/>
    <w:rsid w:val="006519CD"/>
    <w:rsid w:val="00651EE1"/>
    <w:rsid w:val="00652269"/>
    <w:rsid w:val="006528FA"/>
    <w:rsid w:val="00652B51"/>
    <w:rsid w:val="00655252"/>
    <w:rsid w:val="006555B7"/>
    <w:rsid w:val="00656143"/>
    <w:rsid w:val="0065708C"/>
    <w:rsid w:val="00657DA7"/>
    <w:rsid w:val="0066416F"/>
    <w:rsid w:val="006641D1"/>
    <w:rsid w:val="006641E6"/>
    <w:rsid w:val="0066687C"/>
    <w:rsid w:val="006672F7"/>
    <w:rsid w:val="0067025D"/>
    <w:rsid w:val="006705E0"/>
    <w:rsid w:val="006733E4"/>
    <w:rsid w:val="00674065"/>
    <w:rsid w:val="00674847"/>
    <w:rsid w:val="006756F1"/>
    <w:rsid w:val="0067686F"/>
    <w:rsid w:val="00677C3B"/>
    <w:rsid w:val="006814BA"/>
    <w:rsid w:val="0068272D"/>
    <w:rsid w:val="00682B18"/>
    <w:rsid w:val="006837A3"/>
    <w:rsid w:val="00684061"/>
    <w:rsid w:val="006857E0"/>
    <w:rsid w:val="00685D45"/>
    <w:rsid w:val="006868F7"/>
    <w:rsid w:val="006877EA"/>
    <w:rsid w:val="00690725"/>
    <w:rsid w:val="006941AA"/>
    <w:rsid w:val="0069613E"/>
    <w:rsid w:val="00697290"/>
    <w:rsid w:val="006A171A"/>
    <w:rsid w:val="006A1F2D"/>
    <w:rsid w:val="006A25A1"/>
    <w:rsid w:val="006A340B"/>
    <w:rsid w:val="006A357B"/>
    <w:rsid w:val="006A511B"/>
    <w:rsid w:val="006B053E"/>
    <w:rsid w:val="006B1105"/>
    <w:rsid w:val="006B2B1B"/>
    <w:rsid w:val="006B2E5E"/>
    <w:rsid w:val="006B4AF8"/>
    <w:rsid w:val="006B71CB"/>
    <w:rsid w:val="006C1B13"/>
    <w:rsid w:val="006C1CD7"/>
    <w:rsid w:val="006C38E4"/>
    <w:rsid w:val="006C3BC5"/>
    <w:rsid w:val="006C5670"/>
    <w:rsid w:val="006C6B96"/>
    <w:rsid w:val="006C7AF3"/>
    <w:rsid w:val="006D1295"/>
    <w:rsid w:val="006D1508"/>
    <w:rsid w:val="006D1FB3"/>
    <w:rsid w:val="006D2436"/>
    <w:rsid w:val="006D418A"/>
    <w:rsid w:val="006D464A"/>
    <w:rsid w:val="006D5BB6"/>
    <w:rsid w:val="006D60A0"/>
    <w:rsid w:val="006D6145"/>
    <w:rsid w:val="006D6AAF"/>
    <w:rsid w:val="006D7048"/>
    <w:rsid w:val="006E12DC"/>
    <w:rsid w:val="006E1A2C"/>
    <w:rsid w:val="006E219A"/>
    <w:rsid w:val="006E26E1"/>
    <w:rsid w:val="006E33AD"/>
    <w:rsid w:val="006E5A66"/>
    <w:rsid w:val="006E600A"/>
    <w:rsid w:val="006F031F"/>
    <w:rsid w:val="006F05C1"/>
    <w:rsid w:val="006F07B9"/>
    <w:rsid w:val="006F2F22"/>
    <w:rsid w:val="006F3880"/>
    <w:rsid w:val="006F4093"/>
    <w:rsid w:val="006F4415"/>
    <w:rsid w:val="00700EC4"/>
    <w:rsid w:val="00702046"/>
    <w:rsid w:val="00702081"/>
    <w:rsid w:val="007052BA"/>
    <w:rsid w:val="0070646F"/>
    <w:rsid w:val="007072B2"/>
    <w:rsid w:val="007072DB"/>
    <w:rsid w:val="00707E8C"/>
    <w:rsid w:val="00710945"/>
    <w:rsid w:val="00711E92"/>
    <w:rsid w:val="00712B72"/>
    <w:rsid w:val="0071799C"/>
    <w:rsid w:val="0072116D"/>
    <w:rsid w:val="00726321"/>
    <w:rsid w:val="00726BB3"/>
    <w:rsid w:val="00730695"/>
    <w:rsid w:val="0073119C"/>
    <w:rsid w:val="007332DD"/>
    <w:rsid w:val="00733767"/>
    <w:rsid w:val="007343C4"/>
    <w:rsid w:val="00737D94"/>
    <w:rsid w:val="00741CBA"/>
    <w:rsid w:val="0074265B"/>
    <w:rsid w:val="00744B31"/>
    <w:rsid w:val="007454BB"/>
    <w:rsid w:val="00746910"/>
    <w:rsid w:val="00746A60"/>
    <w:rsid w:val="007471AC"/>
    <w:rsid w:val="00747706"/>
    <w:rsid w:val="00747E41"/>
    <w:rsid w:val="00747E66"/>
    <w:rsid w:val="00750768"/>
    <w:rsid w:val="007526D2"/>
    <w:rsid w:val="007548B8"/>
    <w:rsid w:val="007549B8"/>
    <w:rsid w:val="00756045"/>
    <w:rsid w:val="00761756"/>
    <w:rsid w:val="00762337"/>
    <w:rsid w:val="007626F9"/>
    <w:rsid w:val="0076447A"/>
    <w:rsid w:val="00764C38"/>
    <w:rsid w:val="00765014"/>
    <w:rsid w:val="00766524"/>
    <w:rsid w:val="00767139"/>
    <w:rsid w:val="0076765D"/>
    <w:rsid w:val="00767B22"/>
    <w:rsid w:val="00771CD0"/>
    <w:rsid w:val="00772B95"/>
    <w:rsid w:val="00774F5C"/>
    <w:rsid w:val="00775DE0"/>
    <w:rsid w:val="00781723"/>
    <w:rsid w:val="00782DC2"/>
    <w:rsid w:val="00782F04"/>
    <w:rsid w:val="00784039"/>
    <w:rsid w:val="00785120"/>
    <w:rsid w:val="007863F4"/>
    <w:rsid w:val="007866C9"/>
    <w:rsid w:val="0079267C"/>
    <w:rsid w:val="00792C5B"/>
    <w:rsid w:val="007948EE"/>
    <w:rsid w:val="007954AE"/>
    <w:rsid w:val="0079623F"/>
    <w:rsid w:val="00796286"/>
    <w:rsid w:val="00796769"/>
    <w:rsid w:val="00797808"/>
    <w:rsid w:val="007A02FD"/>
    <w:rsid w:val="007A0BA9"/>
    <w:rsid w:val="007A1B04"/>
    <w:rsid w:val="007A2165"/>
    <w:rsid w:val="007A222C"/>
    <w:rsid w:val="007A23D1"/>
    <w:rsid w:val="007A28DE"/>
    <w:rsid w:val="007A438A"/>
    <w:rsid w:val="007A7842"/>
    <w:rsid w:val="007B1BA2"/>
    <w:rsid w:val="007B2198"/>
    <w:rsid w:val="007B41CA"/>
    <w:rsid w:val="007B4F21"/>
    <w:rsid w:val="007B689B"/>
    <w:rsid w:val="007B7667"/>
    <w:rsid w:val="007B76AA"/>
    <w:rsid w:val="007C0910"/>
    <w:rsid w:val="007C1332"/>
    <w:rsid w:val="007C2CAF"/>
    <w:rsid w:val="007C39C5"/>
    <w:rsid w:val="007C43AF"/>
    <w:rsid w:val="007C45DA"/>
    <w:rsid w:val="007C534F"/>
    <w:rsid w:val="007C7B57"/>
    <w:rsid w:val="007D0366"/>
    <w:rsid w:val="007D150E"/>
    <w:rsid w:val="007D2C0C"/>
    <w:rsid w:val="007D344D"/>
    <w:rsid w:val="007D3D1A"/>
    <w:rsid w:val="007D47B0"/>
    <w:rsid w:val="007D4B4F"/>
    <w:rsid w:val="007D6B03"/>
    <w:rsid w:val="007D7A20"/>
    <w:rsid w:val="007E04FF"/>
    <w:rsid w:val="007E2B6E"/>
    <w:rsid w:val="007E35C6"/>
    <w:rsid w:val="007E49DB"/>
    <w:rsid w:val="007E49ED"/>
    <w:rsid w:val="007E5306"/>
    <w:rsid w:val="007E74C7"/>
    <w:rsid w:val="007F1D87"/>
    <w:rsid w:val="007F29EF"/>
    <w:rsid w:val="007F3903"/>
    <w:rsid w:val="007F3F60"/>
    <w:rsid w:val="007F5DD4"/>
    <w:rsid w:val="007F6DBB"/>
    <w:rsid w:val="007F73BC"/>
    <w:rsid w:val="008020DD"/>
    <w:rsid w:val="00803919"/>
    <w:rsid w:val="008047E8"/>
    <w:rsid w:val="008050B1"/>
    <w:rsid w:val="00805638"/>
    <w:rsid w:val="0080638A"/>
    <w:rsid w:val="00807439"/>
    <w:rsid w:val="0080776F"/>
    <w:rsid w:val="0081083E"/>
    <w:rsid w:val="008116F2"/>
    <w:rsid w:val="00813A35"/>
    <w:rsid w:val="008154CD"/>
    <w:rsid w:val="00816A41"/>
    <w:rsid w:val="00817F03"/>
    <w:rsid w:val="008211E9"/>
    <w:rsid w:val="00823545"/>
    <w:rsid w:val="008241FC"/>
    <w:rsid w:val="00824994"/>
    <w:rsid w:val="0082511D"/>
    <w:rsid w:val="00827B64"/>
    <w:rsid w:val="00830E32"/>
    <w:rsid w:val="00831FA3"/>
    <w:rsid w:val="00832575"/>
    <w:rsid w:val="00834531"/>
    <w:rsid w:val="00834D84"/>
    <w:rsid w:val="00835BCC"/>
    <w:rsid w:val="008362BB"/>
    <w:rsid w:val="00836638"/>
    <w:rsid w:val="00837851"/>
    <w:rsid w:val="00837DAC"/>
    <w:rsid w:val="0084068E"/>
    <w:rsid w:val="0084278E"/>
    <w:rsid w:val="00842945"/>
    <w:rsid w:val="00844083"/>
    <w:rsid w:val="00844590"/>
    <w:rsid w:val="00844FF7"/>
    <w:rsid w:val="0084501B"/>
    <w:rsid w:val="00845A55"/>
    <w:rsid w:val="008503B0"/>
    <w:rsid w:val="008505D8"/>
    <w:rsid w:val="0085068E"/>
    <w:rsid w:val="0085113C"/>
    <w:rsid w:val="00851E21"/>
    <w:rsid w:val="00851FDF"/>
    <w:rsid w:val="00853138"/>
    <w:rsid w:val="0085319C"/>
    <w:rsid w:val="00853CF7"/>
    <w:rsid w:val="008560BB"/>
    <w:rsid w:val="00860D54"/>
    <w:rsid w:val="00862D19"/>
    <w:rsid w:val="00863A17"/>
    <w:rsid w:val="00866639"/>
    <w:rsid w:val="0087080E"/>
    <w:rsid w:val="008733D8"/>
    <w:rsid w:val="00873953"/>
    <w:rsid w:val="0087674C"/>
    <w:rsid w:val="00876DD9"/>
    <w:rsid w:val="00877273"/>
    <w:rsid w:val="00877CFF"/>
    <w:rsid w:val="00880FC6"/>
    <w:rsid w:val="00883F80"/>
    <w:rsid w:val="00885227"/>
    <w:rsid w:val="0088624C"/>
    <w:rsid w:val="00887574"/>
    <w:rsid w:val="00887B02"/>
    <w:rsid w:val="008902FE"/>
    <w:rsid w:val="008935F3"/>
    <w:rsid w:val="00893605"/>
    <w:rsid w:val="00894844"/>
    <w:rsid w:val="00894EDA"/>
    <w:rsid w:val="008955FA"/>
    <w:rsid w:val="00895A46"/>
    <w:rsid w:val="00896EA7"/>
    <w:rsid w:val="008A11F9"/>
    <w:rsid w:val="008A31D3"/>
    <w:rsid w:val="008A4062"/>
    <w:rsid w:val="008A425C"/>
    <w:rsid w:val="008A5A98"/>
    <w:rsid w:val="008A6356"/>
    <w:rsid w:val="008A6AE0"/>
    <w:rsid w:val="008B0FD1"/>
    <w:rsid w:val="008B18F2"/>
    <w:rsid w:val="008B45B6"/>
    <w:rsid w:val="008B5CD2"/>
    <w:rsid w:val="008B783E"/>
    <w:rsid w:val="008B78FF"/>
    <w:rsid w:val="008C023E"/>
    <w:rsid w:val="008C09EA"/>
    <w:rsid w:val="008D15C3"/>
    <w:rsid w:val="008D191E"/>
    <w:rsid w:val="008D1A95"/>
    <w:rsid w:val="008D1E51"/>
    <w:rsid w:val="008D4359"/>
    <w:rsid w:val="008E08BE"/>
    <w:rsid w:val="008E0CF6"/>
    <w:rsid w:val="008E264E"/>
    <w:rsid w:val="008E35A4"/>
    <w:rsid w:val="008E71B4"/>
    <w:rsid w:val="008F0B5F"/>
    <w:rsid w:val="008F19F0"/>
    <w:rsid w:val="008F2EB0"/>
    <w:rsid w:val="008F4483"/>
    <w:rsid w:val="00900162"/>
    <w:rsid w:val="00900BC3"/>
    <w:rsid w:val="009014CC"/>
    <w:rsid w:val="00902BDC"/>
    <w:rsid w:val="009034B6"/>
    <w:rsid w:val="0090583B"/>
    <w:rsid w:val="00905BD4"/>
    <w:rsid w:val="009101A2"/>
    <w:rsid w:val="00911594"/>
    <w:rsid w:val="00911F07"/>
    <w:rsid w:val="0091272C"/>
    <w:rsid w:val="0091293D"/>
    <w:rsid w:val="009200CE"/>
    <w:rsid w:val="00921B67"/>
    <w:rsid w:val="0092505A"/>
    <w:rsid w:val="00926B7C"/>
    <w:rsid w:val="00930DBB"/>
    <w:rsid w:val="009312F2"/>
    <w:rsid w:val="00931321"/>
    <w:rsid w:val="00933A38"/>
    <w:rsid w:val="00934504"/>
    <w:rsid w:val="00935B67"/>
    <w:rsid w:val="00940206"/>
    <w:rsid w:val="00940C36"/>
    <w:rsid w:val="0094155E"/>
    <w:rsid w:val="00944201"/>
    <w:rsid w:val="00945B65"/>
    <w:rsid w:val="00950E40"/>
    <w:rsid w:val="00951630"/>
    <w:rsid w:val="00951EF1"/>
    <w:rsid w:val="0095271C"/>
    <w:rsid w:val="009553DC"/>
    <w:rsid w:val="00964F4B"/>
    <w:rsid w:val="00965090"/>
    <w:rsid w:val="00966040"/>
    <w:rsid w:val="00966610"/>
    <w:rsid w:val="00966BB6"/>
    <w:rsid w:val="00966F65"/>
    <w:rsid w:val="00971012"/>
    <w:rsid w:val="00972429"/>
    <w:rsid w:val="0097247F"/>
    <w:rsid w:val="00973502"/>
    <w:rsid w:val="00973E93"/>
    <w:rsid w:val="00974342"/>
    <w:rsid w:val="009760B0"/>
    <w:rsid w:val="00976F77"/>
    <w:rsid w:val="00981B6F"/>
    <w:rsid w:val="00982E55"/>
    <w:rsid w:val="009833A8"/>
    <w:rsid w:val="0098577C"/>
    <w:rsid w:val="009859FB"/>
    <w:rsid w:val="00986191"/>
    <w:rsid w:val="00987D09"/>
    <w:rsid w:val="009905C6"/>
    <w:rsid w:val="009906E4"/>
    <w:rsid w:val="00990885"/>
    <w:rsid w:val="00991312"/>
    <w:rsid w:val="00992EBC"/>
    <w:rsid w:val="00994043"/>
    <w:rsid w:val="00995184"/>
    <w:rsid w:val="00995499"/>
    <w:rsid w:val="00996CE8"/>
    <w:rsid w:val="0099739C"/>
    <w:rsid w:val="009A2362"/>
    <w:rsid w:val="009A5BFA"/>
    <w:rsid w:val="009A5FE4"/>
    <w:rsid w:val="009A6856"/>
    <w:rsid w:val="009B09F6"/>
    <w:rsid w:val="009B1FE6"/>
    <w:rsid w:val="009B2F94"/>
    <w:rsid w:val="009B3CA1"/>
    <w:rsid w:val="009B57FC"/>
    <w:rsid w:val="009B61CA"/>
    <w:rsid w:val="009C042F"/>
    <w:rsid w:val="009C081C"/>
    <w:rsid w:val="009C22B2"/>
    <w:rsid w:val="009C30A5"/>
    <w:rsid w:val="009C3102"/>
    <w:rsid w:val="009C383F"/>
    <w:rsid w:val="009C45B6"/>
    <w:rsid w:val="009C4F17"/>
    <w:rsid w:val="009C518C"/>
    <w:rsid w:val="009C794C"/>
    <w:rsid w:val="009D0824"/>
    <w:rsid w:val="009D106E"/>
    <w:rsid w:val="009D1320"/>
    <w:rsid w:val="009D2578"/>
    <w:rsid w:val="009D2B34"/>
    <w:rsid w:val="009D327C"/>
    <w:rsid w:val="009D3A8E"/>
    <w:rsid w:val="009D3DD5"/>
    <w:rsid w:val="009D5371"/>
    <w:rsid w:val="009D610D"/>
    <w:rsid w:val="009D6A53"/>
    <w:rsid w:val="009D7449"/>
    <w:rsid w:val="009E03B3"/>
    <w:rsid w:val="009E2F0C"/>
    <w:rsid w:val="009E4910"/>
    <w:rsid w:val="009E5947"/>
    <w:rsid w:val="009F2A0F"/>
    <w:rsid w:val="009F34E7"/>
    <w:rsid w:val="009F448C"/>
    <w:rsid w:val="009F539D"/>
    <w:rsid w:val="00A02C1E"/>
    <w:rsid w:val="00A02E12"/>
    <w:rsid w:val="00A02FB6"/>
    <w:rsid w:val="00A03698"/>
    <w:rsid w:val="00A06861"/>
    <w:rsid w:val="00A105DF"/>
    <w:rsid w:val="00A14CB9"/>
    <w:rsid w:val="00A15074"/>
    <w:rsid w:val="00A153A2"/>
    <w:rsid w:val="00A15418"/>
    <w:rsid w:val="00A156B4"/>
    <w:rsid w:val="00A163E9"/>
    <w:rsid w:val="00A20731"/>
    <w:rsid w:val="00A24249"/>
    <w:rsid w:val="00A25857"/>
    <w:rsid w:val="00A27227"/>
    <w:rsid w:val="00A27568"/>
    <w:rsid w:val="00A310F9"/>
    <w:rsid w:val="00A3397D"/>
    <w:rsid w:val="00A349B4"/>
    <w:rsid w:val="00A354D7"/>
    <w:rsid w:val="00A35779"/>
    <w:rsid w:val="00A40001"/>
    <w:rsid w:val="00A40037"/>
    <w:rsid w:val="00A4040A"/>
    <w:rsid w:val="00A40DA5"/>
    <w:rsid w:val="00A423F0"/>
    <w:rsid w:val="00A43BA7"/>
    <w:rsid w:val="00A4716A"/>
    <w:rsid w:val="00A4786A"/>
    <w:rsid w:val="00A47DB6"/>
    <w:rsid w:val="00A50E28"/>
    <w:rsid w:val="00A517FB"/>
    <w:rsid w:val="00A52DCA"/>
    <w:rsid w:val="00A53A4E"/>
    <w:rsid w:val="00A55BF6"/>
    <w:rsid w:val="00A56F32"/>
    <w:rsid w:val="00A577B8"/>
    <w:rsid w:val="00A60B2B"/>
    <w:rsid w:val="00A60F6C"/>
    <w:rsid w:val="00A62C93"/>
    <w:rsid w:val="00A65207"/>
    <w:rsid w:val="00A67CE8"/>
    <w:rsid w:val="00A708A1"/>
    <w:rsid w:val="00A710F7"/>
    <w:rsid w:val="00A72128"/>
    <w:rsid w:val="00A72131"/>
    <w:rsid w:val="00A73276"/>
    <w:rsid w:val="00A733D5"/>
    <w:rsid w:val="00A750DC"/>
    <w:rsid w:val="00A758A5"/>
    <w:rsid w:val="00A7630F"/>
    <w:rsid w:val="00A80B87"/>
    <w:rsid w:val="00A82E99"/>
    <w:rsid w:val="00A87245"/>
    <w:rsid w:val="00A87417"/>
    <w:rsid w:val="00A87730"/>
    <w:rsid w:val="00A87768"/>
    <w:rsid w:val="00A9312B"/>
    <w:rsid w:val="00A94427"/>
    <w:rsid w:val="00A94D23"/>
    <w:rsid w:val="00A9774B"/>
    <w:rsid w:val="00A97AA6"/>
    <w:rsid w:val="00AA30A7"/>
    <w:rsid w:val="00AA315E"/>
    <w:rsid w:val="00AA337C"/>
    <w:rsid w:val="00AA3CA8"/>
    <w:rsid w:val="00AB0759"/>
    <w:rsid w:val="00AB2DC0"/>
    <w:rsid w:val="00AB4D50"/>
    <w:rsid w:val="00AB6378"/>
    <w:rsid w:val="00AB77E5"/>
    <w:rsid w:val="00AB7957"/>
    <w:rsid w:val="00AC2AB7"/>
    <w:rsid w:val="00AC4109"/>
    <w:rsid w:val="00AC4249"/>
    <w:rsid w:val="00AC5150"/>
    <w:rsid w:val="00AC599D"/>
    <w:rsid w:val="00AC7C86"/>
    <w:rsid w:val="00AD0083"/>
    <w:rsid w:val="00AD1551"/>
    <w:rsid w:val="00AD1722"/>
    <w:rsid w:val="00AD3F7F"/>
    <w:rsid w:val="00AD68BF"/>
    <w:rsid w:val="00AD6D69"/>
    <w:rsid w:val="00AE3852"/>
    <w:rsid w:val="00AE3B92"/>
    <w:rsid w:val="00AE661E"/>
    <w:rsid w:val="00AE7FFA"/>
    <w:rsid w:val="00AF173F"/>
    <w:rsid w:val="00AF1D31"/>
    <w:rsid w:val="00AF256A"/>
    <w:rsid w:val="00AF3092"/>
    <w:rsid w:val="00AF3775"/>
    <w:rsid w:val="00AF4407"/>
    <w:rsid w:val="00AF5E0C"/>
    <w:rsid w:val="00AF7915"/>
    <w:rsid w:val="00AF79B7"/>
    <w:rsid w:val="00B00001"/>
    <w:rsid w:val="00B00445"/>
    <w:rsid w:val="00B0242C"/>
    <w:rsid w:val="00B02A31"/>
    <w:rsid w:val="00B032A6"/>
    <w:rsid w:val="00B0375E"/>
    <w:rsid w:val="00B03C90"/>
    <w:rsid w:val="00B04FD0"/>
    <w:rsid w:val="00B05E01"/>
    <w:rsid w:val="00B06B6F"/>
    <w:rsid w:val="00B072F0"/>
    <w:rsid w:val="00B11C04"/>
    <w:rsid w:val="00B12AEF"/>
    <w:rsid w:val="00B13034"/>
    <w:rsid w:val="00B1702F"/>
    <w:rsid w:val="00B20E3E"/>
    <w:rsid w:val="00B22A3E"/>
    <w:rsid w:val="00B23925"/>
    <w:rsid w:val="00B24660"/>
    <w:rsid w:val="00B253AE"/>
    <w:rsid w:val="00B2748D"/>
    <w:rsid w:val="00B275B0"/>
    <w:rsid w:val="00B3096F"/>
    <w:rsid w:val="00B309D3"/>
    <w:rsid w:val="00B30BDB"/>
    <w:rsid w:val="00B30EF1"/>
    <w:rsid w:val="00B32E5A"/>
    <w:rsid w:val="00B33771"/>
    <w:rsid w:val="00B352D7"/>
    <w:rsid w:val="00B359F1"/>
    <w:rsid w:val="00B37608"/>
    <w:rsid w:val="00B37D53"/>
    <w:rsid w:val="00B402E7"/>
    <w:rsid w:val="00B40BA5"/>
    <w:rsid w:val="00B41853"/>
    <w:rsid w:val="00B43165"/>
    <w:rsid w:val="00B433E2"/>
    <w:rsid w:val="00B4422C"/>
    <w:rsid w:val="00B44625"/>
    <w:rsid w:val="00B44E36"/>
    <w:rsid w:val="00B45428"/>
    <w:rsid w:val="00B45A61"/>
    <w:rsid w:val="00B45FA6"/>
    <w:rsid w:val="00B47227"/>
    <w:rsid w:val="00B50121"/>
    <w:rsid w:val="00B51EFA"/>
    <w:rsid w:val="00B52997"/>
    <w:rsid w:val="00B5395F"/>
    <w:rsid w:val="00B57D2C"/>
    <w:rsid w:val="00B60736"/>
    <w:rsid w:val="00B6162F"/>
    <w:rsid w:val="00B61734"/>
    <w:rsid w:val="00B6232E"/>
    <w:rsid w:val="00B647C7"/>
    <w:rsid w:val="00B663E6"/>
    <w:rsid w:val="00B66A7C"/>
    <w:rsid w:val="00B66BA4"/>
    <w:rsid w:val="00B71867"/>
    <w:rsid w:val="00B73852"/>
    <w:rsid w:val="00B75384"/>
    <w:rsid w:val="00B75AF8"/>
    <w:rsid w:val="00B7695E"/>
    <w:rsid w:val="00B77050"/>
    <w:rsid w:val="00B77C0C"/>
    <w:rsid w:val="00B803C0"/>
    <w:rsid w:val="00B820E7"/>
    <w:rsid w:val="00B829E2"/>
    <w:rsid w:val="00B85050"/>
    <w:rsid w:val="00B85E3F"/>
    <w:rsid w:val="00B876D8"/>
    <w:rsid w:val="00B8781B"/>
    <w:rsid w:val="00B917BC"/>
    <w:rsid w:val="00B9191D"/>
    <w:rsid w:val="00B92055"/>
    <w:rsid w:val="00B92E51"/>
    <w:rsid w:val="00B93B9B"/>
    <w:rsid w:val="00B969AF"/>
    <w:rsid w:val="00B97180"/>
    <w:rsid w:val="00BA1900"/>
    <w:rsid w:val="00BA2288"/>
    <w:rsid w:val="00BA270C"/>
    <w:rsid w:val="00BA3053"/>
    <w:rsid w:val="00BA3DAC"/>
    <w:rsid w:val="00BA4565"/>
    <w:rsid w:val="00BA460D"/>
    <w:rsid w:val="00BB0C4B"/>
    <w:rsid w:val="00BB130A"/>
    <w:rsid w:val="00BB1564"/>
    <w:rsid w:val="00BB475B"/>
    <w:rsid w:val="00BB4B5A"/>
    <w:rsid w:val="00BB550E"/>
    <w:rsid w:val="00BC068D"/>
    <w:rsid w:val="00BC09B4"/>
    <w:rsid w:val="00BC3D49"/>
    <w:rsid w:val="00BC53F3"/>
    <w:rsid w:val="00BC611D"/>
    <w:rsid w:val="00BD0281"/>
    <w:rsid w:val="00BD2052"/>
    <w:rsid w:val="00BD3C03"/>
    <w:rsid w:val="00BD4721"/>
    <w:rsid w:val="00BE0453"/>
    <w:rsid w:val="00BE13F7"/>
    <w:rsid w:val="00BE17F2"/>
    <w:rsid w:val="00BE1DBC"/>
    <w:rsid w:val="00BE22C8"/>
    <w:rsid w:val="00BE4778"/>
    <w:rsid w:val="00BE4841"/>
    <w:rsid w:val="00BE5FFD"/>
    <w:rsid w:val="00BE6558"/>
    <w:rsid w:val="00BE706F"/>
    <w:rsid w:val="00BE7E31"/>
    <w:rsid w:val="00BF23F4"/>
    <w:rsid w:val="00BF4EB3"/>
    <w:rsid w:val="00BF6FAC"/>
    <w:rsid w:val="00C005B0"/>
    <w:rsid w:val="00C020DA"/>
    <w:rsid w:val="00C023BC"/>
    <w:rsid w:val="00C02C48"/>
    <w:rsid w:val="00C03AEC"/>
    <w:rsid w:val="00C03FC6"/>
    <w:rsid w:val="00C0548E"/>
    <w:rsid w:val="00C05DC7"/>
    <w:rsid w:val="00C06E8E"/>
    <w:rsid w:val="00C07EED"/>
    <w:rsid w:val="00C1080A"/>
    <w:rsid w:val="00C12274"/>
    <w:rsid w:val="00C126CC"/>
    <w:rsid w:val="00C162EB"/>
    <w:rsid w:val="00C166EC"/>
    <w:rsid w:val="00C16FE9"/>
    <w:rsid w:val="00C2034F"/>
    <w:rsid w:val="00C3174F"/>
    <w:rsid w:val="00C32301"/>
    <w:rsid w:val="00C32B3B"/>
    <w:rsid w:val="00C3510C"/>
    <w:rsid w:val="00C361C5"/>
    <w:rsid w:val="00C36BE7"/>
    <w:rsid w:val="00C40227"/>
    <w:rsid w:val="00C41C73"/>
    <w:rsid w:val="00C42903"/>
    <w:rsid w:val="00C444DA"/>
    <w:rsid w:val="00C4619A"/>
    <w:rsid w:val="00C4649B"/>
    <w:rsid w:val="00C46AAD"/>
    <w:rsid w:val="00C47496"/>
    <w:rsid w:val="00C51A4F"/>
    <w:rsid w:val="00C52A97"/>
    <w:rsid w:val="00C531D3"/>
    <w:rsid w:val="00C5622F"/>
    <w:rsid w:val="00C60F89"/>
    <w:rsid w:val="00C621BB"/>
    <w:rsid w:val="00C63ABB"/>
    <w:rsid w:val="00C64C31"/>
    <w:rsid w:val="00C66D88"/>
    <w:rsid w:val="00C675BB"/>
    <w:rsid w:val="00C700CF"/>
    <w:rsid w:val="00C73DC4"/>
    <w:rsid w:val="00C74657"/>
    <w:rsid w:val="00C751E8"/>
    <w:rsid w:val="00C76203"/>
    <w:rsid w:val="00C76D09"/>
    <w:rsid w:val="00C771AA"/>
    <w:rsid w:val="00C77503"/>
    <w:rsid w:val="00C77D14"/>
    <w:rsid w:val="00C77DF6"/>
    <w:rsid w:val="00C8062C"/>
    <w:rsid w:val="00C8212E"/>
    <w:rsid w:val="00C83257"/>
    <w:rsid w:val="00C856BC"/>
    <w:rsid w:val="00C85C6F"/>
    <w:rsid w:val="00C8735B"/>
    <w:rsid w:val="00C9030C"/>
    <w:rsid w:val="00C90A51"/>
    <w:rsid w:val="00C90A81"/>
    <w:rsid w:val="00C9155C"/>
    <w:rsid w:val="00C92CFF"/>
    <w:rsid w:val="00C92E0B"/>
    <w:rsid w:val="00C9308F"/>
    <w:rsid w:val="00C939D1"/>
    <w:rsid w:val="00C93AB9"/>
    <w:rsid w:val="00C93EB4"/>
    <w:rsid w:val="00C940E4"/>
    <w:rsid w:val="00C94A21"/>
    <w:rsid w:val="00C97909"/>
    <w:rsid w:val="00CA118D"/>
    <w:rsid w:val="00CA2842"/>
    <w:rsid w:val="00CA5573"/>
    <w:rsid w:val="00CA5C13"/>
    <w:rsid w:val="00CA6457"/>
    <w:rsid w:val="00CA66BE"/>
    <w:rsid w:val="00CA6BF1"/>
    <w:rsid w:val="00CA7281"/>
    <w:rsid w:val="00CB1267"/>
    <w:rsid w:val="00CB2A01"/>
    <w:rsid w:val="00CB3D34"/>
    <w:rsid w:val="00CB5C19"/>
    <w:rsid w:val="00CB6AC4"/>
    <w:rsid w:val="00CB7813"/>
    <w:rsid w:val="00CC08ED"/>
    <w:rsid w:val="00CC0BA6"/>
    <w:rsid w:val="00CC509D"/>
    <w:rsid w:val="00CD0500"/>
    <w:rsid w:val="00CD270A"/>
    <w:rsid w:val="00CD3BDC"/>
    <w:rsid w:val="00CD52E3"/>
    <w:rsid w:val="00CD641F"/>
    <w:rsid w:val="00CE18A3"/>
    <w:rsid w:val="00CE2134"/>
    <w:rsid w:val="00CE3EBA"/>
    <w:rsid w:val="00CE411B"/>
    <w:rsid w:val="00CE41EC"/>
    <w:rsid w:val="00CE43F4"/>
    <w:rsid w:val="00CE5BD3"/>
    <w:rsid w:val="00CF0D99"/>
    <w:rsid w:val="00CF38C1"/>
    <w:rsid w:val="00CF38E6"/>
    <w:rsid w:val="00CF4D9C"/>
    <w:rsid w:val="00CF56C6"/>
    <w:rsid w:val="00CF5938"/>
    <w:rsid w:val="00CF5FC8"/>
    <w:rsid w:val="00CF6FF6"/>
    <w:rsid w:val="00CF7AC8"/>
    <w:rsid w:val="00D002E0"/>
    <w:rsid w:val="00D01EE3"/>
    <w:rsid w:val="00D03208"/>
    <w:rsid w:val="00D070A0"/>
    <w:rsid w:val="00D105C8"/>
    <w:rsid w:val="00D1131B"/>
    <w:rsid w:val="00D1219C"/>
    <w:rsid w:val="00D13C54"/>
    <w:rsid w:val="00D13E4A"/>
    <w:rsid w:val="00D14F63"/>
    <w:rsid w:val="00D17BFF"/>
    <w:rsid w:val="00D204DB"/>
    <w:rsid w:val="00D22C7D"/>
    <w:rsid w:val="00D23155"/>
    <w:rsid w:val="00D248A2"/>
    <w:rsid w:val="00D2493B"/>
    <w:rsid w:val="00D26B35"/>
    <w:rsid w:val="00D26B74"/>
    <w:rsid w:val="00D26C7C"/>
    <w:rsid w:val="00D31491"/>
    <w:rsid w:val="00D320B8"/>
    <w:rsid w:val="00D32B1E"/>
    <w:rsid w:val="00D32E72"/>
    <w:rsid w:val="00D36B10"/>
    <w:rsid w:val="00D36F69"/>
    <w:rsid w:val="00D42A99"/>
    <w:rsid w:val="00D42F1E"/>
    <w:rsid w:val="00D4562C"/>
    <w:rsid w:val="00D45796"/>
    <w:rsid w:val="00D47572"/>
    <w:rsid w:val="00D47579"/>
    <w:rsid w:val="00D479F6"/>
    <w:rsid w:val="00D51782"/>
    <w:rsid w:val="00D5393D"/>
    <w:rsid w:val="00D5489A"/>
    <w:rsid w:val="00D55E93"/>
    <w:rsid w:val="00D56655"/>
    <w:rsid w:val="00D56F30"/>
    <w:rsid w:val="00D57984"/>
    <w:rsid w:val="00D6074B"/>
    <w:rsid w:val="00D614E6"/>
    <w:rsid w:val="00D62134"/>
    <w:rsid w:val="00D64067"/>
    <w:rsid w:val="00D642D5"/>
    <w:rsid w:val="00D64A32"/>
    <w:rsid w:val="00D64DA7"/>
    <w:rsid w:val="00D652D5"/>
    <w:rsid w:val="00D66284"/>
    <w:rsid w:val="00D71E49"/>
    <w:rsid w:val="00D72CD8"/>
    <w:rsid w:val="00D74CE4"/>
    <w:rsid w:val="00D80E3B"/>
    <w:rsid w:val="00D81CAA"/>
    <w:rsid w:val="00D81CBB"/>
    <w:rsid w:val="00D841D5"/>
    <w:rsid w:val="00D84ACB"/>
    <w:rsid w:val="00D84E31"/>
    <w:rsid w:val="00D85162"/>
    <w:rsid w:val="00D85929"/>
    <w:rsid w:val="00D8599F"/>
    <w:rsid w:val="00D868DA"/>
    <w:rsid w:val="00D90505"/>
    <w:rsid w:val="00D90563"/>
    <w:rsid w:val="00D91D16"/>
    <w:rsid w:val="00D946C9"/>
    <w:rsid w:val="00D94ACA"/>
    <w:rsid w:val="00D960C5"/>
    <w:rsid w:val="00D97769"/>
    <w:rsid w:val="00DA2666"/>
    <w:rsid w:val="00DA2E24"/>
    <w:rsid w:val="00DA2E26"/>
    <w:rsid w:val="00DA334F"/>
    <w:rsid w:val="00DA6C88"/>
    <w:rsid w:val="00DB04F1"/>
    <w:rsid w:val="00DB0A27"/>
    <w:rsid w:val="00DB2995"/>
    <w:rsid w:val="00DB604B"/>
    <w:rsid w:val="00DC0B73"/>
    <w:rsid w:val="00DC1AC3"/>
    <w:rsid w:val="00DC1B68"/>
    <w:rsid w:val="00DC2804"/>
    <w:rsid w:val="00DC51BA"/>
    <w:rsid w:val="00DC5CD3"/>
    <w:rsid w:val="00DC7053"/>
    <w:rsid w:val="00DC7567"/>
    <w:rsid w:val="00DD061E"/>
    <w:rsid w:val="00DD2F22"/>
    <w:rsid w:val="00DD3887"/>
    <w:rsid w:val="00DD4EFD"/>
    <w:rsid w:val="00DD511C"/>
    <w:rsid w:val="00DD543D"/>
    <w:rsid w:val="00DD5B77"/>
    <w:rsid w:val="00DD7B89"/>
    <w:rsid w:val="00DE1A1F"/>
    <w:rsid w:val="00DE243F"/>
    <w:rsid w:val="00DE2DBC"/>
    <w:rsid w:val="00DE4F1C"/>
    <w:rsid w:val="00DE56D8"/>
    <w:rsid w:val="00DE6133"/>
    <w:rsid w:val="00DF0DF5"/>
    <w:rsid w:val="00DF235A"/>
    <w:rsid w:val="00DF3812"/>
    <w:rsid w:val="00DF5495"/>
    <w:rsid w:val="00DF5D36"/>
    <w:rsid w:val="00E00659"/>
    <w:rsid w:val="00E00DB3"/>
    <w:rsid w:val="00E06082"/>
    <w:rsid w:val="00E0680F"/>
    <w:rsid w:val="00E103A9"/>
    <w:rsid w:val="00E113BE"/>
    <w:rsid w:val="00E127B4"/>
    <w:rsid w:val="00E12EC0"/>
    <w:rsid w:val="00E14587"/>
    <w:rsid w:val="00E1660D"/>
    <w:rsid w:val="00E20886"/>
    <w:rsid w:val="00E21F9F"/>
    <w:rsid w:val="00E22651"/>
    <w:rsid w:val="00E2744E"/>
    <w:rsid w:val="00E31172"/>
    <w:rsid w:val="00E31939"/>
    <w:rsid w:val="00E46124"/>
    <w:rsid w:val="00E501BC"/>
    <w:rsid w:val="00E50404"/>
    <w:rsid w:val="00E549DB"/>
    <w:rsid w:val="00E579EE"/>
    <w:rsid w:val="00E608E9"/>
    <w:rsid w:val="00E6465E"/>
    <w:rsid w:val="00E65E52"/>
    <w:rsid w:val="00E71E92"/>
    <w:rsid w:val="00E72FFE"/>
    <w:rsid w:val="00E74A0C"/>
    <w:rsid w:val="00E765B5"/>
    <w:rsid w:val="00E768D7"/>
    <w:rsid w:val="00E77EA9"/>
    <w:rsid w:val="00E80E62"/>
    <w:rsid w:val="00E820C1"/>
    <w:rsid w:val="00E834BA"/>
    <w:rsid w:val="00E83B6F"/>
    <w:rsid w:val="00E8589E"/>
    <w:rsid w:val="00E878C9"/>
    <w:rsid w:val="00E87A38"/>
    <w:rsid w:val="00E87FF8"/>
    <w:rsid w:val="00E9159E"/>
    <w:rsid w:val="00E91811"/>
    <w:rsid w:val="00E92D6B"/>
    <w:rsid w:val="00E93642"/>
    <w:rsid w:val="00E93972"/>
    <w:rsid w:val="00E9755D"/>
    <w:rsid w:val="00E97664"/>
    <w:rsid w:val="00EA07D0"/>
    <w:rsid w:val="00EA10C3"/>
    <w:rsid w:val="00EA1AFC"/>
    <w:rsid w:val="00EA643B"/>
    <w:rsid w:val="00EA6AA7"/>
    <w:rsid w:val="00EA7392"/>
    <w:rsid w:val="00EB0D20"/>
    <w:rsid w:val="00EB27B8"/>
    <w:rsid w:val="00EB2B9C"/>
    <w:rsid w:val="00EB3427"/>
    <w:rsid w:val="00EB54F3"/>
    <w:rsid w:val="00EB57C0"/>
    <w:rsid w:val="00EB6ADA"/>
    <w:rsid w:val="00EB7BD3"/>
    <w:rsid w:val="00EB7CEF"/>
    <w:rsid w:val="00EC28D5"/>
    <w:rsid w:val="00EC2FFA"/>
    <w:rsid w:val="00EC4642"/>
    <w:rsid w:val="00EC5B5D"/>
    <w:rsid w:val="00ED0127"/>
    <w:rsid w:val="00ED051D"/>
    <w:rsid w:val="00ED2459"/>
    <w:rsid w:val="00ED25EB"/>
    <w:rsid w:val="00ED2E9A"/>
    <w:rsid w:val="00ED34AA"/>
    <w:rsid w:val="00ED3891"/>
    <w:rsid w:val="00ED3B87"/>
    <w:rsid w:val="00ED66D0"/>
    <w:rsid w:val="00EE0157"/>
    <w:rsid w:val="00EE0A6D"/>
    <w:rsid w:val="00EE0D13"/>
    <w:rsid w:val="00EE1264"/>
    <w:rsid w:val="00EE2FAE"/>
    <w:rsid w:val="00EE3CC7"/>
    <w:rsid w:val="00EE42C0"/>
    <w:rsid w:val="00EE4457"/>
    <w:rsid w:val="00EE546B"/>
    <w:rsid w:val="00EE66D4"/>
    <w:rsid w:val="00EE69BF"/>
    <w:rsid w:val="00EE7A8B"/>
    <w:rsid w:val="00EF0311"/>
    <w:rsid w:val="00EF0B2E"/>
    <w:rsid w:val="00EF2700"/>
    <w:rsid w:val="00EF495F"/>
    <w:rsid w:val="00EF4D47"/>
    <w:rsid w:val="00F020F6"/>
    <w:rsid w:val="00F02741"/>
    <w:rsid w:val="00F03EA0"/>
    <w:rsid w:val="00F04600"/>
    <w:rsid w:val="00F0631B"/>
    <w:rsid w:val="00F10D5B"/>
    <w:rsid w:val="00F114FA"/>
    <w:rsid w:val="00F117B8"/>
    <w:rsid w:val="00F12113"/>
    <w:rsid w:val="00F123AB"/>
    <w:rsid w:val="00F12AE7"/>
    <w:rsid w:val="00F13D3E"/>
    <w:rsid w:val="00F142C8"/>
    <w:rsid w:val="00F150C4"/>
    <w:rsid w:val="00F15624"/>
    <w:rsid w:val="00F15BB1"/>
    <w:rsid w:val="00F16640"/>
    <w:rsid w:val="00F169E0"/>
    <w:rsid w:val="00F17201"/>
    <w:rsid w:val="00F17254"/>
    <w:rsid w:val="00F172C9"/>
    <w:rsid w:val="00F17D16"/>
    <w:rsid w:val="00F20139"/>
    <w:rsid w:val="00F20C65"/>
    <w:rsid w:val="00F21BEA"/>
    <w:rsid w:val="00F24ABE"/>
    <w:rsid w:val="00F255B5"/>
    <w:rsid w:val="00F26C2C"/>
    <w:rsid w:val="00F2707E"/>
    <w:rsid w:val="00F276B2"/>
    <w:rsid w:val="00F30818"/>
    <w:rsid w:val="00F30F21"/>
    <w:rsid w:val="00F30F3D"/>
    <w:rsid w:val="00F32BB9"/>
    <w:rsid w:val="00F4201E"/>
    <w:rsid w:val="00F43DE4"/>
    <w:rsid w:val="00F45009"/>
    <w:rsid w:val="00F45F5A"/>
    <w:rsid w:val="00F468B0"/>
    <w:rsid w:val="00F4694A"/>
    <w:rsid w:val="00F50F42"/>
    <w:rsid w:val="00F521BB"/>
    <w:rsid w:val="00F526DE"/>
    <w:rsid w:val="00F54F73"/>
    <w:rsid w:val="00F56051"/>
    <w:rsid w:val="00F60DE7"/>
    <w:rsid w:val="00F61753"/>
    <w:rsid w:val="00F61757"/>
    <w:rsid w:val="00F61C5E"/>
    <w:rsid w:val="00F61D2F"/>
    <w:rsid w:val="00F62186"/>
    <w:rsid w:val="00F62221"/>
    <w:rsid w:val="00F628EC"/>
    <w:rsid w:val="00F63400"/>
    <w:rsid w:val="00F649B7"/>
    <w:rsid w:val="00F704A1"/>
    <w:rsid w:val="00F71145"/>
    <w:rsid w:val="00F72B6C"/>
    <w:rsid w:val="00F735F7"/>
    <w:rsid w:val="00F73744"/>
    <w:rsid w:val="00F8133B"/>
    <w:rsid w:val="00F817AB"/>
    <w:rsid w:val="00F82629"/>
    <w:rsid w:val="00F84F2E"/>
    <w:rsid w:val="00F8698A"/>
    <w:rsid w:val="00F86FCE"/>
    <w:rsid w:val="00F87E5B"/>
    <w:rsid w:val="00F900DE"/>
    <w:rsid w:val="00F91589"/>
    <w:rsid w:val="00F91A78"/>
    <w:rsid w:val="00F91B55"/>
    <w:rsid w:val="00F92F9D"/>
    <w:rsid w:val="00F943CA"/>
    <w:rsid w:val="00F94F16"/>
    <w:rsid w:val="00F960CE"/>
    <w:rsid w:val="00F97A98"/>
    <w:rsid w:val="00FA12D8"/>
    <w:rsid w:val="00FA18F7"/>
    <w:rsid w:val="00FA1FC3"/>
    <w:rsid w:val="00FA287C"/>
    <w:rsid w:val="00FA32F3"/>
    <w:rsid w:val="00FA449E"/>
    <w:rsid w:val="00FA7236"/>
    <w:rsid w:val="00FA7761"/>
    <w:rsid w:val="00FB097D"/>
    <w:rsid w:val="00FB2CE3"/>
    <w:rsid w:val="00FB358A"/>
    <w:rsid w:val="00FB3605"/>
    <w:rsid w:val="00FB3924"/>
    <w:rsid w:val="00FB3979"/>
    <w:rsid w:val="00FB58B6"/>
    <w:rsid w:val="00FB5C37"/>
    <w:rsid w:val="00FB5F16"/>
    <w:rsid w:val="00FB6AFC"/>
    <w:rsid w:val="00FB796A"/>
    <w:rsid w:val="00FB7AC6"/>
    <w:rsid w:val="00FC1760"/>
    <w:rsid w:val="00FC2F2E"/>
    <w:rsid w:val="00FC441F"/>
    <w:rsid w:val="00FC531D"/>
    <w:rsid w:val="00FD0AF5"/>
    <w:rsid w:val="00FD2446"/>
    <w:rsid w:val="00FD3925"/>
    <w:rsid w:val="00FD52E1"/>
    <w:rsid w:val="00FD72A4"/>
    <w:rsid w:val="00FE01F1"/>
    <w:rsid w:val="00FE1243"/>
    <w:rsid w:val="00FE189C"/>
    <w:rsid w:val="00FE2E46"/>
    <w:rsid w:val="00FE35B4"/>
    <w:rsid w:val="00FE39FB"/>
    <w:rsid w:val="00FE4A03"/>
    <w:rsid w:val="00FE5419"/>
    <w:rsid w:val="00FE5735"/>
    <w:rsid w:val="00FE65F3"/>
    <w:rsid w:val="00FE6EF0"/>
    <w:rsid w:val="00FF06E3"/>
    <w:rsid w:val="00FF3AC6"/>
    <w:rsid w:val="00FF5D55"/>
    <w:rsid w:val="00FF5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41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F3F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317CD8"/>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а для таблиц,для таблиц,No Spacing1,No Spacing"/>
    <w:link w:val="a4"/>
    <w:qFormat/>
    <w:rsid w:val="006F07B9"/>
    <w:pPr>
      <w:spacing w:after="0" w:line="240" w:lineRule="auto"/>
    </w:pPr>
  </w:style>
  <w:style w:type="paragraph" w:styleId="3">
    <w:name w:val="Body Text 3"/>
    <w:basedOn w:val="a"/>
    <w:link w:val="30"/>
    <w:unhideWhenUsed/>
    <w:rsid w:val="00F04600"/>
    <w:pPr>
      <w:spacing w:after="120"/>
    </w:pPr>
    <w:rPr>
      <w:rFonts w:ascii="Calibri" w:eastAsia="Times New Roman" w:hAnsi="Calibri" w:cs="Times New Roman"/>
      <w:sz w:val="16"/>
      <w:szCs w:val="16"/>
    </w:rPr>
  </w:style>
  <w:style w:type="character" w:customStyle="1" w:styleId="30">
    <w:name w:val="Основной текст 3 Знак"/>
    <w:basedOn w:val="a0"/>
    <w:link w:val="3"/>
    <w:rsid w:val="00F04600"/>
    <w:rPr>
      <w:rFonts w:ascii="Calibri" w:eastAsia="Times New Roman" w:hAnsi="Calibri" w:cs="Times New Roman"/>
      <w:sz w:val="16"/>
      <w:szCs w:val="16"/>
    </w:rPr>
  </w:style>
  <w:style w:type="paragraph" w:styleId="a5">
    <w:name w:val="List Paragraph"/>
    <w:aliases w:val="Нумерованый список,СЕМИНАР,Содержание. 2 уровень,Абзац списка основной,список мой1,Table-Normal,RSHB_Table-Normal,Bullet List,FooterText,numbered,ПС - Нумерованный,A_маркированный_список,Абзац списка11,ПАРАГРАФ,List Paragraph"/>
    <w:basedOn w:val="a"/>
    <w:link w:val="a6"/>
    <w:uiPriority w:val="34"/>
    <w:qFormat/>
    <w:rsid w:val="00B253AE"/>
    <w:pPr>
      <w:spacing w:after="160" w:line="259" w:lineRule="auto"/>
      <w:ind w:left="720"/>
      <w:contextualSpacing/>
    </w:pPr>
    <w:rPr>
      <w:rFonts w:eastAsiaTheme="minorHAnsi"/>
      <w:lang w:eastAsia="en-US"/>
    </w:rPr>
  </w:style>
  <w:style w:type="table" w:styleId="a7">
    <w:name w:val="Table Grid"/>
    <w:basedOn w:val="a1"/>
    <w:uiPriority w:val="39"/>
    <w:rsid w:val="00B25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6C1B13"/>
    <w:pPr>
      <w:spacing w:after="120" w:line="480" w:lineRule="auto"/>
    </w:pPr>
    <w:rPr>
      <w:rFonts w:eastAsiaTheme="minorHAnsi"/>
      <w:lang w:eastAsia="en-US"/>
    </w:rPr>
  </w:style>
  <w:style w:type="character" w:customStyle="1" w:styleId="22">
    <w:name w:val="Основной текст 2 Знак"/>
    <w:basedOn w:val="a0"/>
    <w:link w:val="21"/>
    <w:uiPriority w:val="99"/>
    <w:rsid w:val="006C1B13"/>
    <w:rPr>
      <w:rFonts w:eastAsiaTheme="minorHAnsi"/>
      <w:lang w:eastAsia="en-US"/>
    </w:rPr>
  </w:style>
  <w:style w:type="paragraph" w:styleId="a8">
    <w:name w:val="Plain Text"/>
    <w:basedOn w:val="a"/>
    <w:link w:val="a9"/>
    <w:uiPriority w:val="99"/>
    <w:unhideWhenUsed/>
    <w:rsid w:val="006C1B13"/>
    <w:pPr>
      <w:spacing w:after="0" w:line="240" w:lineRule="auto"/>
    </w:pPr>
    <w:rPr>
      <w:rFonts w:ascii="Calibri" w:eastAsiaTheme="minorHAnsi" w:hAnsi="Calibri"/>
      <w:szCs w:val="21"/>
      <w:lang w:eastAsia="en-US"/>
    </w:rPr>
  </w:style>
  <w:style w:type="character" w:customStyle="1" w:styleId="a9">
    <w:name w:val="Текст Знак"/>
    <w:basedOn w:val="a0"/>
    <w:link w:val="a8"/>
    <w:uiPriority w:val="99"/>
    <w:rsid w:val="006C1B13"/>
    <w:rPr>
      <w:rFonts w:ascii="Calibri" w:eastAsiaTheme="minorHAnsi" w:hAnsi="Calibri"/>
      <w:szCs w:val="21"/>
      <w:lang w:eastAsia="en-US"/>
    </w:rPr>
  </w:style>
  <w:style w:type="paragraph" w:customStyle="1" w:styleId="11">
    <w:name w:val="Основной текст.Основной текст Знак1"/>
    <w:basedOn w:val="a"/>
    <w:uiPriority w:val="99"/>
    <w:qFormat/>
    <w:rsid w:val="006C1B13"/>
    <w:pPr>
      <w:suppressAutoHyphens/>
      <w:spacing w:after="0" w:line="240" w:lineRule="auto"/>
      <w:jc w:val="both"/>
    </w:pPr>
    <w:rPr>
      <w:rFonts w:ascii="Times New Roman" w:eastAsia="Times New Roman" w:hAnsi="Times New Roman" w:cs="Times New Roman"/>
      <w:sz w:val="24"/>
      <w:szCs w:val="20"/>
      <w:lang w:eastAsia="ar-SA"/>
    </w:rPr>
  </w:style>
  <w:style w:type="paragraph" w:styleId="aa">
    <w:name w:val="Body Text"/>
    <w:basedOn w:val="a"/>
    <w:link w:val="ab"/>
    <w:uiPriority w:val="99"/>
    <w:semiHidden/>
    <w:unhideWhenUsed/>
    <w:rsid w:val="006C1B13"/>
    <w:pPr>
      <w:spacing w:after="120"/>
    </w:pPr>
  </w:style>
  <w:style w:type="character" w:customStyle="1" w:styleId="ab">
    <w:name w:val="Основной текст Знак"/>
    <w:basedOn w:val="a0"/>
    <w:link w:val="aa"/>
    <w:uiPriority w:val="99"/>
    <w:semiHidden/>
    <w:rsid w:val="006C1B13"/>
  </w:style>
  <w:style w:type="paragraph" w:styleId="ac">
    <w:name w:val="Body Text First Indent"/>
    <w:basedOn w:val="aa"/>
    <w:link w:val="ad"/>
    <w:uiPriority w:val="99"/>
    <w:unhideWhenUsed/>
    <w:rsid w:val="006C1B13"/>
    <w:pPr>
      <w:spacing w:after="200"/>
      <w:ind w:firstLine="360"/>
    </w:pPr>
    <w:rPr>
      <w:rFonts w:eastAsiaTheme="minorHAnsi"/>
      <w:lang w:eastAsia="en-US"/>
    </w:rPr>
  </w:style>
  <w:style w:type="character" w:customStyle="1" w:styleId="ad">
    <w:name w:val="Красная строка Знак"/>
    <w:basedOn w:val="ab"/>
    <w:link w:val="ac"/>
    <w:uiPriority w:val="99"/>
    <w:rsid w:val="006C1B13"/>
    <w:rPr>
      <w:rFonts w:eastAsiaTheme="minorHAnsi"/>
      <w:lang w:eastAsia="en-US"/>
    </w:rPr>
  </w:style>
  <w:style w:type="paragraph" w:styleId="31">
    <w:name w:val="Body Text Indent 3"/>
    <w:basedOn w:val="a"/>
    <w:link w:val="32"/>
    <w:uiPriority w:val="99"/>
    <w:semiHidden/>
    <w:unhideWhenUsed/>
    <w:rsid w:val="00356ED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uiPriority w:val="99"/>
    <w:semiHidden/>
    <w:rsid w:val="00356EDB"/>
    <w:rPr>
      <w:rFonts w:ascii="Times New Roman" w:eastAsia="Times New Roman" w:hAnsi="Times New Roman" w:cs="Times New Roman"/>
      <w:sz w:val="16"/>
      <w:szCs w:val="16"/>
      <w:lang w:eastAsia="ar-SA"/>
    </w:rPr>
  </w:style>
  <w:style w:type="paragraph" w:styleId="ae">
    <w:name w:val="header"/>
    <w:basedOn w:val="a"/>
    <w:link w:val="af"/>
    <w:uiPriority w:val="99"/>
    <w:unhideWhenUsed/>
    <w:rsid w:val="005F76C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F76C5"/>
  </w:style>
  <w:style w:type="paragraph" w:styleId="af0">
    <w:name w:val="footer"/>
    <w:basedOn w:val="a"/>
    <w:link w:val="af1"/>
    <w:uiPriority w:val="99"/>
    <w:unhideWhenUsed/>
    <w:rsid w:val="005F76C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F76C5"/>
  </w:style>
  <w:style w:type="character" w:customStyle="1" w:styleId="FontStyle18">
    <w:name w:val="Font Style18"/>
    <w:uiPriority w:val="99"/>
    <w:rsid w:val="00E80E62"/>
    <w:rPr>
      <w:rFonts w:ascii="Times New Roman" w:hAnsi="Times New Roman" w:cs="Times New Roman"/>
      <w:sz w:val="22"/>
      <w:szCs w:val="22"/>
    </w:rPr>
  </w:style>
  <w:style w:type="paragraph" w:customStyle="1" w:styleId="msonormalmrcssattrmrcssattr">
    <w:name w:val="msonormalmrcssattr_mr_css_attr"/>
    <w:basedOn w:val="a"/>
    <w:rsid w:val="00E80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7413E"/>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317CD8"/>
    <w:rPr>
      <w:rFonts w:asciiTheme="majorHAnsi" w:eastAsiaTheme="majorEastAsia" w:hAnsiTheme="majorHAnsi" w:cstheme="majorBidi"/>
      <w:color w:val="243F60" w:themeColor="accent1" w:themeShade="7F"/>
      <w:lang w:eastAsia="en-US"/>
    </w:rPr>
  </w:style>
  <w:style w:type="paragraph" w:styleId="af2">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317CD8"/>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0857E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857E6"/>
    <w:rPr>
      <w:rFonts w:ascii="Tahoma" w:hAnsi="Tahoma" w:cs="Tahoma"/>
      <w:sz w:val="16"/>
      <w:szCs w:val="16"/>
    </w:rPr>
  </w:style>
  <w:style w:type="character" w:customStyle="1" w:styleId="23">
    <w:name w:val="Основной текст (2)_"/>
    <w:basedOn w:val="a0"/>
    <w:link w:val="24"/>
    <w:rsid w:val="00B359F1"/>
    <w:rPr>
      <w:rFonts w:ascii="Calibri" w:eastAsia="Calibri" w:hAnsi="Calibri" w:cs="Calibri"/>
      <w:shd w:val="clear" w:color="auto" w:fill="FFFFFF"/>
    </w:rPr>
  </w:style>
  <w:style w:type="paragraph" w:customStyle="1" w:styleId="24">
    <w:name w:val="Основной текст (2)"/>
    <w:basedOn w:val="a"/>
    <w:link w:val="23"/>
    <w:rsid w:val="00B359F1"/>
    <w:pPr>
      <w:widowControl w:val="0"/>
      <w:shd w:val="clear" w:color="auto" w:fill="FFFFFF"/>
      <w:spacing w:after="0" w:line="298" w:lineRule="exact"/>
    </w:pPr>
    <w:rPr>
      <w:rFonts w:ascii="Calibri" w:eastAsia="Calibri" w:hAnsi="Calibri" w:cs="Calibri"/>
    </w:rPr>
  </w:style>
  <w:style w:type="character" w:styleId="af6">
    <w:name w:val="Hyperlink"/>
    <w:basedOn w:val="a0"/>
    <w:uiPriority w:val="99"/>
    <w:unhideWhenUsed/>
    <w:rsid w:val="005B1701"/>
    <w:rPr>
      <w:color w:val="0000FF"/>
      <w:u w:val="single"/>
    </w:rPr>
  </w:style>
  <w:style w:type="paragraph" w:styleId="12">
    <w:name w:val="toc 1"/>
    <w:basedOn w:val="a"/>
    <w:next w:val="a"/>
    <w:autoRedefine/>
    <w:uiPriority w:val="39"/>
    <w:unhideWhenUsed/>
    <w:rsid w:val="0084501B"/>
    <w:pPr>
      <w:spacing w:after="100" w:line="259" w:lineRule="auto"/>
    </w:pPr>
    <w:rPr>
      <w:rFonts w:eastAsiaTheme="minorHAnsi"/>
      <w:lang w:eastAsia="en-US"/>
    </w:rPr>
  </w:style>
  <w:style w:type="character" w:customStyle="1" w:styleId="af7">
    <w:name w:val="Гипертекстовая ссылка"/>
    <w:basedOn w:val="a0"/>
    <w:uiPriority w:val="99"/>
    <w:rsid w:val="00DC7567"/>
    <w:rPr>
      <w:color w:val="106BBE"/>
    </w:rPr>
  </w:style>
  <w:style w:type="paragraph" w:customStyle="1" w:styleId="msonormalcxspmiddlemrcssattr">
    <w:name w:val="msonormalcxspmiddle_mr_css_attr"/>
    <w:basedOn w:val="a"/>
    <w:rsid w:val="00535C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
    <w:name w:val="Font Style20"/>
    <w:uiPriority w:val="99"/>
    <w:rsid w:val="009C383F"/>
    <w:rPr>
      <w:rFonts w:ascii="Times New Roman" w:hAnsi="Times New Roman" w:cs="Times New Roman" w:hint="default"/>
      <w:sz w:val="20"/>
      <w:szCs w:val="20"/>
    </w:rPr>
  </w:style>
  <w:style w:type="character" w:customStyle="1" w:styleId="a4">
    <w:name w:val="Без интервала Знак"/>
    <w:aliases w:val="Без интервала для таблиц Знак,для таблиц Знак,No Spacing1 Знак,No Spacing Знак"/>
    <w:link w:val="a3"/>
    <w:qFormat/>
    <w:locked/>
    <w:rsid w:val="00D62134"/>
  </w:style>
  <w:style w:type="character" w:customStyle="1" w:styleId="af3">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rsid w:val="00D62134"/>
    <w:rPr>
      <w:rFonts w:ascii="Times New Roman" w:eastAsia="Times New Roman" w:hAnsi="Times New Roman" w:cs="Times New Roman"/>
      <w:sz w:val="24"/>
      <w:szCs w:val="24"/>
    </w:rPr>
  </w:style>
  <w:style w:type="character" w:styleId="af8">
    <w:name w:val="Emphasis"/>
    <w:basedOn w:val="a0"/>
    <w:uiPriority w:val="20"/>
    <w:qFormat/>
    <w:rsid w:val="00385236"/>
    <w:rPr>
      <w:i/>
      <w:iCs/>
    </w:rPr>
  </w:style>
  <w:style w:type="character" w:customStyle="1" w:styleId="display-string">
    <w:name w:val="display-string"/>
    <w:basedOn w:val="a0"/>
    <w:rsid w:val="00385236"/>
  </w:style>
  <w:style w:type="character" w:styleId="af9">
    <w:name w:val="Subtle Emphasis"/>
    <w:basedOn w:val="a0"/>
    <w:uiPriority w:val="19"/>
    <w:qFormat/>
    <w:rsid w:val="00B03C90"/>
    <w:rPr>
      <w:i/>
      <w:iCs/>
      <w:color w:val="808080" w:themeColor="text1" w:themeTint="7F"/>
    </w:rPr>
  </w:style>
  <w:style w:type="character" w:customStyle="1" w:styleId="20">
    <w:name w:val="Заголовок 2 Знак"/>
    <w:basedOn w:val="a0"/>
    <w:link w:val="2"/>
    <w:uiPriority w:val="9"/>
    <w:rsid w:val="007F3F60"/>
    <w:rPr>
      <w:rFonts w:asciiTheme="majorHAnsi" w:eastAsiaTheme="majorEastAsia" w:hAnsiTheme="majorHAnsi" w:cstheme="majorBidi"/>
      <w:b/>
      <w:bCs/>
      <w:color w:val="4F81BD" w:themeColor="accent1"/>
      <w:sz w:val="26"/>
      <w:szCs w:val="26"/>
    </w:rPr>
  </w:style>
  <w:style w:type="table" w:customStyle="1" w:styleId="13">
    <w:name w:val="Сетка таблицы1"/>
    <w:basedOn w:val="a1"/>
    <w:next w:val="a7"/>
    <w:uiPriority w:val="59"/>
    <w:rsid w:val="00D8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9D6A53"/>
    <w:pPr>
      <w:spacing w:after="0" w:line="240" w:lineRule="auto"/>
    </w:pPr>
    <w:rPr>
      <w:rFonts w:ascii="Calibri" w:eastAsia="Calibri" w:hAnsi="Calibri" w:cs="Calibri"/>
      <w:sz w:val="20"/>
      <w:szCs w:val="20"/>
    </w:rPr>
  </w:style>
  <w:style w:type="character" w:customStyle="1" w:styleId="normaltextrun">
    <w:name w:val="normaltextrun"/>
    <w:rsid w:val="002B0336"/>
  </w:style>
  <w:style w:type="character" w:styleId="afa">
    <w:name w:val="Strong"/>
    <w:basedOn w:val="a0"/>
    <w:uiPriority w:val="22"/>
    <w:qFormat/>
    <w:rsid w:val="004463BB"/>
    <w:rPr>
      <w:b/>
      <w:bCs/>
    </w:rPr>
  </w:style>
  <w:style w:type="paragraph" w:customStyle="1" w:styleId="Standard">
    <w:name w:val="Standard"/>
    <w:rsid w:val="00C66D88"/>
    <w:pPr>
      <w:suppressAutoHyphens/>
      <w:autoSpaceDN w:val="0"/>
      <w:textAlignment w:val="baseline"/>
    </w:pPr>
    <w:rPr>
      <w:rFonts w:ascii="Calibri" w:eastAsia="Calibri" w:hAnsi="Calibri" w:cs="Times New Roman"/>
      <w:kern w:val="3"/>
      <w:lang w:eastAsia="en-US"/>
    </w:rPr>
  </w:style>
  <w:style w:type="paragraph" w:customStyle="1" w:styleId="msonormalmrcssattr">
    <w:name w:val="msonormal_mr_css_attr"/>
    <w:basedOn w:val="a"/>
    <w:rsid w:val="00FA1F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5">
    <w:name w:val="Сетка таблицы2"/>
    <w:basedOn w:val="a1"/>
    <w:next w:val="a7"/>
    <w:uiPriority w:val="59"/>
    <w:rsid w:val="0085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Нумерованый список Знак,СЕМИНАР Знак,Содержание. 2 уровень Знак,Абзац списка основной Знак,список мой1 Знак,Table-Normal Знак,RSHB_Table-Normal Знак,Bullet List Знак,FooterText Знак,numbered Знак,ПС - Нумерованный Знак,ПАРАГРАФ Знак"/>
    <w:link w:val="a5"/>
    <w:uiPriority w:val="34"/>
    <w:qFormat/>
    <w:locked/>
    <w:rsid w:val="0024371C"/>
    <w:rPr>
      <w:rFonts w:eastAsiaTheme="minorHAnsi"/>
      <w:lang w:eastAsia="en-US"/>
    </w:rPr>
  </w:style>
  <w:style w:type="character" w:customStyle="1" w:styleId="markdown-word">
    <w:name w:val="markdown-word"/>
    <w:basedOn w:val="a0"/>
    <w:rsid w:val="00256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41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F3F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317CD8"/>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а для таблиц,для таблиц,No Spacing1,No Spacing"/>
    <w:link w:val="a4"/>
    <w:qFormat/>
    <w:rsid w:val="006F07B9"/>
    <w:pPr>
      <w:spacing w:after="0" w:line="240" w:lineRule="auto"/>
    </w:pPr>
  </w:style>
  <w:style w:type="paragraph" w:styleId="3">
    <w:name w:val="Body Text 3"/>
    <w:basedOn w:val="a"/>
    <w:link w:val="30"/>
    <w:unhideWhenUsed/>
    <w:rsid w:val="00F04600"/>
    <w:pPr>
      <w:spacing w:after="120"/>
    </w:pPr>
    <w:rPr>
      <w:rFonts w:ascii="Calibri" w:eastAsia="Times New Roman" w:hAnsi="Calibri" w:cs="Times New Roman"/>
      <w:sz w:val="16"/>
      <w:szCs w:val="16"/>
    </w:rPr>
  </w:style>
  <w:style w:type="character" w:customStyle="1" w:styleId="30">
    <w:name w:val="Основной текст 3 Знак"/>
    <w:basedOn w:val="a0"/>
    <w:link w:val="3"/>
    <w:rsid w:val="00F04600"/>
    <w:rPr>
      <w:rFonts w:ascii="Calibri" w:eastAsia="Times New Roman" w:hAnsi="Calibri" w:cs="Times New Roman"/>
      <w:sz w:val="16"/>
      <w:szCs w:val="16"/>
    </w:rPr>
  </w:style>
  <w:style w:type="paragraph" w:styleId="a5">
    <w:name w:val="List Paragraph"/>
    <w:aliases w:val="Нумерованый список,СЕМИНАР,Содержание. 2 уровень,Абзац списка основной,список мой1,Table-Normal,RSHB_Table-Normal,Bullet List,FooterText,numbered,ПС - Нумерованный,A_маркированный_список,Абзац списка11,ПАРАГРАФ,List Paragraph"/>
    <w:basedOn w:val="a"/>
    <w:link w:val="a6"/>
    <w:uiPriority w:val="34"/>
    <w:qFormat/>
    <w:rsid w:val="00B253AE"/>
    <w:pPr>
      <w:spacing w:after="160" w:line="259" w:lineRule="auto"/>
      <w:ind w:left="720"/>
      <w:contextualSpacing/>
    </w:pPr>
    <w:rPr>
      <w:rFonts w:eastAsiaTheme="minorHAnsi"/>
      <w:lang w:eastAsia="en-US"/>
    </w:rPr>
  </w:style>
  <w:style w:type="table" w:styleId="a7">
    <w:name w:val="Table Grid"/>
    <w:basedOn w:val="a1"/>
    <w:uiPriority w:val="39"/>
    <w:rsid w:val="00B25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6C1B13"/>
    <w:pPr>
      <w:spacing w:after="120" w:line="480" w:lineRule="auto"/>
    </w:pPr>
    <w:rPr>
      <w:rFonts w:eastAsiaTheme="minorHAnsi"/>
      <w:lang w:eastAsia="en-US"/>
    </w:rPr>
  </w:style>
  <w:style w:type="character" w:customStyle="1" w:styleId="22">
    <w:name w:val="Основной текст 2 Знак"/>
    <w:basedOn w:val="a0"/>
    <w:link w:val="21"/>
    <w:uiPriority w:val="99"/>
    <w:rsid w:val="006C1B13"/>
    <w:rPr>
      <w:rFonts w:eastAsiaTheme="minorHAnsi"/>
      <w:lang w:eastAsia="en-US"/>
    </w:rPr>
  </w:style>
  <w:style w:type="paragraph" w:styleId="a8">
    <w:name w:val="Plain Text"/>
    <w:basedOn w:val="a"/>
    <w:link w:val="a9"/>
    <w:uiPriority w:val="99"/>
    <w:unhideWhenUsed/>
    <w:rsid w:val="006C1B13"/>
    <w:pPr>
      <w:spacing w:after="0" w:line="240" w:lineRule="auto"/>
    </w:pPr>
    <w:rPr>
      <w:rFonts w:ascii="Calibri" w:eastAsiaTheme="minorHAnsi" w:hAnsi="Calibri"/>
      <w:szCs w:val="21"/>
      <w:lang w:eastAsia="en-US"/>
    </w:rPr>
  </w:style>
  <w:style w:type="character" w:customStyle="1" w:styleId="a9">
    <w:name w:val="Текст Знак"/>
    <w:basedOn w:val="a0"/>
    <w:link w:val="a8"/>
    <w:uiPriority w:val="99"/>
    <w:rsid w:val="006C1B13"/>
    <w:rPr>
      <w:rFonts w:ascii="Calibri" w:eastAsiaTheme="minorHAnsi" w:hAnsi="Calibri"/>
      <w:szCs w:val="21"/>
      <w:lang w:eastAsia="en-US"/>
    </w:rPr>
  </w:style>
  <w:style w:type="paragraph" w:customStyle="1" w:styleId="11">
    <w:name w:val="Основной текст.Основной текст Знак1"/>
    <w:basedOn w:val="a"/>
    <w:uiPriority w:val="99"/>
    <w:qFormat/>
    <w:rsid w:val="006C1B13"/>
    <w:pPr>
      <w:suppressAutoHyphens/>
      <w:spacing w:after="0" w:line="240" w:lineRule="auto"/>
      <w:jc w:val="both"/>
    </w:pPr>
    <w:rPr>
      <w:rFonts w:ascii="Times New Roman" w:eastAsia="Times New Roman" w:hAnsi="Times New Roman" w:cs="Times New Roman"/>
      <w:sz w:val="24"/>
      <w:szCs w:val="20"/>
      <w:lang w:eastAsia="ar-SA"/>
    </w:rPr>
  </w:style>
  <w:style w:type="paragraph" w:styleId="aa">
    <w:name w:val="Body Text"/>
    <w:basedOn w:val="a"/>
    <w:link w:val="ab"/>
    <w:uiPriority w:val="99"/>
    <w:semiHidden/>
    <w:unhideWhenUsed/>
    <w:rsid w:val="006C1B13"/>
    <w:pPr>
      <w:spacing w:after="120"/>
    </w:pPr>
  </w:style>
  <w:style w:type="character" w:customStyle="1" w:styleId="ab">
    <w:name w:val="Основной текст Знак"/>
    <w:basedOn w:val="a0"/>
    <w:link w:val="aa"/>
    <w:uiPriority w:val="99"/>
    <w:semiHidden/>
    <w:rsid w:val="006C1B13"/>
  </w:style>
  <w:style w:type="paragraph" w:styleId="ac">
    <w:name w:val="Body Text First Indent"/>
    <w:basedOn w:val="aa"/>
    <w:link w:val="ad"/>
    <w:uiPriority w:val="99"/>
    <w:unhideWhenUsed/>
    <w:rsid w:val="006C1B13"/>
    <w:pPr>
      <w:spacing w:after="200"/>
      <w:ind w:firstLine="360"/>
    </w:pPr>
    <w:rPr>
      <w:rFonts w:eastAsiaTheme="minorHAnsi"/>
      <w:lang w:eastAsia="en-US"/>
    </w:rPr>
  </w:style>
  <w:style w:type="character" w:customStyle="1" w:styleId="ad">
    <w:name w:val="Красная строка Знак"/>
    <w:basedOn w:val="ab"/>
    <w:link w:val="ac"/>
    <w:uiPriority w:val="99"/>
    <w:rsid w:val="006C1B13"/>
    <w:rPr>
      <w:rFonts w:eastAsiaTheme="minorHAnsi"/>
      <w:lang w:eastAsia="en-US"/>
    </w:rPr>
  </w:style>
  <w:style w:type="paragraph" w:styleId="31">
    <w:name w:val="Body Text Indent 3"/>
    <w:basedOn w:val="a"/>
    <w:link w:val="32"/>
    <w:uiPriority w:val="99"/>
    <w:semiHidden/>
    <w:unhideWhenUsed/>
    <w:rsid w:val="00356ED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uiPriority w:val="99"/>
    <w:semiHidden/>
    <w:rsid w:val="00356EDB"/>
    <w:rPr>
      <w:rFonts w:ascii="Times New Roman" w:eastAsia="Times New Roman" w:hAnsi="Times New Roman" w:cs="Times New Roman"/>
      <w:sz w:val="16"/>
      <w:szCs w:val="16"/>
      <w:lang w:eastAsia="ar-SA"/>
    </w:rPr>
  </w:style>
  <w:style w:type="paragraph" w:styleId="ae">
    <w:name w:val="header"/>
    <w:basedOn w:val="a"/>
    <w:link w:val="af"/>
    <w:uiPriority w:val="99"/>
    <w:unhideWhenUsed/>
    <w:rsid w:val="005F76C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F76C5"/>
  </w:style>
  <w:style w:type="paragraph" w:styleId="af0">
    <w:name w:val="footer"/>
    <w:basedOn w:val="a"/>
    <w:link w:val="af1"/>
    <w:uiPriority w:val="99"/>
    <w:unhideWhenUsed/>
    <w:rsid w:val="005F76C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F76C5"/>
  </w:style>
  <w:style w:type="character" w:customStyle="1" w:styleId="FontStyle18">
    <w:name w:val="Font Style18"/>
    <w:uiPriority w:val="99"/>
    <w:rsid w:val="00E80E62"/>
    <w:rPr>
      <w:rFonts w:ascii="Times New Roman" w:hAnsi="Times New Roman" w:cs="Times New Roman"/>
      <w:sz w:val="22"/>
      <w:szCs w:val="22"/>
    </w:rPr>
  </w:style>
  <w:style w:type="paragraph" w:customStyle="1" w:styleId="msonormalmrcssattrmrcssattr">
    <w:name w:val="msonormalmrcssattr_mr_css_attr"/>
    <w:basedOn w:val="a"/>
    <w:rsid w:val="00E80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7413E"/>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317CD8"/>
    <w:rPr>
      <w:rFonts w:asciiTheme="majorHAnsi" w:eastAsiaTheme="majorEastAsia" w:hAnsiTheme="majorHAnsi" w:cstheme="majorBidi"/>
      <w:color w:val="243F60" w:themeColor="accent1" w:themeShade="7F"/>
      <w:lang w:eastAsia="en-US"/>
    </w:rPr>
  </w:style>
  <w:style w:type="paragraph" w:styleId="af2">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317CD8"/>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0857E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857E6"/>
    <w:rPr>
      <w:rFonts w:ascii="Tahoma" w:hAnsi="Tahoma" w:cs="Tahoma"/>
      <w:sz w:val="16"/>
      <w:szCs w:val="16"/>
    </w:rPr>
  </w:style>
  <w:style w:type="character" w:customStyle="1" w:styleId="23">
    <w:name w:val="Основной текст (2)_"/>
    <w:basedOn w:val="a0"/>
    <w:link w:val="24"/>
    <w:rsid w:val="00B359F1"/>
    <w:rPr>
      <w:rFonts w:ascii="Calibri" w:eastAsia="Calibri" w:hAnsi="Calibri" w:cs="Calibri"/>
      <w:shd w:val="clear" w:color="auto" w:fill="FFFFFF"/>
    </w:rPr>
  </w:style>
  <w:style w:type="paragraph" w:customStyle="1" w:styleId="24">
    <w:name w:val="Основной текст (2)"/>
    <w:basedOn w:val="a"/>
    <w:link w:val="23"/>
    <w:rsid w:val="00B359F1"/>
    <w:pPr>
      <w:widowControl w:val="0"/>
      <w:shd w:val="clear" w:color="auto" w:fill="FFFFFF"/>
      <w:spacing w:after="0" w:line="298" w:lineRule="exact"/>
    </w:pPr>
    <w:rPr>
      <w:rFonts w:ascii="Calibri" w:eastAsia="Calibri" w:hAnsi="Calibri" w:cs="Calibri"/>
    </w:rPr>
  </w:style>
  <w:style w:type="character" w:styleId="af6">
    <w:name w:val="Hyperlink"/>
    <w:basedOn w:val="a0"/>
    <w:uiPriority w:val="99"/>
    <w:unhideWhenUsed/>
    <w:rsid w:val="005B1701"/>
    <w:rPr>
      <w:color w:val="0000FF"/>
      <w:u w:val="single"/>
    </w:rPr>
  </w:style>
  <w:style w:type="paragraph" w:styleId="12">
    <w:name w:val="toc 1"/>
    <w:basedOn w:val="a"/>
    <w:next w:val="a"/>
    <w:autoRedefine/>
    <w:uiPriority w:val="39"/>
    <w:unhideWhenUsed/>
    <w:rsid w:val="0084501B"/>
    <w:pPr>
      <w:spacing w:after="100" w:line="259" w:lineRule="auto"/>
    </w:pPr>
    <w:rPr>
      <w:rFonts w:eastAsiaTheme="minorHAnsi"/>
      <w:lang w:eastAsia="en-US"/>
    </w:rPr>
  </w:style>
  <w:style w:type="character" w:customStyle="1" w:styleId="af7">
    <w:name w:val="Гипертекстовая ссылка"/>
    <w:basedOn w:val="a0"/>
    <w:uiPriority w:val="99"/>
    <w:rsid w:val="00DC7567"/>
    <w:rPr>
      <w:color w:val="106BBE"/>
    </w:rPr>
  </w:style>
  <w:style w:type="paragraph" w:customStyle="1" w:styleId="msonormalcxspmiddlemrcssattr">
    <w:name w:val="msonormalcxspmiddle_mr_css_attr"/>
    <w:basedOn w:val="a"/>
    <w:rsid w:val="00535C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
    <w:name w:val="Font Style20"/>
    <w:uiPriority w:val="99"/>
    <w:rsid w:val="009C383F"/>
    <w:rPr>
      <w:rFonts w:ascii="Times New Roman" w:hAnsi="Times New Roman" w:cs="Times New Roman" w:hint="default"/>
      <w:sz w:val="20"/>
      <w:szCs w:val="20"/>
    </w:rPr>
  </w:style>
  <w:style w:type="character" w:customStyle="1" w:styleId="a4">
    <w:name w:val="Без интервала Знак"/>
    <w:aliases w:val="Без интервала для таблиц Знак,для таблиц Знак,No Spacing1 Знак,No Spacing Знак"/>
    <w:link w:val="a3"/>
    <w:qFormat/>
    <w:locked/>
    <w:rsid w:val="00D62134"/>
  </w:style>
  <w:style w:type="character" w:customStyle="1" w:styleId="af3">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rsid w:val="00D62134"/>
    <w:rPr>
      <w:rFonts w:ascii="Times New Roman" w:eastAsia="Times New Roman" w:hAnsi="Times New Roman" w:cs="Times New Roman"/>
      <w:sz w:val="24"/>
      <w:szCs w:val="24"/>
    </w:rPr>
  </w:style>
  <w:style w:type="character" w:styleId="af8">
    <w:name w:val="Emphasis"/>
    <w:basedOn w:val="a0"/>
    <w:uiPriority w:val="20"/>
    <w:qFormat/>
    <w:rsid w:val="00385236"/>
    <w:rPr>
      <w:i/>
      <w:iCs/>
    </w:rPr>
  </w:style>
  <w:style w:type="character" w:customStyle="1" w:styleId="display-string">
    <w:name w:val="display-string"/>
    <w:basedOn w:val="a0"/>
    <w:rsid w:val="00385236"/>
  </w:style>
  <w:style w:type="character" w:styleId="af9">
    <w:name w:val="Subtle Emphasis"/>
    <w:basedOn w:val="a0"/>
    <w:uiPriority w:val="19"/>
    <w:qFormat/>
    <w:rsid w:val="00B03C90"/>
    <w:rPr>
      <w:i/>
      <w:iCs/>
      <w:color w:val="808080" w:themeColor="text1" w:themeTint="7F"/>
    </w:rPr>
  </w:style>
  <w:style w:type="character" w:customStyle="1" w:styleId="20">
    <w:name w:val="Заголовок 2 Знак"/>
    <w:basedOn w:val="a0"/>
    <w:link w:val="2"/>
    <w:uiPriority w:val="9"/>
    <w:rsid w:val="007F3F60"/>
    <w:rPr>
      <w:rFonts w:asciiTheme="majorHAnsi" w:eastAsiaTheme="majorEastAsia" w:hAnsiTheme="majorHAnsi" w:cstheme="majorBidi"/>
      <w:b/>
      <w:bCs/>
      <w:color w:val="4F81BD" w:themeColor="accent1"/>
      <w:sz w:val="26"/>
      <w:szCs w:val="26"/>
    </w:rPr>
  </w:style>
  <w:style w:type="table" w:customStyle="1" w:styleId="13">
    <w:name w:val="Сетка таблицы1"/>
    <w:basedOn w:val="a1"/>
    <w:next w:val="a7"/>
    <w:uiPriority w:val="59"/>
    <w:rsid w:val="00D8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9D6A53"/>
    <w:pPr>
      <w:spacing w:after="0" w:line="240" w:lineRule="auto"/>
    </w:pPr>
    <w:rPr>
      <w:rFonts w:ascii="Calibri" w:eastAsia="Calibri" w:hAnsi="Calibri" w:cs="Calibri"/>
      <w:sz w:val="20"/>
      <w:szCs w:val="20"/>
    </w:rPr>
  </w:style>
  <w:style w:type="character" w:customStyle="1" w:styleId="normaltextrun">
    <w:name w:val="normaltextrun"/>
    <w:rsid w:val="002B0336"/>
  </w:style>
  <w:style w:type="character" w:styleId="afa">
    <w:name w:val="Strong"/>
    <w:basedOn w:val="a0"/>
    <w:uiPriority w:val="22"/>
    <w:qFormat/>
    <w:rsid w:val="004463BB"/>
    <w:rPr>
      <w:b/>
      <w:bCs/>
    </w:rPr>
  </w:style>
  <w:style w:type="paragraph" w:customStyle="1" w:styleId="Standard">
    <w:name w:val="Standard"/>
    <w:rsid w:val="00C66D88"/>
    <w:pPr>
      <w:suppressAutoHyphens/>
      <w:autoSpaceDN w:val="0"/>
      <w:textAlignment w:val="baseline"/>
    </w:pPr>
    <w:rPr>
      <w:rFonts w:ascii="Calibri" w:eastAsia="Calibri" w:hAnsi="Calibri" w:cs="Times New Roman"/>
      <w:kern w:val="3"/>
      <w:lang w:eastAsia="en-US"/>
    </w:rPr>
  </w:style>
  <w:style w:type="paragraph" w:customStyle="1" w:styleId="msonormalmrcssattr">
    <w:name w:val="msonormal_mr_css_attr"/>
    <w:basedOn w:val="a"/>
    <w:rsid w:val="00FA1F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5">
    <w:name w:val="Сетка таблицы2"/>
    <w:basedOn w:val="a1"/>
    <w:next w:val="a7"/>
    <w:uiPriority w:val="59"/>
    <w:rsid w:val="0085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Нумерованый список Знак,СЕМИНАР Знак,Содержание. 2 уровень Знак,Абзац списка основной Знак,список мой1 Знак,Table-Normal Знак,RSHB_Table-Normal Знак,Bullet List Знак,FooterText Знак,numbered Знак,ПС - Нумерованный Знак,ПАРАГРАФ Знак"/>
    <w:link w:val="a5"/>
    <w:uiPriority w:val="34"/>
    <w:qFormat/>
    <w:locked/>
    <w:rsid w:val="0024371C"/>
    <w:rPr>
      <w:rFonts w:eastAsiaTheme="minorHAnsi"/>
      <w:lang w:eastAsia="en-US"/>
    </w:rPr>
  </w:style>
  <w:style w:type="character" w:customStyle="1" w:styleId="markdown-word">
    <w:name w:val="markdown-word"/>
    <w:basedOn w:val="a0"/>
    <w:rsid w:val="00256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912">
      <w:bodyDiv w:val="1"/>
      <w:marLeft w:val="0"/>
      <w:marRight w:val="0"/>
      <w:marTop w:val="0"/>
      <w:marBottom w:val="0"/>
      <w:divBdr>
        <w:top w:val="none" w:sz="0" w:space="0" w:color="auto"/>
        <w:left w:val="none" w:sz="0" w:space="0" w:color="auto"/>
        <w:bottom w:val="none" w:sz="0" w:space="0" w:color="auto"/>
        <w:right w:val="none" w:sz="0" w:space="0" w:color="auto"/>
      </w:divBdr>
      <w:divsChild>
        <w:div w:id="1714619543">
          <w:marLeft w:val="0"/>
          <w:marRight w:val="0"/>
          <w:marTop w:val="0"/>
          <w:marBottom w:val="0"/>
          <w:divBdr>
            <w:top w:val="none" w:sz="0" w:space="0" w:color="auto"/>
            <w:left w:val="none" w:sz="0" w:space="0" w:color="auto"/>
            <w:bottom w:val="none" w:sz="0" w:space="0" w:color="auto"/>
            <w:right w:val="none" w:sz="0" w:space="0" w:color="auto"/>
          </w:divBdr>
        </w:div>
        <w:div w:id="298459547">
          <w:marLeft w:val="0"/>
          <w:marRight w:val="0"/>
          <w:marTop w:val="0"/>
          <w:marBottom w:val="0"/>
          <w:divBdr>
            <w:top w:val="none" w:sz="0" w:space="0" w:color="auto"/>
            <w:left w:val="none" w:sz="0" w:space="0" w:color="auto"/>
            <w:bottom w:val="none" w:sz="0" w:space="0" w:color="auto"/>
            <w:right w:val="none" w:sz="0" w:space="0" w:color="auto"/>
          </w:divBdr>
        </w:div>
        <w:div w:id="1062677320">
          <w:marLeft w:val="0"/>
          <w:marRight w:val="0"/>
          <w:marTop w:val="0"/>
          <w:marBottom w:val="0"/>
          <w:divBdr>
            <w:top w:val="none" w:sz="0" w:space="0" w:color="auto"/>
            <w:left w:val="none" w:sz="0" w:space="0" w:color="auto"/>
            <w:bottom w:val="none" w:sz="0" w:space="0" w:color="auto"/>
            <w:right w:val="none" w:sz="0" w:space="0" w:color="auto"/>
          </w:divBdr>
        </w:div>
      </w:divsChild>
    </w:div>
    <w:div w:id="184909491">
      <w:bodyDiv w:val="1"/>
      <w:marLeft w:val="0"/>
      <w:marRight w:val="0"/>
      <w:marTop w:val="0"/>
      <w:marBottom w:val="0"/>
      <w:divBdr>
        <w:top w:val="none" w:sz="0" w:space="0" w:color="auto"/>
        <w:left w:val="none" w:sz="0" w:space="0" w:color="auto"/>
        <w:bottom w:val="none" w:sz="0" w:space="0" w:color="auto"/>
        <w:right w:val="none" w:sz="0" w:space="0" w:color="auto"/>
      </w:divBdr>
    </w:div>
    <w:div w:id="186338650">
      <w:bodyDiv w:val="1"/>
      <w:marLeft w:val="0"/>
      <w:marRight w:val="0"/>
      <w:marTop w:val="0"/>
      <w:marBottom w:val="0"/>
      <w:divBdr>
        <w:top w:val="none" w:sz="0" w:space="0" w:color="auto"/>
        <w:left w:val="none" w:sz="0" w:space="0" w:color="auto"/>
        <w:bottom w:val="none" w:sz="0" w:space="0" w:color="auto"/>
        <w:right w:val="none" w:sz="0" w:space="0" w:color="auto"/>
      </w:divBdr>
    </w:div>
    <w:div w:id="318849935">
      <w:bodyDiv w:val="1"/>
      <w:marLeft w:val="0"/>
      <w:marRight w:val="0"/>
      <w:marTop w:val="0"/>
      <w:marBottom w:val="0"/>
      <w:divBdr>
        <w:top w:val="none" w:sz="0" w:space="0" w:color="auto"/>
        <w:left w:val="none" w:sz="0" w:space="0" w:color="auto"/>
        <w:bottom w:val="none" w:sz="0" w:space="0" w:color="auto"/>
        <w:right w:val="none" w:sz="0" w:space="0" w:color="auto"/>
      </w:divBdr>
    </w:div>
    <w:div w:id="353073063">
      <w:bodyDiv w:val="1"/>
      <w:marLeft w:val="0"/>
      <w:marRight w:val="0"/>
      <w:marTop w:val="0"/>
      <w:marBottom w:val="0"/>
      <w:divBdr>
        <w:top w:val="none" w:sz="0" w:space="0" w:color="auto"/>
        <w:left w:val="none" w:sz="0" w:space="0" w:color="auto"/>
        <w:bottom w:val="none" w:sz="0" w:space="0" w:color="auto"/>
        <w:right w:val="none" w:sz="0" w:space="0" w:color="auto"/>
      </w:divBdr>
    </w:div>
    <w:div w:id="375936555">
      <w:bodyDiv w:val="1"/>
      <w:marLeft w:val="0"/>
      <w:marRight w:val="0"/>
      <w:marTop w:val="0"/>
      <w:marBottom w:val="0"/>
      <w:divBdr>
        <w:top w:val="none" w:sz="0" w:space="0" w:color="auto"/>
        <w:left w:val="none" w:sz="0" w:space="0" w:color="auto"/>
        <w:bottom w:val="none" w:sz="0" w:space="0" w:color="auto"/>
        <w:right w:val="none" w:sz="0" w:space="0" w:color="auto"/>
      </w:divBdr>
    </w:div>
    <w:div w:id="424880120">
      <w:bodyDiv w:val="1"/>
      <w:marLeft w:val="0"/>
      <w:marRight w:val="0"/>
      <w:marTop w:val="0"/>
      <w:marBottom w:val="0"/>
      <w:divBdr>
        <w:top w:val="none" w:sz="0" w:space="0" w:color="auto"/>
        <w:left w:val="none" w:sz="0" w:space="0" w:color="auto"/>
        <w:bottom w:val="none" w:sz="0" w:space="0" w:color="auto"/>
        <w:right w:val="none" w:sz="0" w:space="0" w:color="auto"/>
      </w:divBdr>
    </w:div>
    <w:div w:id="431171590">
      <w:bodyDiv w:val="1"/>
      <w:marLeft w:val="0"/>
      <w:marRight w:val="0"/>
      <w:marTop w:val="0"/>
      <w:marBottom w:val="0"/>
      <w:divBdr>
        <w:top w:val="none" w:sz="0" w:space="0" w:color="auto"/>
        <w:left w:val="none" w:sz="0" w:space="0" w:color="auto"/>
        <w:bottom w:val="none" w:sz="0" w:space="0" w:color="auto"/>
        <w:right w:val="none" w:sz="0" w:space="0" w:color="auto"/>
      </w:divBdr>
    </w:div>
    <w:div w:id="461970377">
      <w:bodyDiv w:val="1"/>
      <w:marLeft w:val="0"/>
      <w:marRight w:val="0"/>
      <w:marTop w:val="0"/>
      <w:marBottom w:val="0"/>
      <w:divBdr>
        <w:top w:val="none" w:sz="0" w:space="0" w:color="auto"/>
        <w:left w:val="none" w:sz="0" w:space="0" w:color="auto"/>
        <w:bottom w:val="none" w:sz="0" w:space="0" w:color="auto"/>
        <w:right w:val="none" w:sz="0" w:space="0" w:color="auto"/>
      </w:divBdr>
    </w:div>
    <w:div w:id="484050833">
      <w:bodyDiv w:val="1"/>
      <w:marLeft w:val="0"/>
      <w:marRight w:val="0"/>
      <w:marTop w:val="0"/>
      <w:marBottom w:val="0"/>
      <w:divBdr>
        <w:top w:val="none" w:sz="0" w:space="0" w:color="auto"/>
        <w:left w:val="none" w:sz="0" w:space="0" w:color="auto"/>
        <w:bottom w:val="none" w:sz="0" w:space="0" w:color="auto"/>
        <w:right w:val="none" w:sz="0" w:space="0" w:color="auto"/>
      </w:divBdr>
      <w:divsChild>
        <w:div w:id="718357160">
          <w:marLeft w:val="720"/>
          <w:marRight w:val="0"/>
          <w:marTop w:val="0"/>
          <w:marBottom w:val="0"/>
          <w:divBdr>
            <w:top w:val="none" w:sz="0" w:space="0" w:color="auto"/>
            <w:left w:val="none" w:sz="0" w:space="0" w:color="auto"/>
            <w:bottom w:val="none" w:sz="0" w:space="0" w:color="auto"/>
            <w:right w:val="none" w:sz="0" w:space="0" w:color="auto"/>
          </w:divBdr>
        </w:div>
      </w:divsChild>
    </w:div>
    <w:div w:id="538595206">
      <w:bodyDiv w:val="1"/>
      <w:marLeft w:val="0"/>
      <w:marRight w:val="0"/>
      <w:marTop w:val="0"/>
      <w:marBottom w:val="0"/>
      <w:divBdr>
        <w:top w:val="none" w:sz="0" w:space="0" w:color="auto"/>
        <w:left w:val="none" w:sz="0" w:space="0" w:color="auto"/>
        <w:bottom w:val="none" w:sz="0" w:space="0" w:color="auto"/>
        <w:right w:val="none" w:sz="0" w:space="0" w:color="auto"/>
      </w:divBdr>
    </w:div>
    <w:div w:id="562371593">
      <w:bodyDiv w:val="1"/>
      <w:marLeft w:val="0"/>
      <w:marRight w:val="0"/>
      <w:marTop w:val="0"/>
      <w:marBottom w:val="0"/>
      <w:divBdr>
        <w:top w:val="none" w:sz="0" w:space="0" w:color="auto"/>
        <w:left w:val="none" w:sz="0" w:space="0" w:color="auto"/>
        <w:bottom w:val="none" w:sz="0" w:space="0" w:color="auto"/>
        <w:right w:val="none" w:sz="0" w:space="0" w:color="auto"/>
      </w:divBdr>
    </w:div>
    <w:div w:id="596523136">
      <w:bodyDiv w:val="1"/>
      <w:marLeft w:val="0"/>
      <w:marRight w:val="0"/>
      <w:marTop w:val="0"/>
      <w:marBottom w:val="0"/>
      <w:divBdr>
        <w:top w:val="none" w:sz="0" w:space="0" w:color="auto"/>
        <w:left w:val="none" w:sz="0" w:space="0" w:color="auto"/>
        <w:bottom w:val="none" w:sz="0" w:space="0" w:color="auto"/>
        <w:right w:val="none" w:sz="0" w:space="0" w:color="auto"/>
      </w:divBdr>
    </w:div>
    <w:div w:id="628900885">
      <w:bodyDiv w:val="1"/>
      <w:marLeft w:val="0"/>
      <w:marRight w:val="0"/>
      <w:marTop w:val="0"/>
      <w:marBottom w:val="0"/>
      <w:divBdr>
        <w:top w:val="none" w:sz="0" w:space="0" w:color="auto"/>
        <w:left w:val="none" w:sz="0" w:space="0" w:color="auto"/>
        <w:bottom w:val="none" w:sz="0" w:space="0" w:color="auto"/>
        <w:right w:val="none" w:sz="0" w:space="0" w:color="auto"/>
      </w:divBdr>
    </w:div>
    <w:div w:id="734006736">
      <w:bodyDiv w:val="1"/>
      <w:marLeft w:val="0"/>
      <w:marRight w:val="0"/>
      <w:marTop w:val="0"/>
      <w:marBottom w:val="0"/>
      <w:divBdr>
        <w:top w:val="none" w:sz="0" w:space="0" w:color="auto"/>
        <w:left w:val="none" w:sz="0" w:space="0" w:color="auto"/>
        <w:bottom w:val="none" w:sz="0" w:space="0" w:color="auto"/>
        <w:right w:val="none" w:sz="0" w:space="0" w:color="auto"/>
      </w:divBdr>
      <w:divsChild>
        <w:div w:id="585572109">
          <w:marLeft w:val="0"/>
          <w:marRight w:val="0"/>
          <w:marTop w:val="0"/>
          <w:marBottom w:val="0"/>
          <w:divBdr>
            <w:top w:val="none" w:sz="0" w:space="0" w:color="auto"/>
            <w:left w:val="none" w:sz="0" w:space="0" w:color="auto"/>
            <w:bottom w:val="none" w:sz="0" w:space="0" w:color="auto"/>
            <w:right w:val="none" w:sz="0" w:space="0" w:color="auto"/>
          </w:divBdr>
        </w:div>
        <w:div w:id="1111826769">
          <w:marLeft w:val="0"/>
          <w:marRight w:val="0"/>
          <w:marTop w:val="0"/>
          <w:marBottom w:val="0"/>
          <w:divBdr>
            <w:top w:val="none" w:sz="0" w:space="0" w:color="auto"/>
            <w:left w:val="none" w:sz="0" w:space="0" w:color="auto"/>
            <w:bottom w:val="none" w:sz="0" w:space="0" w:color="auto"/>
            <w:right w:val="none" w:sz="0" w:space="0" w:color="auto"/>
          </w:divBdr>
        </w:div>
      </w:divsChild>
    </w:div>
    <w:div w:id="749622439">
      <w:bodyDiv w:val="1"/>
      <w:marLeft w:val="0"/>
      <w:marRight w:val="0"/>
      <w:marTop w:val="0"/>
      <w:marBottom w:val="0"/>
      <w:divBdr>
        <w:top w:val="none" w:sz="0" w:space="0" w:color="auto"/>
        <w:left w:val="none" w:sz="0" w:space="0" w:color="auto"/>
        <w:bottom w:val="none" w:sz="0" w:space="0" w:color="auto"/>
        <w:right w:val="none" w:sz="0" w:space="0" w:color="auto"/>
      </w:divBdr>
    </w:div>
    <w:div w:id="851527871">
      <w:bodyDiv w:val="1"/>
      <w:marLeft w:val="0"/>
      <w:marRight w:val="0"/>
      <w:marTop w:val="0"/>
      <w:marBottom w:val="0"/>
      <w:divBdr>
        <w:top w:val="none" w:sz="0" w:space="0" w:color="auto"/>
        <w:left w:val="none" w:sz="0" w:space="0" w:color="auto"/>
        <w:bottom w:val="none" w:sz="0" w:space="0" w:color="auto"/>
        <w:right w:val="none" w:sz="0" w:space="0" w:color="auto"/>
      </w:divBdr>
    </w:div>
    <w:div w:id="894436285">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
    <w:div w:id="1012686096">
      <w:bodyDiv w:val="1"/>
      <w:marLeft w:val="0"/>
      <w:marRight w:val="0"/>
      <w:marTop w:val="0"/>
      <w:marBottom w:val="0"/>
      <w:divBdr>
        <w:top w:val="none" w:sz="0" w:space="0" w:color="auto"/>
        <w:left w:val="none" w:sz="0" w:space="0" w:color="auto"/>
        <w:bottom w:val="none" w:sz="0" w:space="0" w:color="auto"/>
        <w:right w:val="none" w:sz="0" w:space="0" w:color="auto"/>
      </w:divBdr>
    </w:div>
    <w:div w:id="1023900783">
      <w:bodyDiv w:val="1"/>
      <w:marLeft w:val="0"/>
      <w:marRight w:val="0"/>
      <w:marTop w:val="0"/>
      <w:marBottom w:val="0"/>
      <w:divBdr>
        <w:top w:val="none" w:sz="0" w:space="0" w:color="auto"/>
        <w:left w:val="none" w:sz="0" w:space="0" w:color="auto"/>
        <w:bottom w:val="none" w:sz="0" w:space="0" w:color="auto"/>
        <w:right w:val="none" w:sz="0" w:space="0" w:color="auto"/>
      </w:divBdr>
    </w:div>
    <w:div w:id="1327397163">
      <w:bodyDiv w:val="1"/>
      <w:marLeft w:val="0"/>
      <w:marRight w:val="0"/>
      <w:marTop w:val="0"/>
      <w:marBottom w:val="0"/>
      <w:divBdr>
        <w:top w:val="none" w:sz="0" w:space="0" w:color="auto"/>
        <w:left w:val="none" w:sz="0" w:space="0" w:color="auto"/>
        <w:bottom w:val="none" w:sz="0" w:space="0" w:color="auto"/>
        <w:right w:val="none" w:sz="0" w:space="0" w:color="auto"/>
      </w:divBdr>
    </w:div>
    <w:div w:id="1335495778">
      <w:bodyDiv w:val="1"/>
      <w:marLeft w:val="0"/>
      <w:marRight w:val="0"/>
      <w:marTop w:val="0"/>
      <w:marBottom w:val="0"/>
      <w:divBdr>
        <w:top w:val="none" w:sz="0" w:space="0" w:color="auto"/>
        <w:left w:val="none" w:sz="0" w:space="0" w:color="auto"/>
        <w:bottom w:val="none" w:sz="0" w:space="0" w:color="auto"/>
        <w:right w:val="none" w:sz="0" w:space="0" w:color="auto"/>
      </w:divBdr>
    </w:div>
    <w:div w:id="1343123203">
      <w:bodyDiv w:val="1"/>
      <w:marLeft w:val="0"/>
      <w:marRight w:val="0"/>
      <w:marTop w:val="0"/>
      <w:marBottom w:val="0"/>
      <w:divBdr>
        <w:top w:val="none" w:sz="0" w:space="0" w:color="auto"/>
        <w:left w:val="none" w:sz="0" w:space="0" w:color="auto"/>
        <w:bottom w:val="none" w:sz="0" w:space="0" w:color="auto"/>
        <w:right w:val="none" w:sz="0" w:space="0" w:color="auto"/>
      </w:divBdr>
    </w:div>
    <w:div w:id="1544362613">
      <w:bodyDiv w:val="1"/>
      <w:marLeft w:val="0"/>
      <w:marRight w:val="0"/>
      <w:marTop w:val="0"/>
      <w:marBottom w:val="0"/>
      <w:divBdr>
        <w:top w:val="none" w:sz="0" w:space="0" w:color="auto"/>
        <w:left w:val="none" w:sz="0" w:space="0" w:color="auto"/>
        <w:bottom w:val="none" w:sz="0" w:space="0" w:color="auto"/>
        <w:right w:val="none" w:sz="0" w:space="0" w:color="auto"/>
      </w:divBdr>
    </w:div>
    <w:div w:id="1577353050">
      <w:bodyDiv w:val="1"/>
      <w:marLeft w:val="0"/>
      <w:marRight w:val="0"/>
      <w:marTop w:val="0"/>
      <w:marBottom w:val="0"/>
      <w:divBdr>
        <w:top w:val="none" w:sz="0" w:space="0" w:color="auto"/>
        <w:left w:val="none" w:sz="0" w:space="0" w:color="auto"/>
        <w:bottom w:val="none" w:sz="0" w:space="0" w:color="auto"/>
        <w:right w:val="none" w:sz="0" w:space="0" w:color="auto"/>
      </w:divBdr>
    </w:div>
    <w:div w:id="1844930985">
      <w:bodyDiv w:val="1"/>
      <w:marLeft w:val="0"/>
      <w:marRight w:val="0"/>
      <w:marTop w:val="0"/>
      <w:marBottom w:val="0"/>
      <w:divBdr>
        <w:top w:val="none" w:sz="0" w:space="0" w:color="auto"/>
        <w:left w:val="none" w:sz="0" w:space="0" w:color="auto"/>
        <w:bottom w:val="none" w:sz="0" w:space="0" w:color="auto"/>
        <w:right w:val="none" w:sz="0" w:space="0" w:color="auto"/>
      </w:divBdr>
    </w:div>
    <w:div w:id="1867980137">
      <w:bodyDiv w:val="1"/>
      <w:marLeft w:val="0"/>
      <w:marRight w:val="0"/>
      <w:marTop w:val="0"/>
      <w:marBottom w:val="0"/>
      <w:divBdr>
        <w:top w:val="none" w:sz="0" w:space="0" w:color="auto"/>
        <w:left w:val="none" w:sz="0" w:space="0" w:color="auto"/>
        <w:bottom w:val="none" w:sz="0" w:space="0" w:color="auto"/>
        <w:right w:val="none" w:sz="0" w:space="0" w:color="auto"/>
      </w:divBdr>
    </w:div>
    <w:div w:id="1880045220">
      <w:bodyDiv w:val="1"/>
      <w:marLeft w:val="0"/>
      <w:marRight w:val="0"/>
      <w:marTop w:val="0"/>
      <w:marBottom w:val="0"/>
      <w:divBdr>
        <w:top w:val="none" w:sz="0" w:space="0" w:color="auto"/>
        <w:left w:val="none" w:sz="0" w:space="0" w:color="auto"/>
        <w:bottom w:val="none" w:sz="0" w:space="0" w:color="auto"/>
        <w:right w:val="none" w:sz="0" w:space="0" w:color="auto"/>
      </w:divBdr>
    </w:div>
    <w:div w:id="1934587095">
      <w:bodyDiv w:val="1"/>
      <w:marLeft w:val="0"/>
      <w:marRight w:val="0"/>
      <w:marTop w:val="0"/>
      <w:marBottom w:val="0"/>
      <w:divBdr>
        <w:top w:val="none" w:sz="0" w:space="0" w:color="auto"/>
        <w:left w:val="none" w:sz="0" w:space="0" w:color="auto"/>
        <w:bottom w:val="none" w:sz="0" w:space="0" w:color="auto"/>
        <w:right w:val="none" w:sz="0" w:space="0" w:color="auto"/>
      </w:divBdr>
    </w:div>
    <w:div w:id="1949582116">
      <w:bodyDiv w:val="1"/>
      <w:marLeft w:val="0"/>
      <w:marRight w:val="0"/>
      <w:marTop w:val="0"/>
      <w:marBottom w:val="0"/>
      <w:divBdr>
        <w:top w:val="none" w:sz="0" w:space="0" w:color="auto"/>
        <w:left w:val="none" w:sz="0" w:space="0" w:color="auto"/>
        <w:bottom w:val="none" w:sz="0" w:space="0" w:color="auto"/>
        <w:right w:val="none" w:sz="0" w:space="0" w:color="auto"/>
      </w:divBdr>
    </w:div>
    <w:div w:id="21435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yandex.ru/maps/-/CDUfbCLl" TargetMode="External"/><Relationship Id="rId4" Type="http://schemas.microsoft.com/office/2007/relationships/stylesWithEffects" Target="stylesWithEffects.xml"/><Relationship Id="rId9" Type="http://schemas.openxmlformats.org/officeDocument/2006/relationships/hyperlink" Target="https://www.consultant.ru/document/cons_doc_LAW_507240/7705ea248eb2ec0cf267513902ed8f43cc104c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348906-C4EF-4376-9BE8-F8AFAF86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83</Pages>
  <Words>31564</Words>
  <Characters>179918</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WORKST020</cp:lastModifiedBy>
  <cp:revision>6</cp:revision>
  <cp:lastPrinted>2023-03-22T11:40:00Z</cp:lastPrinted>
  <dcterms:created xsi:type="dcterms:W3CDTF">2026-03-02T13:06:00Z</dcterms:created>
  <dcterms:modified xsi:type="dcterms:W3CDTF">2026-03-03T12:11:00Z</dcterms:modified>
</cp:coreProperties>
</file>