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661B" w:rsidRDefault="00A270AF" w:rsidP="00514DAB">
      <w:pPr>
        <w:shd w:val="clear" w:color="auto" w:fill="FFFFFF"/>
        <w:tabs>
          <w:tab w:val="left" w:pos="9110"/>
        </w:tabs>
        <w:spacing w:line="643" w:lineRule="exact"/>
        <w:ind w:left="907"/>
        <w:jc w:val="right"/>
        <w:rPr>
          <w:rFonts w:eastAsia="Times New Roman"/>
          <w:b/>
          <w:bCs/>
          <w:color w:val="323232"/>
          <w:spacing w:val="-1"/>
          <w:sz w:val="28"/>
          <w:szCs w:val="28"/>
        </w:rPr>
      </w:pPr>
      <w:r>
        <w:rPr>
          <w:rFonts w:eastAsia="Times New Roman"/>
          <w:b/>
          <w:bCs/>
          <w:noProof/>
          <w:color w:val="323232"/>
          <w:spacing w:val="-1"/>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24.8pt;margin-top:-27.55pt;width:63pt;height:1in;z-index:251658240">
            <v:imagedata r:id="rId6" o:title=""/>
            <w10:wrap type="topAndBottom" anchorx="page"/>
          </v:shape>
          <o:OLEObject Type="Embed" ProgID="MSPhotoEd.3" ShapeID="_x0000_s1026" DrawAspect="Content" ObjectID="_1460787419" r:id="rId7"/>
        </w:pict>
      </w:r>
      <w:r w:rsidR="00514DAB">
        <w:rPr>
          <w:rFonts w:eastAsia="Times New Roman"/>
          <w:b/>
          <w:bCs/>
          <w:color w:val="323232"/>
          <w:spacing w:val="-1"/>
          <w:sz w:val="28"/>
          <w:szCs w:val="28"/>
        </w:rPr>
        <w:tab/>
      </w:r>
    </w:p>
    <w:p w:rsidR="0045661B" w:rsidRDefault="0045661B" w:rsidP="0045661B">
      <w:pPr>
        <w:pStyle w:val="4"/>
        <w:jc w:val="center"/>
        <w:rPr>
          <w:sz w:val="28"/>
          <w:szCs w:val="28"/>
        </w:rPr>
      </w:pPr>
      <w:r>
        <w:rPr>
          <w:sz w:val="28"/>
          <w:szCs w:val="28"/>
        </w:rPr>
        <w:t>РЕСПУБЛИКА  КАРЕЛИЯ</w:t>
      </w:r>
    </w:p>
    <w:p w:rsidR="0045661B" w:rsidRDefault="0045661B" w:rsidP="0045661B">
      <w:pPr>
        <w:jc w:val="center"/>
        <w:rPr>
          <w:b/>
          <w:sz w:val="28"/>
          <w:szCs w:val="28"/>
        </w:rPr>
      </w:pPr>
    </w:p>
    <w:p w:rsidR="00F305D7" w:rsidRDefault="0045661B" w:rsidP="0045661B">
      <w:r>
        <w:rPr>
          <w:sz w:val="28"/>
          <w:szCs w:val="28"/>
        </w:rPr>
        <w:t xml:space="preserve">       </w:t>
      </w:r>
      <w:r w:rsidR="00EA2403">
        <w:rPr>
          <w:rFonts w:eastAsia="Times New Roman"/>
          <w:b/>
          <w:bCs/>
          <w:color w:val="323232"/>
          <w:spacing w:val="-1"/>
          <w:sz w:val="28"/>
          <w:szCs w:val="28"/>
        </w:rPr>
        <w:t>СОВЕТ СОРТАВАЛЬСКОГО МУНИЦИПАЛЬНОГО РАЙОНА</w:t>
      </w:r>
    </w:p>
    <w:p w:rsidR="0045661B" w:rsidRDefault="00353AB4">
      <w:pPr>
        <w:shd w:val="clear" w:color="auto" w:fill="FFFFFF"/>
        <w:tabs>
          <w:tab w:val="left" w:pos="8232"/>
        </w:tabs>
        <w:spacing w:line="643" w:lineRule="exact"/>
        <w:ind w:left="19" w:right="538" w:firstLine="4267"/>
        <w:rPr>
          <w:rFonts w:eastAsia="Times New Roman"/>
          <w:b/>
          <w:bCs/>
          <w:color w:val="323232"/>
          <w:spacing w:val="-1"/>
          <w:sz w:val="28"/>
          <w:szCs w:val="28"/>
        </w:rPr>
      </w:pPr>
      <w:r>
        <w:rPr>
          <w:rFonts w:eastAsia="Times New Roman"/>
          <w:b/>
          <w:bCs/>
          <w:color w:val="323232"/>
          <w:spacing w:val="-1"/>
          <w:sz w:val="28"/>
          <w:szCs w:val="28"/>
        </w:rPr>
        <w:t>РЕШЕНИЕ</w:t>
      </w:r>
    </w:p>
    <w:p w:rsidR="00F305D7" w:rsidRDefault="00C91AD9" w:rsidP="0045661B">
      <w:pPr>
        <w:shd w:val="clear" w:color="auto" w:fill="FFFFFF"/>
        <w:spacing w:line="643" w:lineRule="exact"/>
        <w:ind w:left="19" w:right="95" w:hanging="19"/>
      </w:pPr>
      <w:r>
        <w:rPr>
          <w:rFonts w:eastAsia="Times New Roman"/>
          <w:b/>
          <w:bCs/>
          <w:color w:val="323232"/>
          <w:spacing w:val="-1"/>
          <w:sz w:val="28"/>
          <w:szCs w:val="28"/>
        </w:rPr>
        <w:t xml:space="preserve">  </w:t>
      </w:r>
      <w:r w:rsidR="00353AB4">
        <w:rPr>
          <w:rFonts w:eastAsia="Times New Roman"/>
          <w:b/>
          <w:bCs/>
          <w:color w:val="323232"/>
          <w:spacing w:val="-1"/>
          <w:sz w:val="28"/>
          <w:szCs w:val="28"/>
        </w:rPr>
        <w:t xml:space="preserve">от </w:t>
      </w:r>
      <w:r>
        <w:rPr>
          <w:rFonts w:eastAsia="Times New Roman"/>
          <w:b/>
          <w:bCs/>
          <w:color w:val="323232"/>
          <w:spacing w:val="-1"/>
          <w:sz w:val="28"/>
          <w:szCs w:val="28"/>
        </w:rPr>
        <w:t>30 апреля</w:t>
      </w:r>
      <w:r w:rsidR="00353AB4">
        <w:rPr>
          <w:rFonts w:eastAsia="Times New Roman"/>
          <w:b/>
          <w:bCs/>
          <w:color w:val="323232"/>
          <w:spacing w:val="-1"/>
          <w:sz w:val="28"/>
          <w:szCs w:val="28"/>
        </w:rPr>
        <w:t xml:space="preserve"> 2014</w:t>
      </w:r>
      <w:r w:rsidR="00EA2403">
        <w:rPr>
          <w:rFonts w:eastAsia="Times New Roman"/>
          <w:b/>
          <w:bCs/>
          <w:color w:val="323232"/>
          <w:spacing w:val="-1"/>
          <w:sz w:val="28"/>
          <w:szCs w:val="28"/>
        </w:rPr>
        <w:t xml:space="preserve"> года</w:t>
      </w:r>
      <w:r w:rsidR="0045661B">
        <w:rPr>
          <w:rFonts w:eastAsia="Times New Roman"/>
          <w:b/>
          <w:bCs/>
          <w:color w:val="323232"/>
          <w:spacing w:val="-1"/>
          <w:sz w:val="28"/>
          <w:szCs w:val="28"/>
        </w:rPr>
        <w:tab/>
      </w:r>
      <w:r w:rsidR="0045661B">
        <w:rPr>
          <w:rFonts w:eastAsia="Times New Roman"/>
          <w:b/>
          <w:bCs/>
          <w:color w:val="323232"/>
          <w:spacing w:val="-1"/>
          <w:sz w:val="28"/>
          <w:szCs w:val="28"/>
        </w:rPr>
        <w:tab/>
      </w:r>
      <w:r w:rsidR="0045661B">
        <w:rPr>
          <w:rFonts w:eastAsia="Times New Roman"/>
          <w:b/>
          <w:bCs/>
          <w:color w:val="323232"/>
          <w:spacing w:val="-1"/>
          <w:sz w:val="28"/>
          <w:szCs w:val="28"/>
        </w:rPr>
        <w:tab/>
      </w:r>
      <w:r w:rsidR="0045661B">
        <w:rPr>
          <w:rFonts w:eastAsia="Times New Roman"/>
          <w:b/>
          <w:bCs/>
          <w:color w:val="323232"/>
          <w:spacing w:val="-1"/>
          <w:sz w:val="28"/>
          <w:szCs w:val="28"/>
        </w:rPr>
        <w:tab/>
      </w:r>
      <w:r w:rsidR="0045661B">
        <w:rPr>
          <w:rFonts w:eastAsia="Times New Roman"/>
          <w:b/>
          <w:bCs/>
          <w:color w:val="323232"/>
          <w:spacing w:val="-1"/>
          <w:sz w:val="28"/>
          <w:szCs w:val="28"/>
        </w:rPr>
        <w:tab/>
      </w:r>
      <w:r w:rsidR="00EA2403">
        <w:rPr>
          <w:rFonts w:eastAsia="Times New Roman"/>
          <w:b/>
          <w:bCs/>
          <w:color w:val="323232"/>
          <w:sz w:val="28"/>
          <w:szCs w:val="28"/>
        </w:rPr>
        <w:tab/>
      </w:r>
      <w:r>
        <w:rPr>
          <w:rFonts w:eastAsia="Times New Roman"/>
          <w:b/>
          <w:bCs/>
          <w:color w:val="323232"/>
          <w:sz w:val="28"/>
          <w:szCs w:val="28"/>
        </w:rPr>
        <w:t xml:space="preserve">         </w:t>
      </w:r>
      <w:r w:rsidR="00A270AF">
        <w:rPr>
          <w:rFonts w:eastAsia="Times New Roman"/>
          <w:b/>
          <w:bCs/>
          <w:color w:val="323232"/>
          <w:sz w:val="28"/>
          <w:szCs w:val="28"/>
        </w:rPr>
        <w:t xml:space="preserve">   </w:t>
      </w:r>
      <w:bookmarkStart w:id="0" w:name="_GoBack"/>
      <w:bookmarkEnd w:id="0"/>
      <w:r>
        <w:rPr>
          <w:rFonts w:eastAsia="Times New Roman"/>
          <w:b/>
          <w:bCs/>
          <w:color w:val="323232"/>
          <w:sz w:val="28"/>
          <w:szCs w:val="28"/>
        </w:rPr>
        <w:t xml:space="preserve"> №</w:t>
      </w:r>
      <w:r>
        <w:rPr>
          <w:rFonts w:eastAsia="Times New Roman"/>
          <w:b/>
          <w:bCs/>
          <w:color w:val="323232"/>
          <w:spacing w:val="-3"/>
          <w:sz w:val="28"/>
          <w:szCs w:val="28"/>
        </w:rPr>
        <w:t xml:space="preserve"> 50</w:t>
      </w:r>
    </w:p>
    <w:p w:rsidR="004C7C22" w:rsidRPr="00C45A85" w:rsidRDefault="004C7C22" w:rsidP="004C7C22">
      <w:pPr>
        <w:shd w:val="clear" w:color="auto" w:fill="FFFFFF"/>
        <w:spacing w:line="360" w:lineRule="auto"/>
        <w:jc w:val="center"/>
        <w:rPr>
          <w:rFonts w:eastAsia="Times New Roman"/>
          <w:b/>
          <w:bCs/>
          <w:color w:val="323232"/>
          <w:spacing w:val="1"/>
          <w:sz w:val="28"/>
          <w:szCs w:val="28"/>
        </w:rPr>
      </w:pPr>
    </w:p>
    <w:p w:rsidR="00F305D7" w:rsidRPr="00C45A85" w:rsidRDefault="00EA2403" w:rsidP="00215D9F">
      <w:pPr>
        <w:shd w:val="clear" w:color="auto" w:fill="FFFFFF"/>
        <w:contextualSpacing/>
        <w:jc w:val="center"/>
        <w:rPr>
          <w:sz w:val="28"/>
          <w:szCs w:val="28"/>
        </w:rPr>
      </w:pPr>
      <w:r w:rsidRPr="00C45A85">
        <w:rPr>
          <w:rFonts w:eastAsia="Times New Roman"/>
          <w:b/>
          <w:bCs/>
          <w:color w:val="323232"/>
          <w:spacing w:val="1"/>
          <w:sz w:val="28"/>
          <w:szCs w:val="28"/>
        </w:rPr>
        <w:t>Об утверждении Порядка проведения антикоррупционной экспертизы</w:t>
      </w:r>
    </w:p>
    <w:p w:rsidR="00F305D7" w:rsidRPr="00C45A85" w:rsidRDefault="00EA2403" w:rsidP="00215D9F">
      <w:pPr>
        <w:shd w:val="clear" w:color="auto" w:fill="FFFFFF"/>
        <w:contextualSpacing/>
        <w:jc w:val="center"/>
        <w:rPr>
          <w:sz w:val="28"/>
          <w:szCs w:val="28"/>
        </w:rPr>
      </w:pPr>
      <w:r w:rsidRPr="00C45A85">
        <w:rPr>
          <w:rFonts w:eastAsia="Times New Roman"/>
          <w:b/>
          <w:bCs/>
          <w:color w:val="323232"/>
          <w:spacing w:val="1"/>
          <w:sz w:val="28"/>
          <w:szCs w:val="28"/>
        </w:rPr>
        <w:t>нормативных правовых актов и проектов нормативных правовых актов</w:t>
      </w:r>
    </w:p>
    <w:p w:rsidR="004C7C22" w:rsidRDefault="00EA2403" w:rsidP="00215D9F">
      <w:pPr>
        <w:shd w:val="clear" w:color="auto" w:fill="FFFFFF"/>
        <w:contextualSpacing/>
        <w:jc w:val="center"/>
        <w:rPr>
          <w:rFonts w:eastAsia="Times New Roman"/>
          <w:b/>
          <w:bCs/>
          <w:color w:val="323232"/>
          <w:spacing w:val="1"/>
          <w:sz w:val="28"/>
          <w:szCs w:val="28"/>
        </w:rPr>
      </w:pPr>
      <w:r w:rsidRPr="00C45A85">
        <w:rPr>
          <w:rFonts w:eastAsia="Times New Roman"/>
          <w:b/>
          <w:bCs/>
          <w:color w:val="323232"/>
          <w:spacing w:val="1"/>
          <w:sz w:val="28"/>
          <w:szCs w:val="28"/>
        </w:rPr>
        <w:t>Совета Сортавальского муниципального района</w:t>
      </w:r>
    </w:p>
    <w:p w:rsidR="00215D9F" w:rsidRPr="00C45A85" w:rsidRDefault="00215D9F" w:rsidP="00215D9F">
      <w:pPr>
        <w:shd w:val="clear" w:color="auto" w:fill="FFFFFF"/>
        <w:contextualSpacing/>
        <w:jc w:val="center"/>
        <w:rPr>
          <w:sz w:val="28"/>
          <w:szCs w:val="28"/>
        </w:rPr>
      </w:pPr>
    </w:p>
    <w:p w:rsidR="00F305D7" w:rsidRPr="00C45A85" w:rsidRDefault="00EA2403" w:rsidP="00C45A85">
      <w:pPr>
        <w:shd w:val="clear" w:color="auto" w:fill="FFFFFF"/>
        <w:ind w:firstLine="725"/>
        <w:jc w:val="both"/>
        <w:rPr>
          <w:sz w:val="28"/>
          <w:szCs w:val="28"/>
        </w:rPr>
      </w:pPr>
      <w:proofErr w:type="gramStart"/>
      <w:r w:rsidRPr="00C45A85">
        <w:rPr>
          <w:rFonts w:eastAsia="Times New Roman"/>
          <w:color w:val="323232"/>
          <w:spacing w:val="2"/>
          <w:sz w:val="28"/>
          <w:szCs w:val="28"/>
        </w:rPr>
        <w:t xml:space="preserve">В соответствии с Федеральным законом от 17 июля 2009 г. N 172-ФЗ «Об </w:t>
      </w:r>
      <w:r w:rsidRPr="00C45A85">
        <w:rPr>
          <w:rFonts w:eastAsia="Times New Roman"/>
          <w:color w:val="323232"/>
          <w:spacing w:val="6"/>
          <w:sz w:val="28"/>
          <w:szCs w:val="28"/>
        </w:rPr>
        <w:t xml:space="preserve">антикоррупционной экспертизе нормативных правовых актов и проектов </w:t>
      </w:r>
      <w:r w:rsidRPr="00C45A85">
        <w:rPr>
          <w:rFonts w:eastAsia="Times New Roman"/>
          <w:color w:val="323232"/>
          <w:spacing w:val="4"/>
          <w:sz w:val="28"/>
          <w:szCs w:val="28"/>
        </w:rPr>
        <w:t xml:space="preserve">нормативных правовых актов», постановлением Правительства Российской </w:t>
      </w:r>
      <w:r w:rsidRPr="00C45A85">
        <w:rPr>
          <w:rFonts w:eastAsia="Times New Roman"/>
          <w:color w:val="323232"/>
          <w:spacing w:val="1"/>
          <w:sz w:val="28"/>
          <w:szCs w:val="28"/>
        </w:rPr>
        <w:t xml:space="preserve">Федерации от 26 февраля 2010 года № 96 «Об антикоррупционной экспертизе </w:t>
      </w:r>
      <w:r w:rsidRPr="00C45A85">
        <w:rPr>
          <w:rFonts w:eastAsia="Times New Roman"/>
          <w:color w:val="323232"/>
          <w:spacing w:val="2"/>
          <w:sz w:val="28"/>
          <w:szCs w:val="28"/>
        </w:rPr>
        <w:t>нормативных правовых актов и проектов нормативных правовых актов»</w:t>
      </w:r>
      <w:r w:rsidR="00353AB4" w:rsidRPr="00C45A85">
        <w:rPr>
          <w:rFonts w:eastAsia="Times New Roman"/>
          <w:color w:val="323232"/>
          <w:spacing w:val="2"/>
          <w:sz w:val="28"/>
          <w:szCs w:val="28"/>
        </w:rPr>
        <w:t>, Решением Совета Сортавальского муниципального района от 13 марта 2014 года №36 «Об утверждении структуры администрации Сортавальского</w:t>
      </w:r>
      <w:proofErr w:type="gramEnd"/>
      <w:r w:rsidR="00353AB4" w:rsidRPr="00C45A85">
        <w:rPr>
          <w:rFonts w:eastAsia="Times New Roman"/>
          <w:color w:val="323232"/>
          <w:spacing w:val="2"/>
          <w:sz w:val="28"/>
          <w:szCs w:val="28"/>
        </w:rPr>
        <w:t xml:space="preserve"> муниципа</w:t>
      </w:r>
      <w:r w:rsidR="00A874DC" w:rsidRPr="00C45A85">
        <w:rPr>
          <w:rFonts w:eastAsia="Times New Roman"/>
          <w:color w:val="323232"/>
          <w:spacing w:val="2"/>
          <w:sz w:val="28"/>
          <w:szCs w:val="28"/>
        </w:rPr>
        <w:t>льного района».</w:t>
      </w:r>
      <w:r w:rsidRPr="00C45A85">
        <w:rPr>
          <w:rFonts w:eastAsia="Times New Roman"/>
          <w:color w:val="323232"/>
          <w:spacing w:val="2"/>
          <w:sz w:val="28"/>
          <w:szCs w:val="28"/>
        </w:rPr>
        <w:t xml:space="preserve"> Совет </w:t>
      </w:r>
      <w:r w:rsidRPr="00C45A85">
        <w:rPr>
          <w:rFonts w:eastAsia="Times New Roman"/>
          <w:color w:val="323232"/>
          <w:spacing w:val="1"/>
          <w:sz w:val="28"/>
          <w:szCs w:val="28"/>
        </w:rPr>
        <w:t>Сортавальского муниципального района решил:</w:t>
      </w:r>
    </w:p>
    <w:p w:rsidR="00F305D7" w:rsidRPr="00C45A85" w:rsidRDefault="00EA2403" w:rsidP="00C45A85">
      <w:pPr>
        <w:shd w:val="clear" w:color="auto" w:fill="FFFFFF"/>
        <w:jc w:val="both"/>
        <w:rPr>
          <w:sz w:val="28"/>
          <w:szCs w:val="28"/>
        </w:rPr>
      </w:pPr>
      <w:r w:rsidRPr="00C45A85">
        <w:rPr>
          <w:color w:val="323232"/>
          <w:spacing w:val="-24"/>
          <w:sz w:val="28"/>
          <w:szCs w:val="28"/>
        </w:rPr>
        <w:t>1</w:t>
      </w:r>
      <w:r w:rsidR="00A8004A" w:rsidRPr="00C45A85">
        <w:rPr>
          <w:color w:val="323232"/>
          <w:spacing w:val="-24"/>
          <w:sz w:val="28"/>
          <w:szCs w:val="28"/>
        </w:rPr>
        <w:t xml:space="preserve">. </w:t>
      </w:r>
      <w:r w:rsidR="004C7C22" w:rsidRPr="00C45A85">
        <w:rPr>
          <w:rFonts w:eastAsia="Times New Roman"/>
          <w:color w:val="323232"/>
          <w:spacing w:val="3"/>
          <w:sz w:val="28"/>
          <w:szCs w:val="28"/>
        </w:rPr>
        <w:t xml:space="preserve">Утвердить прилагаемый Порядок проведения </w:t>
      </w:r>
      <w:r w:rsidRPr="00C45A85">
        <w:rPr>
          <w:rFonts w:eastAsia="Times New Roman"/>
          <w:color w:val="323232"/>
          <w:spacing w:val="3"/>
          <w:sz w:val="28"/>
          <w:szCs w:val="28"/>
        </w:rPr>
        <w:t>антикоррупционной</w:t>
      </w:r>
      <w:r w:rsidR="004C7C22" w:rsidRPr="00C45A85">
        <w:rPr>
          <w:rFonts w:eastAsia="Times New Roman"/>
          <w:color w:val="323232"/>
          <w:spacing w:val="3"/>
          <w:sz w:val="28"/>
          <w:szCs w:val="28"/>
        </w:rPr>
        <w:t xml:space="preserve"> </w:t>
      </w:r>
      <w:r w:rsidRPr="00C45A85">
        <w:rPr>
          <w:rFonts w:eastAsia="Times New Roman"/>
          <w:color w:val="323232"/>
          <w:spacing w:val="10"/>
          <w:sz w:val="28"/>
          <w:szCs w:val="28"/>
        </w:rPr>
        <w:t>экспертизы нормативных правов</w:t>
      </w:r>
      <w:r w:rsidR="004C7C22" w:rsidRPr="00C45A85">
        <w:rPr>
          <w:rFonts w:eastAsia="Times New Roman"/>
          <w:color w:val="323232"/>
          <w:spacing w:val="10"/>
          <w:sz w:val="28"/>
          <w:szCs w:val="28"/>
        </w:rPr>
        <w:t xml:space="preserve">ых актов и проектов нормативных </w:t>
      </w:r>
      <w:r w:rsidRPr="00C45A85">
        <w:rPr>
          <w:rFonts w:eastAsia="Times New Roman"/>
          <w:color w:val="323232"/>
          <w:spacing w:val="10"/>
          <w:sz w:val="28"/>
          <w:szCs w:val="28"/>
        </w:rPr>
        <w:t>правовых</w:t>
      </w:r>
      <w:r w:rsidR="004C7C22" w:rsidRPr="00C45A85">
        <w:rPr>
          <w:rFonts w:eastAsia="Times New Roman"/>
          <w:color w:val="323232"/>
          <w:spacing w:val="10"/>
          <w:sz w:val="28"/>
          <w:szCs w:val="28"/>
        </w:rPr>
        <w:t xml:space="preserve"> </w:t>
      </w:r>
      <w:r w:rsidRPr="00C45A85">
        <w:rPr>
          <w:rFonts w:eastAsia="Times New Roman"/>
          <w:color w:val="323232"/>
          <w:spacing w:val="1"/>
          <w:sz w:val="28"/>
          <w:szCs w:val="28"/>
        </w:rPr>
        <w:t>актов Совета Сортавальского муниципального района.</w:t>
      </w:r>
    </w:p>
    <w:p w:rsidR="00A8004A" w:rsidRPr="00C45A85" w:rsidRDefault="00EA2403" w:rsidP="00C45A85">
      <w:pPr>
        <w:shd w:val="clear" w:color="auto" w:fill="FFFFFF"/>
        <w:jc w:val="both"/>
        <w:rPr>
          <w:color w:val="323232"/>
          <w:sz w:val="28"/>
          <w:szCs w:val="28"/>
        </w:rPr>
      </w:pPr>
      <w:r w:rsidRPr="00C45A85">
        <w:rPr>
          <w:color w:val="323232"/>
          <w:spacing w:val="-10"/>
          <w:sz w:val="28"/>
          <w:szCs w:val="28"/>
        </w:rPr>
        <w:t>2.</w:t>
      </w:r>
      <w:r w:rsidR="00A8004A" w:rsidRPr="00C45A85">
        <w:rPr>
          <w:color w:val="323232"/>
          <w:sz w:val="28"/>
          <w:szCs w:val="28"/>
        </w:rPr>
        <w:t xml:space="preserve"> </w:t>
      </w:r>
      <w:r w:rsidR="00977DF5" w:rsidRPr="00C45A85">
        <w:rPr>
          <w:color w:val="323232"/>
          <w:sz w:val="28"/>
          <w:szCs w:val="28"/>
        </w:rPr>
        <w:t>Решение</w:t>
      </w:r>
      <w:r w:rsidR="00AA1989" w:rsidRPr="00C45A85">
        <w:rPr>
          <w:color w:val="323232"/>
          <w:sz w:val="28"/>
          <w:szCs w:val="28"/>
        </w:rPr>
        <w:t xml:space="preserve"> </w:t>
      </w:r>
      <w:r w:rsidR="00AA1989" w:rsidRPr="00C45A85">
        <w:rPr>
          <w:color w:val="323232"/>
          <w:sz w:val="28"/>
          <w:szCs w:val="28"/>
          <w:lang w:val="en-US"/>
        </w:rPr>
        <w:t>XXIX</w:t>
      </w:r>
      <w:r w:rsidR="00AA1989" w:rsidRPr="00C45A85">
        <w:rPr>
          <w:color w:val="323232"/>
          <w:sz w:val="28"/>
          <w:szCs w:val="28"/>
        </w:rPr>
        <w:t xml:space="preserve"> сессии </w:t>
      </w:r>
      <w:r w:rsidR="00AA1989" w:rsidRPr="00C45A85">
        <w:rPr>
          <w:color w:val="323232"/>
          <w:sz w:val="28"/>
          <w:szCs w:val="28"/>
          <w:lang w:val="en-US"/>
        </w:rPr>
        <w:t>II</w:t>
      </w:r>
      <w:r w:rsidR="00AA1989" w:rsidRPr="00C45A85">
        <w:rPr>
          <w:color w:val="323232"/>
          <w:sz w:val="28"/>
          <w:szCs w:val="28"/>
        </w:rPr>
        <w:t xml:space="preserve"> созыва </w:t>
      </w:r>
      <w:r w:rsidR="00977DF5" w:rsidRPr="00C45A85">
        <w:rPr>
          <w:color w:val="323232"/>
          <w:sz w:val="28"/>
          <w:szCs w:val="28"/>
        </w:rPr>
        <w:t xml:space="preserve"> Совета Сортавальского муниципального района от</w:t>
      </w:r>
      <w:r w:rsidR="00A8004A" w:rsidRPr="00C45A85">
        <w:rPr>
          <w:color w:val="323232"/>
          <w:sz w:val="28"/>
          <w:szCs w:val="28"/>
        </w:rPr>
        <w:t xml:space="preserve"> 2 ноября 2011 года №203 «</w:t>
      </w:r>
      <w:r w:rsidR="00AA1989" w:rsidRPr="00C45A85">
        <w:rPr>
          <w:color w:val="323232"/>
          <w:sz w:val="28"/>
          <w:szCs w:val="28"/>
        </w:rPr>
        <w:t>Об утверждении Поря</w:t>
      </w:r>
      <w:r w:rsidR="00A8004A" w:rsidRPr="00C45A85">
        <w:rPr>
          <w:color w:val="323232"/>
          <w:sz w:val="28"/>
          <w:szCs w:val="28"/>
        </w:rPr>
        <w:t>дка проведения антикоррупционной экспертизы нормативных правовых актов и проектов нормативных правовых актов Совета Сортавальского муниципального района»</w:t>
      </w:r>
      <w:r w:rsidR="00AA1989" w:rsidRPr="00C45A85">
        <w:rPr>
          <w:color w:val="323232"/>
          <w:sz w:val="28"/>
          <w:szCs w:val="28"/>
        </w:rPr>
        <w:t xml:space="preserve"> считать утратившим силу.</w:t>
      </w:r>
    </w:p>
    <w:p w:rsidR="00F305D7" w:rsidRPr="00C45A85" w:rsidRDefault="00A8004A" w:rsidP="00C45A85">
      <w:pPr>
        <w:shd w:val="clear" w:color="auto" w:fill="FFFFFF"/>
        <w:jc w:val="both"/>
        <w:rPr>
          <w:rFonts w:eastAsia="Times New Roman"/>
          <w:color w:val="323232"/>
          <w:sz w:val="28"/>
          <w:szCs w:val="28"/>
        </w:rPr>
      </w:pPr>
      <w:r w:rsidRPr="00C45A85">
        <w:rPr>
          <w:color w:val="323232"/>
          <w:sz w:val="28"/>
          <w:szCs w:val="28"/>
        </w:rPr>
        <w:t xml:space="preserve">3. </w:t>
      </w:r>
      <w:r w:rsidR="00EA2403" w:rsidRPr="00C45A85">
        <w:rPr>
          <w:rFonts w:eastAsia="Times New Roman"/>
          <w:color w:val="323232"/>
          <w:sz w:val="28"/>
          <w:szCs w:val="28"/>
        </w:rPr>
        <w:t>Настоящее Решение опубликовать в районной</w:t>
      </w:r>
      <w:r w:rsidR="004C7C22" w:rsidRPr="00C45A85">
        <w:rPr>
          <w:rFonts w:eastAsia="Times New Roman"/>
          <w:color w:val="323232"/>
          <w:sz w:val="28"/>
          <w:szCs w:val="28"/>
        </w:rPr>
        <w:t xml:space="preserve"> газете </w:t>
      </w:r>
      <w:r w:rsidR="00EA2403" w:rsidRPr="00C45A85">
        <w:rPr>
          <w:rFonts w:eastAsia="Times New Roman"/>
          <w:color w:val="323232"/>
          <w:sz w:val="28"/>
          <w:szCs w:val="28"/>
        </w:rPr>
        <w:t>«Ладога-Сортавала».</w:t>
      </w:r>
    </w:p>
    <w:p w:rsidR="004C7C22" w:rsidRPr="00C45A85" w:rsidRDefault="004C7C22" w:rsidP="00C45A85">
      <w:pPr>
        <w:shd w:val="clear" w:color="auto" w:fill="FFFFFF"/>
        <w:tabs>
          <w:tab w:val="left" w:pos="1454"/>
        </w:tabs>
        <w:ind w:firstLine="730"/>
        <w:jc w:val="both"/>
        <w:rPr>
          <w:sz w:val="28"/>
          <w:szCs w:val="28"/>
        </w:rPr>
      </w:pPr>
    </w:p>
    <w:p w:rsidR="00C45A85" w:rsidRDefault="00095037" w:rsidP="00C45A85">
      <w:pPr>
        <w:shd w:val="clear" w:color="auto" w:fill="FFFFFF"/>
        <w:tabs>
          <w:tab w:val="left" w:pos="1454"/>
        </w:tabs>
        <w:ind w:firstLine="730"/>
        <w:jc w:val="both"/>
        <w:rPr>
          <w:sz w:val="28"/>
          <w:szCs w:val="28"/>
        </w:rPr>
      </w:pPr>
      <w:r w:rsidRPr="00C45A85">
        <w:rPr>
          <w:sz w:val="28"/>
          <w:szCs w:val="28"/>
        </w:rPr>
        <w:tab/>
        <w:t xml:space="preserve"> </w:t>
      </w:r>
    </w:p>
    <w:p w:rsidR="004C7C22" w:rsidRPr="00C45A85" w:rsidRDefault="00095037" w:rsidP="00C91AD9">
      <w:pPr>
        <w:shd w:val="clear" w:color="auto" w:fill="FFFFFF"/>
        <w:tabs>
          <w:tab w:val="left" w:pos="1454"/>
        </w:tabs>
        <w:jc w:val="both"/>
        <w:rPr>
          <w:sz w:val="28"/>
          <w:szCs w:val="28"/>
        </w:rPr>
      </w:pPr>
      <w:r w:rsidRPr="00C45A85">
        <w:rPr>
          <w:sz w:val="28"/>
          <w:szCs w:val="28"/>
        </w:rPr>
        <w:t xml:space="preserve">Глава </w:t>
      </w:r>
      <w:r w:rsidR="009D02C5" w:rsidRPr="00C45A85">
        <w:rPr>
          <w:sz w:val="28"/>
          <w:szCs w:val="28"/>
        </w:rPr>
        <w:t xml:space="preserve"> </w:t>
      </w:r>
      <w:proofErr w:type="gramStart"/>
      <w:r w:rsidR="009D02C5" w:rsidRPr="00C45A85">
        <w:rPr>
          <w:sz w:val="28"/>
          <w:szCs w:val="28"/>
        </w:rPr>
        <w:t>Сортавальского</w:t>
      </w:r>
      <w:proofErr w:type="gramEnd"/>
    </w:p>
    <w:p w:rsidR="004C7C22" w:rsidRPr="00C45A85" w:rsidRDefault="00C45A85" w:rsidP="00C45A85">
      <w:pPr>
        <w:shd w:val="clear" w:color="auto" w:fill="FFFFFF"/>
        <w:jc w:val="both"/>
        <w:rPr>
          <w:sz w:val="28"/>
          <w:szCs w:val="28"/>
        </w:rPr>
      </w:pPr>
      <w:r>
        <w:rPr>
          <w:sz w:val="28"/>
          <w:szCs w:val="28"/>
        </w:rPr>
        <w:t>м</w:t>
      </w:r>
      <w:r w:rsidR="004C7C22" w:rsidRPr="00C45A85">
        <w:rPr>
          <w:sz w:val="28"/>
          <w:szCs w:val="28"/>
        </w:rPr>
        <w:t>униципального района</w:t>
      </w:r>
      <w:r>
        <w:rPr>
          <w:sz w:val="28"/>
          <w:szCs w:val="28"/>
        </w:rPr>
        <w:tab/>
      </w:r>
      <w:r w:rsidR="004C7C22" w:rsidRPr="00C45A85">
        <w:rPr>
          <w:sz w:val="28"/>
          <w:szCs w:val="28"/>
        </w:rPr>
        <w:tab/>
      </w:r>
      <w:r>
        <w:rPr>
          <w:sz w:val="28"/>
          <w:szCs w:val="28"/>
        </w:rPr>
        <w:tab/>
      </w:r>
      <w:r>
        <w:rPr>
          <w:sz w:val="28"/>
          <w:szCs w:val="28"/>
        </w:rPr>
        <w:tab/>
      </w:r>
      <w:r w:rsidR="004C7C22" w:rsidRPr="00C45A85">
        <w:rPr>
          <w:sz w:val="28"/>
          <w:szCs w:val="28"/>
        </w:rPr>
        <w:tab/>
      </w:r>
      <w:r w:rsidR="004C7C22" w:rsidRPr="00C45A85">
        <w:rPr>
          <w:sz w:val="28"/>
          <w:szCs w:val="28"/>
        </w:rPr>
        <w:tab/>
      </w:r>
      <w:r>
        <w:rPr>
          <w:sz w:val="28"/>
          <w:szCs w:val="28"/>
        </w:rPr>
        <w:t xml:space="preserve">С.В. </w:t>
      </w:r>
      <w:proofErr w:type="spellStart"/>
      <w:r>
        <w:rPr>
          <w:sz w:val="28"/>
          <w:szCs w:val="28"/>
        </w:rPr>
        <w:t>Крупин</w:t>
      </w:r>
      <w:proofErr w:type="spellEnd"/>
    </w:p>
    <w:p w:rsidR="00927E49" w:rsidRDefault="00927E49" w:rsidP="00C45A85">
      <w:pPr>
        <w:jc w:val="both"/>
        <w:rPr>
          <w:sz w:val="28"/>
          <w:szCs w:val="28"/>
        </w:rPr>
      </w:pPr>
    </w:p>
    <w:p w:rsidR="007D0432" w:rsidRDefault="007D0432" w:rsidP="00C45A85">
      <w:pPr>
        <w:jc w:val="both"/>
        <w:rPr>
          <w:sz w:val="28"/>
          <w:szCs w:val="28"/>
        </w:rPr>
      </w:pPr>
    </w:p>
    <w:p w:rsidR="007D0432" w:rsidRDefault="007D0432" w:rsidP="00C45A85">
      <w:pPr>
        <w:jc w:val="both"/>
        <w:rPr>
          <w:sz w:val="28"/>
          <w:szCs w:val="28"/>
        </w:rPr>
      </w:pPr>
    </w:p>
    <w:p w:rsidR="007D0432" w:rsidRDefault="007D0432" w:rsidP="00C45A85">
      <w:pPr>
        <w:jc w:val="both"/>
        <w:rPr>
          <w:sz w:val="28"/>
          <w:szCs w:val="28"/>
        </w:rPr>
      </w:pPr>
    </w:p>
    <w:p w:rsidR="007D0432" w:rsidRDefault="007D0432" w:rsidP="00C45A85">
      <w:pPr>
        <w:jc w:val="both"/>
        <w:rPr>
          <w:sz w:val="28"/>
          <w:szCs w:val="28"/>
        </w:rPr>
      </w:pPr>
    </w:p>
    <w:p w:rsidR="007D0432" w:rsidRDefault="007D0432" w:rsidP="007D0432">
      <w:pPr>
        <w:pStyle w:val="11"/>
        <w:shd w:val="clear" w:color="auto" w:fill="auto"/>
        <w:rPr>
          <w:rFonts w:eastAsiaTheme="minorEastAsia"/>
          <w:sz w:val="28"/>
          <w:szCs w:val="28"/>
        </w:rPr>
      </w:pPr>
    </w:p>
    <w:p w:rsidR="00215D9F" w:rsidRDefault="00215D9F" w:rsidP="007D0432">
      <w:pPr>
        <w:pStyle w:val="11"/>
        <w:shd w:val="clear" w:color="auto" w:fill="auto"/>
        <w:rPr>
          <w:rFonts w:eastAsiaTheme="minorEastAsia"/>
          <w:sz w:val="28"/>
          <w:szCs w:val="28"/>
        </w:rPr>
      </w:pPr>
    </w:p>
    <w:p w:rsidR="007D0432" w:rsidRDefault="00215D9F" w:rsidP="00215D9F">
      <w:pPr>
        <w:pStyle w:val="11"/>
        <w:shd w:val="clear" w:color="auto" w:fill="auto"/>
        <w:spacing w:line="240" w:lineRule="atLeast"/>
        <w:ind w:left="5760"/>
      </w:pPr>
      <w:r>
        <w:lastRenderedPageBreak/>
        <w:t xml:space="preserve">  </w:t>
      </w:r>
      <w:r w:rsidR="007D0432">
        <w:t>Утвержден</w:t>
      </w:r>
    </w:p>
    <w:p w:rsidR="007D0432" w:rsidRDefault="007D0432" w:rsidP="007D0432">
      <w:pPr>
        <w:pStyle w:val="11"/>
        <w:shd w:val="clear" w:color="auto" w:fill="auto"/>
        <w:spacing w:line="240" w:lineRule="atLeast"/>
        <w:ind w:right="20"/>
        <w:jc w:val="right"/>
      </w:pPr>
      <w:r>
        <w:t>Решением Совета Сортавальского</w:t>
      </w:r>
    </w:p>
    <w:p w:rsidR="007D0432" w:rsidRDefault="00215D9F" w:rsidP="00215D9F">
      <w:pPr>
        <w:pStyle w:val="11"/>
        <w:shd w:val="clear" w:color="auto" w:fill="auto"/>
        <w:spacing w:line="240" w:lineRule="atLeast"/>
        <w:ind w:left="5040" w:right="20" w:firstLine="720"/>
      </w:pPr>
      <w:r>
        <w:t xml:space="preserve">   </w:t>
      </w:r>
      <w:r w:rsidR="007D0432">
        <w:t xml:space="preserve">муниципального района </w:t>
      </w:r>
    </w:p>
    <w:p w:rsidR="007D0432" w:rsidRDefault="00215D9F" w:rsidP="00215D9F">
      <w:pPr>
        <w:pStyle w:val="11"/>
        <w:shd w:val="clear" w:color="auto" w:fill="auto"/>
        <w:spacing w:line="240" w:lineRule="atLeast"/>
        <w:ind w:right="20"/>
        <w:jc w:val="center"/>
      </w:pPr>
      <w:r>
        <w:t xml:space="preserve">                   </w:t>
      </w:r>
      <w:r w:rsidR="00C91AD9">
        <w:t xml:space="preserve">                       </w:t>
      </w:r>
      <w:r w:rsidR="007D0432">
        <w:t xml:space="preserve">от </w:t>
      </w:r>
      <w:r w:rsidR="00C91AD9">
        <w:t>30 апреля 2014г. № 50</w:t>
      </w:r>
    </w:p>
    <w:p w:rsidR="007D0432" w:rsidRDefault="007D0432" w:rsidP="007D0432">
      <w:pPr>
        <w:pStyle w:val="13"/>
        <w:keepNext/>
        <w:keepLines/>
        <w:shd w:val="clear" w:color="auto" w:fill="auto"/>
        <w:spacing w:before="0"/>
        <w:ind w:left="4360"/>
        <w:jc w:val="right"/>
        <w:rPr>
          <w:sz w:val="32"/>
          <w:szCs w:val="32"/>
        </w:rPr>
      </w:pPr>
      <w:bookmarkStart w:id="1" w:name="bookmark0"/>
    </w:p>
    <w:p w:rsidR="007D0432" w:rsidRDefault="007D0432" w:rsidP="007D0432">
      <w:pPr>
        <w:pStyle w:val="13"/>
        <w:keepNext/>
        <w:keepLines/>
        <w:shd w:val="clear" w:color="auto" w:fill="auto"/>
        <w:spacing w:before="0"/>
        <w:ind w:left="4360"/>
        <w:rPr>
          <w:sz w:val="32"/>
          <w:szCs w:val="32"/>
        </w:rPr>
      </w:pPr>
    </w:p>
    <w:p w:rsidR="007D0432" w:rsidRPr="007D0432" w:rsidRDefault="007D0432" w:rsidP="007D0432">
      <w:pPr>
        <w:pStyle w:val="13"/>
        <w:keepNext/>
        <w:keepLines/>
        <w:shd w:val="clear" w:color="auto" w:fill="auto"/>
        <w:spacing w:before="0"/>
        <w:ind w:left="4360" w:right="-145"/>
        <w:rPr>
          <w:b/>
          <w:sz w:val="28"/>
          <w:szCs w:val="28"/>
        </w:rPr>
      </w:pPr>
      <w:r w:rsidRPr="007D0432">
        <w:rPr>
          <w:b/>
          <w:sz w:val="28"/>
          <w:szCs w:val="28"/>
        </w:rPr>
        <w:t>ПОРЯДОК</w:t>
      </w:r>
      <w:bookmarkEnd w:id="1"/>
    </w:p>
    <w:p w:rsidR="007D0432" w:rsidRPr="007D0432" w:rsidRDefault="007D0432" w:rsidP="007D0432">
      <w:pPr>
        <w:pStyle w:val="20"/>
        <w:shd w:val="clear" w:color="auto" w:fill="auto"/>
        <w:spacing w:after="341"/>
        <w:ind w:right="-145"/>
        <w:rPr>
          <w:b/>
          <w:sz w:val="28"/>
          <w:szCs w:val="28"/>
        </w:rPr>
      </w:pPr>
      <w:r w:rsidRPr="007D0432">
        <w:rPr>
          <w:b/>
          <w:sz w:val="28"/>
          <w:szCs w:val="28"/>
        </w:rPr>
        <w:t>проведения антикоррупционной экспертизы нормативных правовых актов и проектов нормативных правовых актов Совета Сортавальского муниципального района</w:t>
      </w:r>
    </w:p>
    <w:p w:rsidR="007D0432" w:rsidRPr="00617738" w:rsidRDefault="007D0432" w:rsidP="007D0432">
      <w:pPr>
        <w:pStyle w:val="11"/>
        <w:shd w:val="clear" w:color="auto" w:fill="auto"/>
        <w:spacing w:after="300" w:line="270" w:lineRule="exact"/>
        <w:ind w:left="20" w:firstLine="720"/>
        <w:jc w:val="center"/>
        <w:rPr>
          <w:b/>
          <w:sz w:val="28"/>
          <w:szCs w:val="28"/>
        </w:rPr>
      </w:pPr>
      <w:r w:rsidRPr="00617738">
        <w:rPr>
          <w:b/>
          <w:sz w:val="28"/>
          <w:szCs w:val="28"/>
        </w:rPr>
        <w:t>I. Общие положения</w:t>
      </w:r>
    </w:p>
    <w:p w:rsidR="007D0432" w:rsidRPr="00617738" w:rsidRDefault="007D0432" w:rsidP="007D0432">
      <w:pPr>
        <w:pStyle w:val="11"/>
        <w:shd w:val="clear" w:color="auto" w:fill="auto"/>
        <w:tabs>
          <w:tab w:val="left" w:pos="1470"/>
        </w:tabs>
        <w:spacing w:line="317" w:lineRule="exact"/>
        <w:ind w:left="740" w:right="20"/>
        <w:jc w:val="both"/>
        <w:rPr>
          <w:sz w:val="28"/>
          <w:szCs w:val="28"/>
        </w:rPr>
      </w:pPr>
      <w:r>
        <w:rPr>
          <w:sz w:val="28"/>
          <w:szCs w:val="28"/>
        </w:rPr>
        <w:t>1.</w:t>
      </w:r>
      <w:r w:rsidRPr="00617738">
        <w:rPr>
          <w:sz w:val="28"/>
          <w:szCs w:val="28"/>
        </w:rPr>
        <w:t>Настоящий Порядок устанавливает правила проведения антикоррупционной экспертизы нормативных правовых актов и проектов нормативных правовых актов Совета Сортавальского муниципального района (далее - Совет).</w:t>
      </w:r>
    </w:p>
    <w:p w:rsidR="007D0432" w:rsidRPr="00617738" w:rsidRDefault="007D0432" w:rsidP="007D0432">
      <w:pPr>
        <w:pStyle w:val="11"/>
        <w:shd w:val="clear" w:color="auto" w:fill="auto"/>
        <w:tabs>
          <w:tab w:val="left" w:pos="1215"/>
        </w:tabs>
        <w:spacing w:line="317" w:lineRule="exact"/>
        <w:ind w:left="740" w:right="20"/>
        <w:jc w:val="both"/>
        <w:rPr>
          <w:sz w:val="28"/>
          <w:szCs w:val="28"/>
        </w:rPr>
      </w:pPr>
      <w:r>
        <w:rPr>
          <w:sz w:val="28"/>
          <w:szCs w:val="28"/>
        </w:rPr>
        <w:t>2.</w:t>
      </w:r>
      <w:r w:rsidRPr="00617738">
        <w:rPr>
          <w:sz w:val="28"/>
          <w:szCs w:val="28"/>
        </w:rPr>
        <w:t>Объектом антикоррупционной экспертизы являются нормативные правовые акты и проекты нормативных правовых актов Совета.</w:t>
      </w:r>
    </w:p>
    <w:p w:rsidR="007D0432" w:rsidRPr="00617738" w:rsidRDefault="009C16A7" w:rsidP="007D0432">
      <w:pPr>
        <w:pStyle w:val="11"/>
        <w:shd w:val="clear" w:color="auto" w:fill="auto"/>
        <w:tabs>
          <w:tab w:val="left" w:pos="1162"/>
        </w:tabs>
        <w:spacing w:after="338" w:line="317" w:lineRule="exact"/>
        <w:ind w:right="20"/>
        <w:jc w:val="both"/>
        <w:rPr>
          <w:sz w:val="28"/>
          <w:szCs w:val="28"/>
        </w:rPr>
      </w:pPr>
      <w:r>
        <w:rPr>
          <w:sz w:val="28"/>
          <w:szCs w:val="28"/>
        </w:rPr>
        <w:t xml:space="preserve">      </w:t>
      </w:r>
      <w:r w:rsidR="007D0432">
        <w:rPr>
          <w:sz w:val="28"/>
          <w:szCs w:val="28"/>
        </w:rPr>
        <w:t>3.</w:t>
      </w:r>
      <w:r w:rsidR="007D0432" w:rsidRPr="00617738">
        <w:rPr>
          <w:sz w:val="28"/>
          <w:szCs w:val="28"/>
        </w:rPr>
        <w:t>Цель антикоррупционной экспертизы - выявление в нормативных правовых актах и проектах нормативных правовых актов Совета коррупциогенных факторов и их последующее устранение.</w:t>
      </w:r>
    </w:p>
    <w:p w:rsidR="007D0432" w:rsidRPr="00617738" w:rsidRDefault="007D0432" w:rsidP="007D0432">
      <w:pPr>
        <w:pStyle w:val="11"/>
        <w:shd w:val="clear" w:color="auto" w:fill="auto"/>
        <w:spacing w:line="270" w:lineRule="exact"/>
        <w:ind w:left="20" w:firstLine="720"/>
        <w:jc w:val="center"/>
        <w:rPr>
          <w:b/>
          <w:sz w:val="28"/>
          <w:szCs w:val="28"/>
        </w:rPr>
      </w:pPr>
      <w:r w:rsidRPr="00617738">
        <w:rPr>
          <w:b/>
          <w:sz w:val="28"/>
          <w:szCs w:val="28"/>
        </w:rPr>
        <w:t>II. Порядок проведения антикоррупционной экспертизы проектов</w:t>
      </w:r>
    </w:p>
    <w:p w:rsidR="007D0432" w:rsidRPr="00617738" w:rsidRDefault="007D0432" w:rsidP="007D0432">
      <w:pPr>
        <w:pStyle w:val="11"/>
        <w:shd w:val="clear" w:color="auto" w:fill="auto"/>
        <w:spacing w:after="296" w:line="270" w:lineRule="exact"/>
        <w:ind w:left="20" w:firstLine="720"/>
        <w:jc w:val="center"/>
        <w:rPr>
          <w:b/>
          <w:sz w:val="28"/>
          <w:szCs w:val="28"/>
        </w:rPr>
      </w:pPr>
      <w:r w:rsidRPr="00617738">
        <w:rPr>
          <w:b/>
          <w:sz w:val="28"/>
          <w:szCs w:val="28"/>
        </w:rPr>
        <w:t>нормативных правовых актов Совета</w:t>
      </w:r>
    </w:p>
    <w:p w:rsidR="007D0432" w:rsidRPr="00617738" w:rsidRDefault="007D0432" w:rsidP="007D0432">
      <w:pPr>
        <w:pStyle w:val="11"/>
        <w:numPr>
          <w:ilvl w:val="0"/>
          <w:numId w:val="1"/>
        </w:numPr>
        <w:shd w:val="clear" w:color="auto" w:fill="auto"/>
        <w:tabs>
          <w:tab w:val="left" w:pos="1071"/>
        </w:tabs>
        <w:ind w:left="20" w:right="20" w:firstLine="720"/>
        <w:jc w:val="both"/>
        <w:rPr>
          <w:sz w:val="28"/>
          <w:szCs w:val="28"/>
        </w:rPr>
      </w:pPr>
      <w:r w:rsidRPr="00617738">
        <w:rPr>
          <w:sz w:val="28"/>
          <w:szCs w:val="28"/>
        </w:rPr>
        <w:t>Антикоррупционная экспертиза проектов нормативных правовых актов Совета проводится отделом по контролю и противодействию коррупции администрации Сортавальского муници</w:t>
      </w:r>
      <w:r w:rsidR="009C16A7">
        <w:rPr>
          <w:sz w:val="28"/>
          <w:szCs w:val="28"/>
        </w:rPr>
        <w:t>пального района (далее - Отдел).</w:t>
      </w:r>
    </w:p>
    <w:p w:rsidR="007D0432" w:rsidRPr="00617738" w:rsidRDefault="007D0432" w:rsidP="007D0432">
      <w:pPr>
        <w:pStyle w:val="11"/>
        <w:numPr>
          <w:ilvl w:val="0"/>
          <w:numId w:val="1"/>
        </w:numPr>
        <w:shd w:val="clear" w:color="auto" w:fill="auto"/>
        <w:tabs>
          <w:tab w:val="left" w:pos="1081"/>
        </w:tabs>
        <w:ind w:left="20" w:right="20" w:firstLine="720"/>
        <w:jc w:val="both"/>
        <w:rPr>
          <w:sz w:val="28"/>
          <w:szCs w:val="28"/>
        </w:rPr>
      </w:pPr>
      <w:proofErr w:type="gramStart"/>
      <w:r w:rsidRPr="00617738">
        <w:rPr>
          <w:sz w:val="28"/>
          <w:szCs w:val="28"/>
        </w:rPr>
        <w:t>Антикоррупционная экспертиза проектов нормативных правовых актов Совета проводится в соответствии с Методикой проведения антикоррупционной экспертизы нормативных правовых актов и проектов нормативных правовых актов, утвержденной постановлением Правительства Российской Федерации от 26 февраля 2010 года №96 (далее - Методика проведения антикоррупционной экспертизы) и по правилам, установленным Порядком проведения антикоррупционной экспертизы нормативных правовых актов и проектов нормативных правовых актов администрации Сортавальского муниципального района, утвержденным</w:t>
      </w:r>
      <w:proofErr w:type="gramEnd"/>
      <w:r w:rsidRPr="00617738">
        <w:rPr>
          <w:sz w:val="28"/>
          <w:szCs w:val="28"/>
        </w:rPr>
        <w:t xml:space="preserve"> постановлением администрации Сортавальского муниципального района от 31 марта 2014 года № 26.</w:t>
      </w:r>
    </w:p>
    <w:p w:rsidR="007D0432" w:rsidRPr="00617738" w:rsidRDefault="007D0432" w:rsidP="007D0432">
      <w:pPr>
        <w:pStyle w:val="11"/>
        <w:numPr>
          <w:ilvl w:val="0"/>
          <w:numId w:val="1"/>
        </w:numPr>
        <w:shd w:val="clear" w:color="auto" w:fill="auto"/>
        <w:tabs>
          <w:tab w:val="left" w:pos="1311"/>
        </w:tabs>
        <w:ind w:left="20" w:right="20" w:firstLine="720"/>
        <w:jc w:val="both"/>
        <w:rPr>
          <w:sz w:val="28"/>
          <w:szCs w:val="28"/>
        </w:rPr>
      </w:pPr>
      <w:r w:rsidRPr="00617738">
        <w:rPr>
          <w:sz w:val="28"/>
          <w:szCs w:val="28"/>
        </w:rPr>
        <w:t>В целях обеспечения возможности проведения независимой антикоррупционной экспертизы проектов нормативных правовых актов,</w:t>
      </w:r>
    </w:p>
    <w:p w:rsidR="007D0432" w:rsidRPr="00617738" w:rsidRDefault="007D0432" w:rsidP="007D0432">
      <w:pPr>
        <w:pStyle w:val="11"/>
        <w:shd w:val="clear" w:color="auto" w:fill="auto"/>
        <w:ind w:left="20" w:right="20"/>
        <w:jc w:val="both"/>
        <w:rPr>
          <w:sz w:val="28"/>
          <w:szCs w:val="28"/>
        </w:rPr>
      </w:pPr>
      <w:r w:rsidRPr="00617738">
        <w:rPr>
          <w:sz w:val="28"/>
          <w:szCs w:val="28"/>
        </w:rPr>
        <w:t xml:space="preserve">затрагивающих права, свободы и обязанности человека и гражданина, устанавливающих правовой статус организаций или имеющих межведомственный характер, структурное подразделение администрации Сортавальского муниципального района (далее - структурное подразделение администрации), ответственное за подготовку проектов нормативных правовых актов, в течение </w:t>
      </w:r>
      <w:r w:rsidRPr="00617738">
        <w:rPr>
          <w:sz w:val="28"/>
          <w:szCs w:val="28"/>
        </w:rPr>
        <w:lastRenderedPageBreak/>
        <w:t>рабочего дня, соответствующего дню направления указанных проектов на рассмотрение в Отдел, размещает эти проекты на официальном сайте администрации Сортавальского муниципального района в сети Интернет с указанием адреса электронной почты для направления экспертных заключений, даты начала и окончания приема заключений по результатам независимой антикоррупционной экспертизы.</w:t>
      </w:r>
    </w:p>
    <w:p w:rsidR="007D0432" w:rsidRPr="00617738" w:rsidRDefault="007D0432" w:rsidP="007D0432">
      <w:pPr>
        <w:pStyle w:val="11"/>
        <w:numPr>
          <w:ilvl w:val="0"/>
          <w:numId w:val="2"/>
        </w:numPr>
        <w:shd w:val="clear" w:color="auto" w:fill="auto"/>
        <w:tabs>
          <w:tab w:val="left" w:pos="1359"/>
        </w:tabs>
        <w:spacing w:after="281"/>
        <w:ind w:left="20" w:right="20" w:firstLine="740"/>
        <w:jc w:val="both"/>
        <w:rPr>
          <w:sz w:val="28"/>
          <w:szCs w:val="28"/>
        </w:rPr>
      </w:pPr>
      <w:r w:rsidRPr="00617738">
        <w:rPr>
          <w:sz w:val="28"/>
          <w:szCs w:val="28"/>
        </w:rPr>
        <w:t>Положения проекта нормативного правового акта Совета, способствующие созданию условий для проявления коррупции, выявленные при проведении антикоррупционной экспертизы, устраняются структурным подразделением администрации, подготовившим указанный проект, на стадии его доработки.</w:t>
      </w:r>
    </w:p>
    <w:p w:rsidR="007D0432" w:rsidRPr="00617738" w:rsidRDefault="007D0432" w:rsidP="007D0432">
      <w:pPr>
        <w:pStyle w:val="11"/>
        <w:shd w:val="clear" w:color="auto" w:fill="auto"/>
        <w:spacing w:after="300" w:line="270" w:lineRule="exact"/>
        <w:ind w:left="20" w:firstLine="740"/>
        <w:jc w:val="center"/>
        <w:rPr>
          <w:b/>
          <w:sz w:val="28"/>
          <w:szCs w:val="28"/>
        </w:rPr>
      </w:pPr>
      <w:r w:rsidRPr="00617738">
        <w:rPr>
          <w:b/>
          <w:sz w:val="28"/>
          <w:szCs w:val="28"/>
        </w:rPr>
        <w:t>III. Антикоррупционная экспертиза нормативных правовых актов Совета</w:t>
      </w:r>
    </w:p>
    <w:p w:rsidR="007D0432" w:rsidRPr="00617738" w:rsidRDefault="007D0432" w:rsidP="007D0432">
      <w:pPr>
        <w:pStyle w:val="11"/>
        <w:numPr>
          <w:ilvl w:val="0"/>
          <w:numId w:val="2"/>
        </w:numPr>
        <w:shd w:val="clear" w:color="auto" w:fill="auto"/>
        <w:tabs>
          <w:tab w:val="left" w:pos="1268"/>
        </w:tabs>
        <w:spacing w:line="317" w:lineRule="exact"/>
        <w:ind w:left="20" w:right="20" w:firstLine="740"/>
        <w:jc w:val="both"/>
        <w:rPr>
          <w:sz w:val="28"/>
          <w:szCs w:val="28"/>
        </w:rPr>
      </w:pPr>
      <w:r w:rsidRPr="00617738">
        <w:rPr>
          <w:sz w:val="28"/>
          <w:szCs w:val="28"/>
        </w:rPr>
        <w:t>В целях проведения антикоррупционной экспертизы изданных нормативных правовых актов Совета структурные подразделения администрации, являющиеся исполнителями нормативных правовых актов, после их подписания главой Сортавальского муниципального района ведут постоянный мониторинг их применения для выявления в них коррупциогенных факторов в соответствии с Методикой проведения антикоррупционной экспертизы.</w:t>
      </w:r>
    </w:p>
    <w:p w:rsidR="007D0432" w:rsidRPr="00617738" w:rsidRDefault="007D0432" w:rsidP="007D0432">
      <w:pPr>
        <w:pStyle w:val="11"/>
        <w:numPr>
          <w:ilvl w:val="0"/>
          <w:numId w:val="2"/>
        </w:numPr>
        <w:shd w:val="clear" w:color="auto" w:fill="auto"/>
        <w:tabs>
          <w:tab w:val="left" w:pos="1071"/>
        </w:tabs>
        <w:spacing w:line="317" w:lineRule="exact"/>
        <w:ind w:left="20" w:right="20" w:firstLine="740"/>
        <w:jc w:val="both"/>
        <w:rPr>
          <w:sz w:val="28"/>
          <w:szCs w:val="28"/>
        </w:rPr>
      </w:pPr>
      <w:r w:rsidRPr="00617738">
        <w:rPr>
          <w:sz w:val="28"/>
          <w:szCs w:val="28"/>
        </w:rPr>
        <w:t>Антикоррупционная экспертиза изданных нормативных правовых актов Совета проводится по правилам, установленным Порядком проведения антикоррупционной экспертизы нормативных правовых актов и проектов нормативных правовых актов администрации Сортавальского муниципального района, утвержденным постановлением администрации Сортавальского муниципального района от 31 марта 2014 года № 26.</w:t>
      </w:r>
    </w:p>
    <w:p w:rsidR="007D0432" w:rsidRPr="00617738" w:rsidRDefault="007D0432" w:rsidP="007D0432">
      <w:pPr>
        <w:pStyle w:val="11"/>
        <w:numPr>
          <w:ilvl w:val="0"/>
          <w:numId w:val="2"/>
        </w:numPr>
        <w:shd w:val="clear" w:color="auto" w:fill="auto"/>
        <w:tabs>
          <w:tab w:val="left" w:pos="1566"/>
        </w:tabs>
        <w:spacing w:line="317" w:lineRule="exact"/>
        <w:ind w:left="20" w:right="20" w:firstLine="740"/>
        <w:jc w:val="both"/>
        <w:rPr>
          <w:sz w:val="28"/>
          <w:szCs w:val="28"/>
        </w:rPr>
      </w:pPr>
      <w:r w:rsidRPr="00617738">
        <w:rPr>
          <w:sz w:val="28"/>
          <w:szCs w:val="28"/>
        </w:rPr>
        <w:t>На основании заключения по результатам проведения антикоррупционной экспертизы структурное подразделение администрации, указанное в пункте 8 настоящего Порядка, подготавливает проект нормативного правового акта о внесении в соответствующий нормативный правовой акт Совета изменений или дополнений либо о его отмене и направляет данный проект в Совет для принятия решения.</w:t>
      </w:r>
    </w:p>
    <w:p w:rsidR="007D0432" w:rsidRPr="00617738" w:rsidRDefault="007D0432" w:rsidP="007D0432">
      <w:pPr>
        <w:pStyle w:val="11"/>
        <w:shd w:val="clear" w:color="auto" w:fill="auto"/>
        <w:tabs>
          <w:tab w:val="left" w:pos="1311"/>
        </w:tabs>
        <w:ind w:right="20"/>
        <w:jc w:val="both"/>
        <w:rPr>
          <w:sz w:val="28"/>
          <w:szCs w:val="28"/>
        </w:rPr>
      </w:pPr>
    </w:p>
    <w:p w:rsidR="007D0432" w:rsidRPr="00617738" w:rsidRDefault="007D0432" w:rsidP="007D0432">
      <w:pPr>
        <w:rPr>
          <w:szCs w:val="28"/>
        </w:rPr>
      </w:pPr>
    </w:p>
    <w:p w:rsidR="007D0432" w:rsidRDefault="007D0432" w:rsidP="00C45A85">
      <w:pPr>
        <w:jc w:val="both"/>
        <w:rPr>
          <w:sz w:val="28"/>
          <w:szCs w:val="28"/>
        </w:rPr>
      </w:pPr>
    </w:p>
    <w:p w:rsidR="007D0432" w:rsidRPr="00C45A85" w:rsidRDefault="007D0432" w:rsidP="00C45A85">
      <w:pPr>
        <w:jc w:val="both"/>
        <w:rPr>
          <w:sz w:val="28"/>
          <w:szCs w:val="28"/>
        </w:rPr>
      </w:pPr>
    </w:p>
    <w:sectPr w:rsidR="007D0432" w:rsidRPr="00C45A85" w:rsidSect="00F305D7">
      <w:type w:val="continuous"/>
      <w:pgSz w:w="11909" w:h="16834"/>
      <w:pgMar w:top="1440" w:right="931" w:bottom="720" w:left="96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8779D"/>
    <w:multiLevelType w:val="multilevel"/>
    <w:tmpl w:val="2BD4D3D2"/>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77B6A68"/>
    <w:multiLevelType w:val="multilevel"/>
    <w:tmpl w:val="C590E2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
  <w:rsids>
    <w:rsidRoot w:val="00927E49"/>
    <w:rsid w:val="00044B3E"/>
    <w:rsid w:val="00095037"/>
    <w:rsid w:val="00130732"/>
    <w:rsid w:val="001F16D1"/>
    <w:rsid w:val="00210891"/>
    <w:rsid w:val="002145EA"/>
    <w:rsid w:val="00215D9F"/>
    <w:rsid w:val="00322CB5"/>
    <w:rsid w:val="00353AB4"/>
    <w:rsid w:val="0045661B"/>
    <w:rsid w:val="004C7C22"/>
    <w:rsid w:val="00514DAB"/>
    <w:rsid w:val="00616507"/>
    <w:rsid w:val="007D0432"/>
    <w:rsid w:val="007F138D"/>
    <w:rsid w:val="00927E49"/>
    <w:rsid w:val="00977DF5"/>
    <w:rsid w:val="009C16A7"/>
    <w:rsid w:val="009D02C5"/>
    <w:rsid w:val="00A270AF"/>
    <w:rsid w:val="00A76B25"/>
    <w:rsid w:val="00A8004A"/>
    <w:rsid w:val="00A874DC"/>
    <w:rsid w:val="00AA1989"/>
    <w:rsid w:val="00BA07DA"/>
    <w:rsid w:val="00BB25A1"/>
    <w:rsid w:val="00BB2642"/>
    <w:rsid w:val="00C45A85"/>
    <w:rsid w:val="00C91AD9"/>
    <w:rsid w:val="00CC24E1"/>
    <w:rsid w:val="00DE4FD6"/>
    <w:rsid w:val="00EA2403"/>
    <w:rsid w:val="00F305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05D7"/>
    <w:pPr>
      <w:widowControl w:val="0"/>
      <w:autoSpaceDE w:val="0"/>
      <w:autoSpaceDN w:val="0"/>
      <w:adjustRightInd w:val="0"/>
      <w:spacing w:after="0" w:line="240" w:lineRule="auto"/>
    </w:pPr>
    <w:rPr>
      <w:rFonts w:ascii="Times New Roman" w:hAnsi="Times New Roman" w:cs="Times New Roman"/>
      <w:sz w:val="20"/>
      <w:szCs w:val="20"/>
    </w:rPr>
  </w:style>
  <w:style w:type="paragraph" w:styleId="1">
    <w:name w:val="heading 1"/>
    <w:basedOn w:val="a"/>
    <w:next w:val="a"/>
    <w:link w:val="10"/>
    <w:qFormat/>
    <w:rsid w:val="0045661B"/>
    <w:pPr>
      <w:keepNext/>
      <w:widowControl/>
      <w:autoSpaceDE/>
      <w:autoSpaceDN/>
      <w:adjustRightInd/>
      <w:jc w:val="center"/>
      <w:outlineLvl w:val="0"/>
    </w:pPr>
    <w:rPr>
      <w:rFonts w:eastAsia="Arial Unicode MS"/>
      <w:sz w:val="28"/>
    </w:rPr>
  </w:style>
  <w:style w:type="paragraph" w:styleId="4">
    <w:name w:val="heading 4"/>
    <w:basedOn w:val="a"/>
    <w:next w:val="a"/>
    <w:link w:val="40"/>
    <w:qFormat/>
    <w:rsid w:val="0045661B"/>
    <w:pPr>
      <w:keepNext/>
      <w:widowControl/>
      <w:autoSpaceDE/>
      <w:autoSpaceDN/>
      <w:adjustRightInd/>
      <w:outlineLvl w:val="3"/>
    </w:pPr>
    <w:rPr>
      <w:rFonts w:eastAsia="Arial Unicode MS"/>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A2403"/>
    <w:rPr>
      <w:rFonts w:ascii="Tahoma" w:hAnsi="Tahoma" w:cs="Tahoma"/>
      <w:sz w:val="16"/>
      <w:szCs w:val="16"/>
    </w:rPr>
  </w:style>
  <w:style w:type="character" w:customStyle="1" w:styleId="a4">
    <w:name w:val="Текст выноски Знак"/>
    <w:basedOn w:val="a0"/>
    <w:link w:val="a3"/>
    <w:uiPriority w:val="99"/>
    <w:semiHidden/>
    <w:rsid w:val="00EA2403"/>
    <w:rPr>
      <w:rFonts w:ascii="Tahoma" w:hAnsi="Tahoma" w:cs="Tahoma"/>
      <w:sz w:val="16"/>
      <w:szCs w:val="16"/>
    </w:rPr>
  </w:style>
  <w:style w:type="character" w:customStyle="1" w:styleId="10">
    <w:name w:val="Заголовок 1 Знак"/>
    <w:basedOn w:val="a0"/>
    <w:link w:val="1"/>
    <w:rsid w:val="0045661B"/>
    <w:rPr>
      <w:rFonts w:ascii="Times New Roman" w:eastAsia="Arial Unicode MS" w:hAnsi="Times New Roman" w:cs="Times New Roman"/>
      <w:sz w:val="28"/>
      <w:szCs w:val="20"/>
    </w:rPr>
  </w:style>
  <w:style w:type="character" w:customStyle="1" w:styleId="40">
    <w:name w:val="Заголовок 4 Знак"/>
    <w:basedOn w:val="a0"/>
    <w:link w:val="4"/>
    <w:rsid w:val="0045661B"/>
    <w:rPr>
      <w:rFonts w:ascii="Times New Roman" w:eastAsia="Arial Unicode MS" w:hAnsi="Times New Roman" w:cs="Times New Roman"/>
      <w:b/>
      <w:sz w:val="32"/>
      <w:szCs w:val="20"/>
    </w:rPr>
  </w:style>
  <w:style w:type="character" w:customStyle="1" w:styleId="a5">
    <w:name w:val="Основной текст_"/>
    <w:basedOn w:val="a0"/>
    <w:link w:val="11"/>
    <w:rsid w:val="007D0432"/>
    <w:rPr>
      <w:rFonts w:ascii="Times New Roman" w:eastAsia="Times New Roman" w:hAnsi="Times New Roman" w:cs="Times New Roman"/>
      <w:sz w:val="27"/>
      <w:szCs w:val="27"/>
      <w:shd w:val="clear" w:color="auto" w:fill="FFFFFF"/>
    </w:rPr>
  </w:style>
  <w:style w:type="character" w:customStyle="1" w:styleId="12">
    <w:name w:val="Заголовок №1_"/>
    <w:basedOn w:val="a0"/>
    <w:link w:val="13"/>
    <w:rsid w:val="007D0432"/>
    <w:rPr>
      <w:rFonts w:ascii="Times New Roman" w:eastAsia="Times New Roman" w:hAnsi="Times New Roman" w:cs="Times New Roman"/>
      <w:sz w:val="27"/>
      <w:szCs w:val="27"/>
      <w:shd w:val="clear" w:color="auto" w:fill="FFFFFF"/>
    </w:rPr>
  </w:style>
  <w:style w:type="character" w:customStyle="1" w:styleId="2">
    <w:name w:val="Основной текст (2)_"/>
    <w:basedOn w:val="a0"/>
    <w:link w:val="20"/>
    <w:rsid w:val="007D0432"/>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5"/>
    <w:rsid w:val="007D0432"/>
    <w:pPr>
      <w:widowControl/>
      <w:shd w:val="clear" w:color="auto" w:fill="FFFFFF"/>
      <w:autoSpaceDE/>
      <w:autoSpaceDN/>
      <w:adjustRightInd/>
      <w:spacing w:line="322" w:lineRule="exact"/>
    </w:pPr>
    <w:rPr>
      <w:rFonts w:eastAsia="Times New Roman"/>
      <w:sz w:val="27"/>
      <w:szCs w:val="27"/>
    </w:rPr>
  </w:style>
  <w:style w:type="paragraph" w:customStyle="1" w:styleId="13">
    <w:name w:val="Заголовок №1"/>
    <w:basedOn w:val="a"/>
    <w:link w:val="12"/>
    <w:rsid w:val="007D0432"/>
    <w:pPr>
      <w:widowControl/>
      <w:shd w:val="clear" w:color="auto" w:fill="FFFFFF"/>
      <w:autoSpaceDE/>
      <w:autoSpaceDN/>
      <w:adjustRightInd/>
      <w:spacing w:before="300" w:line="322" w:lineRule="exact"/>
      <w:outlineLvl w:val="0"/>
    </w:pPr>
    <w:rPr>
      <w:rFonts w:eastAsia="Times New Roman"/>
      <w:sz w:val="27"/>
      <w:szCs w:val="27"/>
    </w:rPr>
  </w:style>
  <w:style w:type="paragraph" w:customStyle="1" w:styleId="20">
    <w:name w:val="Основной текст (2)"/>
    <w:basedOn w:val="a"/>
    <w:link w:val="2"/>
    <w:rsid w:val="007D0432"/>
    <w:pPr>
      <w:widowControl/>
      <w:shd w:val="clear" w:color="auto" w:fill="FFFFFF"/>
      <w:autoSpaceDE/>
      <w:autoSpaceDN/>
      <w:adjustRightInd/>
      <w:spacing w:after="300" w:line="322" w:lineRule="exact"/>
      <w:jc w:val="center"/>
    </w:pPr>
    <w:rPr>
      <w:rFonts w:eastAsia="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A2403"/>
    <w:rPr>
      <w:rFonts w:ascii="Tahoma" w:hAnsi="Tahoma" w:cs="Tahoma"/>
      <w:sz w:val="16"/>
      <w:szCs w:val="16"/>
    </w:rPr>
  </w:style>
  <w:style w:type="character" w:customStyle="1" w:styleId="a4">
    <w:name w:val="Текст выноски Знак"/>
    <w:basedOn w:val="a0"/>
    <w:link w:val="a3"/>
    <w:uiPriority w:val="99"/>
    <w:semiHidden/>
    <w:rsid w:val="00EA24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840</Words>
  <Characters>4792</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АСМР</Company>
  <LinksUpToDate>false</LinksUpToDate>
  <CharactersWithSpaces>5621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XXxXXXXX-xXX</cp:lastModifiedBy>
  <cp:revision>11</cp:revision>
  <cp:lastPrinted>2014-04-29T07:36:00Z</cp:lastPrinted>
  <dcterms:created xsi:type="dcterms:W3CDTF">2014-04-24T12:22:00Z</dcterms:created>
  <dcterms:modified xsi:type="dcterms:W3CDTF">2014-05-05T06:31:00Z</dcterms:modified>
</cp:coreProperties>
</file>