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368C" w:rsidRDefault="007E368C" w:rsidP="007E368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4.9pt;margin-top:24.45pt;width:63.8pt;height:78.1pt;z-index:251659264" o:allowincell="f">
            <v:imagedata r:id="rId6" o:title=""/>
            <w10:wrap type="topAndBottom"/>
          </v:shape>
          <o:OLEObject Type="Embed" ProgID="MSPhotoEd.3" ShapeID="_x0000_s1026" DrawAspect="Content" ObjectID="_1807953684" r:id="rId7"/>
        </w:pict>
      </w:r>
    </w:p>
    <w:p w:rsidR="007E368C" w:rsidRDefault="007E368C" w:rsidP="007E36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7E368C" w:rsidRDefault="007E368C" w:rsidP="007E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РЕСПУБЛИКА КАРЕЛИЯ</w:t>
      </w:r>
    </w:p>
    <w:p w:rsidR="007E368C" w:rsidRDefault="007E368C" w:rsidP="007E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СОВЕТ СОРТАВАЛЬСКОГО МУНИЦИПАЛЬНОГО ОКРУГА</w:t>
      </w: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</w:t>
      </w:r>
    </w:p>
    <w:p w:rsidR="007E368C" w:rsidRDefault="007E368C" w:rsidP="007E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XV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сессия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7E368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созыв</w:t>
      </w:r>
    </w:p>
    <w:p w:rsidR="007E368C" w:rsidRDefault="007E368C" w:rsidP="007E368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РЕШЕНИЕ</w:t>
      </w:r>
    </w:p>
    <w:p w:rsidR="007E368C" w:rsidRDefault="007E368C" w:rsidP="007E368C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ind w:right="-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30 апреля 2025 г.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 xml:space="preserve">                                      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ab/>
        <w:t>№  115</w:t>
      </w:r>
    </w:p>
    <w:p w:rsidR="007E368C" w:rsidRDefault="007E368C" w:rsidP="007E368C">
      <w:pPr>
        <w:spacing w:after="0" w:line="240" w:lineRule="auto"/>
        <w:ind w:left="-426" w:right="-284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внесении изменений в правила землепользования и застройки Сортавальского муниципального округа</w:t>
      </w:r>
    </w:p>
    <w:p w:rsidR="007E368C" w:rsidRDefault="007E368C" w:rsidP="007E36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Рассмотрев проекты изменений в правила землепользования и застройки Сортавальского муниципального округа, протокол публичных слушаний от 21.03.2025 г. и заключение о результатах публичных слушаний (опубликовано в газете «Ладога-Сортавала» № 11 от 28.03.2025 г.), протокол публичных слушаний от 11.04.2025 г. и заключение о результатах публичных слушаний (опубликовано в газете «Ладога-Сортавала» № 15 от 18.04.2025 г.), руководствуясь ст. 31-33 Градостроительного кодекса Российской Федерации, Федеральным Законом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06.10.2003 г. № 131-ФЗ «Об общих принципах организации местного самоуправления в Российской Федерации» и Уставом Сортавальского муниципального округа, Совет Сортавальского муниципального округа решил:</w:t>
      </w:r>
    </w:p>
    <w:p w:rsidR="007E368C" w:rsidRDefault="007E368C" w:rsidP="007E368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 изменения в правила землепользования и застройки Сортавальского муниципального округа, утвержденные решением Совета Сортавальского муниципального округа № 77 от 20.02.2025 г. (далее по тексту - Правила), а именно: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1.1.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установить территориальную зону «ЖИ» – «Зону застройки индивидуальными жилыми домами» для земельного участка площадью 636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кв.м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. с кадастровым номером 10:07:0010317:363</w:t>
      </w:r>
      <w:r>
        <w:rPr>
          <w:rFonts w:ascii="Times New Roman" w:hAnsi="Times New Roman" w:cs="Times New Roman"/>
          <w:sz w:val="26"/>
          <w:szCs w:val="26"/>
        </w:rPr>
        <w:t xml:space="preserve"> по адресу: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Российская Федерация, Республика Карелия, Сортавальский муниципальный округ, г. Сортавала, ул. Энергетиков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1 к настоящему решению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1.2. установить территориальную зону «ЖИ» – «Зону застройки индивидуальными жилыми домами» для части кадастрового квартала 10:07:0050117 (</w:t>
      </w:r>
      <w:r>
        <w:rPr>
          <w:rFonts w:ascii="Times New Roman" w:hAnsi="Times New Roman" w:cs="Times New Roman"/>
          <w:sz w:val="26"/>
          <w:szCs w:val="26"/>
        </w:rPr>
        <w:t xml:space="preserve">Сортавальский муниципальный округ, </w:t>
      </w:r>
      <w:proofErr w:type="spellStart"/>
      <w:r>
        <w:rPr>
          <w:rFonts w:ascii="Times New Roman" w:hAnsi="Times New Roman" w:cs="Times New Roman"/>
          <w:sz w:val="26"/>
          <w:szCs w:val="26"/>
        </w:rPr>
        <w:t>пгт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Хелюля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ул. </w:t>
      </w:r>
      <w:proofErr w:type="spellStart"/>
      <w:r>
        <w:rPr>
          <w:rFonts w:ascii="Times New Roman" w:hAnsi="Times New Roman" w:cs="Times New Roman"/>
          <w:sz w:val="26"/>
          <w:szCs w:val="26"/>
        </w:rPr>
        <w:t>Мюллюкюля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) до охранной зоны высоковольтной линии электропередач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2 к настоящему решению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1.3.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установить территориальную зону «ОД» - «Многофункциональную общественно-деловую зону» для земельного участка с кадастровым номером 10:07:0010115:34</w:t>
      </w:r>
      <w:r>
        <w:rPr>
          <w:rFonts w:ascii="Times New Roman" w:hAnsi="Times New Roman" w:cs="Times New Roman"/>
          <w:sz w:val="26"/>
          <w:szCs w:val="26"/>
        </w:rPr>
        <w:t xml:space="preserve"> по адресу: Республика Карелия, Сортавальский муниципальный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округ, г. Сортавала, ул. Пристанская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3 к настоящему решению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1.4.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установить территориальную зону «ЖИ» – «Зону застройки индивидуальными жилыми домами» для земельного участка, образуемого в кадастровом квартале 10:07:0040301 площадью 1500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кв.м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. под домом по адресу: </w:t>
      </w:r>
      <w:r>
        <w:rPr>
          <w:rFonts w:ascii="Times New Roman" w:hAnsi="Times New Roman" w:cs="Times New Roman"/>
          <w:sz w:val="26"/>
          <w:szCs w:val="26"/>
        </w:rPr>
        <w:t xml:space="preserve">Республика Карелия, г. Сортавала, Сортавальский муниципальный округ, п. </w:t>
      </w:r>
      <w:proofErr w:type="spellStart"/>
      <w:r>
        <w:rPr>
          <w:rFonts w:ascii="Times New Roman" w:hAnsi="Times New Roman" w:cs="Times New Roman"/>
          <w:sz w:val="26"/>
          <w:szCs w:val="26"/>
        </w:rPr>
        <w:t>Лахденкюля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д. 2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4 к настоящему решению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hAnsi="Times New Roman" w:cs="Times New Roman"/>
          <w:sz w:val="26"/>
          <w:szCs w:val="26"/>
        </w:rPr>
        <w:t xml:space="preserve">1.5.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установить территориальную зону «ОД» - «Многофункциональную общественно-деловую зону» для земельного участка, образуемого под зданием по адресу: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Республика Карелия, г. Сортавала ул. Карельская д. 60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5 к настоящему решению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;</w:t>
      </w:r>
      <w:proofErr w:type="gramEnd"/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1.6. </w:t>
      </w:r>
      <w:r>
        <w:rPr>
          <w:rFonts w:ascii="Times New Roman" w:hAnsi="Times New Roman" w:cs="Times New Roman"/>
          <w:sz w:val="26"/>
          <w:szCs w:val="26"/>
        </w:rPr>
        <w:t>включить в текстовую часть Правил в перечень условно разрешенных видов использования для территориальной зоны «ЖМ» – «Зоны застройки малоэтажными жилыми домами (до 4 этажей, включая мансардный)» такой вид как «размещение гаражей для собственных нужд» (код по Классификатору - 2.7.2);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1.7.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установить территориальную зону «ЖИ» – «Зону застройки индивидуальными жилыми домами» для земельного участка площадью 8800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кв.м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. с кадастровым номером 10:07:0062208:12</w:t>
      </w:r>
      <w:r>
        <w:rPr>
          <w:rFonts w:ascii="Times New Roman" w:hAnsi="Times New Roman" w:cs="Times New Roman"/>
          <w:sz w:val="26"/>
          <w:szCs w:val="26"/>
        </w:rPr>
        <w:t xml:space="preserve"> по адресу: Российская Федерация, Республика Карелия, Сортавальский муниципальный округ, п. </w:t>
      </w:r>
      <w:proofErr w:type="spellStart"/>
      <w:r>
        <w:rPr>
          <w:rFonts w:ascii="Times New Roman" w:hAnsi="Times New Roman" w:cs="Times New Roman"/>
          <w:sz w:val="26"/>
          <w:szCs w:val="26"/>
        </w:rPr>
        <w:t>Реускула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6 к настоящему решению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1.8. </w:t>
      </w: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установить территориальную зону СХ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1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– «Зону, занятую объектами сельскохозяйственного назначения» для земельного участка с кадастровым номером 10:07:0042811:186</w:t>
      </w:r>
      <w:r>
        <w:rPr>
          <w:rFonts w:ascii="Times New Roman" w:hAnsi="Times New Roman" w:cs="Times New Roman"/>
          <w:sz w:val="26"/>
          <w:szCs w:val="26"/>
        </w:rPr>
        <w:t xml:space="preserve">, расположенного по адресу: Республика Карелия, Сортавальский муниципальный округ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7 к настоящему решению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1.9. установить территориальную зону «КЛ» - «Зону кладбищ» на территорию в границах зоны «ОС» - «Зоны озелененных территорий специального назначения» в п. </w:t>
      </w:r>
      <w:proofErr w:type="spellStart"/>
      <w:r>
        <w:rPr>
          <w:rFonts w:ascii="Times New Roman" w:hAnsi="Times New Roman" w:cs="Times New Roman"/>
          <w:sz w:val="26"/>
          <w:szCs w:val="26"/>
        </w:rPr>
        <w:t>Хотинлахти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8 к настоящему решению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1.10. </w:t>
      </w:r>
      <w:r>
        <w:rPr>
          <w:rFonts w:ascii="Times New Roman" w:hAnsi="Times New Roman" w:cs="Times New Roman"/>
          <w:sz w:val="26"/>
          <w:szCs w:val="26"/>
        </w:rPr>
        <w:t xml:space="preserve">установить для земельного участка с кадастровым номером 10:07:0000000:7713 территориальную зону «РН» - «Зону реакционного назначения»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9 к настоящему решению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1.11. </w:t>
      </w:r>
      <w:r>
        <w:rPr>
          <w:rFonts w:ascii="Times New Roman" w:hAnsi="Times New Roman" w:cs="Times New Roman"/>
          <w:sz w:val="26"/>
          <w:szCs w:val="26"/>
        </w:rPr>
        <w:t xml:space="preserve">установить для земельного участка с кадастровым номером 10:07:0010220:357 территориальную зону «ОД» - «Многофункциональную общественно-деловую зону»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10 к настоящему решению;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1.12. включить в текстовую часть Правил </w:t>
      </w:r>
      <w:r>
        <w:rPr>
          <w:rFonts w:ascii="Times New Roman" w:hAnsi="Times New Roman" w:cs="Times New Roman"/>
          <w:sz w:val="26"/>
          <w:szCs w:val="26"/>
        </w:rPr>
        <w:t>в перечень условно разрешенных видов использования для территориальной зоны «ОД» - «Многофункциональной общественно-деловой зоны» такой вид условно разрешенного использования как «стоянка транспортных средств» (код по Классификатору -  4.9.2);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1.13.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установить в границах образуемого земельного участка под сооружением 10:07:0040704:94 (водозабор в п. Заозерный) территориальную зону «РО» - «Зону озелененных территорий общего пользования (лесопарки, парки, сады, скверы, бульвары, городские леса)»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11 к настоящему решению</w:t>
      </w:r>
      <w:r>
        <w:rPr>
          <w:rFonts w:ascii="Times New Roman" w:hAnsi="Times New Roman" w:cs="Times New Roman"/>
          <w:sz w:val="26"/>
          <w:szCs w:val="26"/>
        </w:rPr>
        <w:t xml:space="preserve">; 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1.14.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включить в текстовую часть Правил </w:t>
      </w:r>
      <w:r>
        <w:rPr>
          <w:rFonts w:ascii="Times New Roman" w:hAnsi="Times New Roman" w:cs="Times New Roman"/>
          <w:sz w:val="26"/>
          <w:szCs w:val="26"/>
        </w:rPr>
        <w:t>в перечень условно разрешенных видов использования для территориальной зоны «РО» - «Зоны озелененных территорий общего пользования (лесопарки, парки, сады, скверы, бульвары, городские леса)» такой основной вид разрешенного использования как «коммунальное обслуживание» (код по Классификатору - 3.1);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1.15. включить в текстовую часть Правил </w:t>
      </w:r>
      <w:r>
        <w:rPr>
          <w:rFonts w:ascii="Times New Roman" w:hAnsi="Times New Roman" w:cs="Times New Roman"/>
          <w:sz w:val="26"/>
          <w:szCs w:val="26"/>
        </w:rPr>
        <w:t>в перечень условно разрешенных видов использования для территориальной зоны «ЖИ» - «Зоны застройки индивидуальными жилыми домами» такой вид условно разрешенного использования как «стоянка транспортных средств» (код по Классификатору - 4.9.2);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1.16. включить в текстовую часть Правил </w:t>
      </w:r>
      <w:r>
        <w:rPr>
          <w:rFonts w:ascii="Times New Roman" w:hAnsi="Times New Roman" w:cs="Times New Roman"/>
          <w:sz w:val="26"/>
          <w:szCs w:val="26"/>
        </w:rPr>
        <w:t>в перечень основных видов разрешенного использования для территориальной зоны «КЛ» - «Зоны кладбищ» такой вид разрешенного использования как «земельные участки (территории) общего пользования» (код по Классификатору - 12.0), с включением вида разрешенного использования «благоустройство территории» (код по Классификатору -   12.0.2);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1.17. включить в текстовую часть Правил </w:t>
      </w:r>
      <w:r>
        <w:rPr>
          <w:rFonts w:ascii="Times New Roman" w:hAnsi="Times New Roman" w:cs="Times New Roman"/>
          <w:sz w:val="26"/>
          <w:szCs w:val="26"/>
        </w:rPr>
        <w:t xml:space="preserve">в перечень условно разрешенных видов использования для территориальной зоны «ПР» - «Производственной зоны» такой вид разрешенного использования как «общежития» (код по Классификатору - 3.2.4) 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12 к настоящему решению</w:t>
      </w:r>
      <w:r>
        <w:rPr>
          <w:rFonts w:ascii="Times New Roman" w:hAnsi="Times New Roman" w:cs="Times New Roman"/>
          <w:sz w:val="26"/>
          <w:szCs w:val="26"/>
        </w:rPr>
        <w:t xml:space="preserve"> установить для данного вида разрешенного использования предельные параметры земельных участков и разрешенного строительства;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1.18. в текстовой части Правил градостроительные регламенты </w:t>
      </w:r>
      <w:r>
        <w:rPr>
          <w:rFonts w:ascii="Times New Roman" w:hAnsi="Times New Roman" w:cs="Times New Roman"/>
          <w:sz w:val="26"/>
          <w:szCs w:val="26"/>
        </w:rPr>
        <w:t xml:space="preserve">для территориальной зоны «СД» - «Зоны садоводческих, огороднических или дачных некоммерческих объединений граждан» изложить в редакции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приложению № 13 к настоящему решению.</w:t>
      </w:r>
    </w:p>
    <w:p w:rsidR="007E368C" w:rsidRDefault="007E368C" w:rsidP="007E368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1.19. установить территориальную зону «СХ</w:t>
      </w:r>
      <w:proofErr w:type="gramStart"/>
      <w:r>
        <w:rPr>
          <w:rFonts w:ascii="Times New Roman" w:eastAsia="Calibri" w:hAnsi="Times New Roman" w:cs="Times New Roman"/>
          <w:sz w:val="26"/>
          <w:szCs w:val="26"/>
        </w:rPr>
        <w:t>1</w:t>
      </w:r>
      <w:proofErr w:type="gramEnd"/>
      <w:r>
        <w:rPr>
          <w:rFonts w:ascii="Times New Roman" w:eastAsia="Calibri" w:hAnsi="Times New Roman" w:cs="Times New Roman"/>
          <w:sz w:val="26"/>
          <w:szCs w:val="26"/>
        </w:rPr>
        <w:t>» - зону, занятую объектами сельскохозяйственного назначения, на территорию в границах земельного участка с кадастровым номером 10:07:0030805:7</w:t>
      </w:r>
      <w:r>
        <w:rPr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 xml:space="preserve">по адресу: Республика Карелия, Сортавальский муниципальный округ, г. Сортавала, район п. 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Контиолахти</w:t>
      </w:r>
      <w:proofErr w:type="spellEnd"/>
      <w:r>
        <w:rPr>
          <w:sz w:val="26"/>
          <w:szCs w:val="26"/>
        </w:rPr>
        <w:t xml:space="preserve"> </w:t>
      </w:r>
      <w:r>
        <w:rPr>
          <w:rFonts w:ascii="Times New Roman" w:eastAsia="Calibri" w:hAnsi="Times New Roman" w:cs="Times New Roman"/>
          <w:sz w:val="26"/>
          <w:szCs w:val="26"/>
        </w:rPr>
        <w:t>согласно приложению № 14  к настоящему решению.</w:t>
      </w:r>
    </w:p>
    <w:p w:rsidR="007E368C" w:rsidRDefault="007E368C" w:rsidP="007E368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Решение в газете «Ладога-Сортавала» и разместить на официальном сайте администрации Сортавальского муниципального округа в сети «Интернет».</w:t>
      </w:r>
    </w:p>
    <w:p w:rsidR="007E368C" w:rsidRDefault="007E368C" w:rsidP="007E368C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Утвержденные материалы подлежат размещению в информационной системе территориального планирования с использованием официального сайта в сети «Интернет», определенного федеральным органом исполнительной власти, уполномоченным на осуществление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соблюдением порядка ведения информационной системы территориального планирования (ФГИС ТП).</w:t>
      </w:r>
    </w:p>
    <w:p w:rsidR="007E368C" w:rsidRDefault="007E368C" w:rsidP="007E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Председатель Совета </w:t>
      </w: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Сортавальского муниципального округа                                                Р.Н.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Гулевич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Сортавальского</w:t>
      </w:r>
      <w:proofErr w:type="gramEnd"/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муниципального округа                                                                             С.В.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Крупин</w:t>
      </w:r>
      <w:proofErr w:type="spellEnd"/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E368C" w:rsidRDefault="007E368C" w:rsidP="007E3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2276D" w:rsidRDefault="0072276D"/>
    <w:sectPr w:rsidR="00722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838A9"/>
    <w:multiLevelType w:val="multilevel"/>
    <w:tmpl w:val="CB309164"/>
    <w:lvl w:ilvl="0">
      <w:start w:val="1"/>
      <w:numFmt w:val="decimal"/>
      <w:lvlText w:val="%1."/>
      <w:lvlJc w:val="left"/>
      <w:pPr>
        <w:ind w:left="1815" w:hanging="1095"/>
      </w:pPr>
    </w:lvl>
    <w:lvl w:ilvl="1">
      <w:start w:val="1"/>
      <w:numFmt w:val="decimal"/>
      <w:isLgl/>
      <w:lvlText w:val="%1.%2"/>
      <w:lvlJc w:val="left"/>
      <w:pPr>
        <w:ind w:left="1815" w:hanging="1095"/>
      </w:pPr>
    </w:lvl>
    <w:lvl w:ilvl="2">
      <w:start w:val="1"/>
      <w:numFmt w:val="decimal"/>
      <w:isLgl/>
      <w:lvlText w:val="%1.%2.%3"/>
      <w:lvlJc w:val="left"/>
      <w:pPr>
        <w:ind w:left="1815" w:hanging="1095"/>
      </w:pPr>
    </w:lvl>
    <w:lvl w:ilvl="3">
      <w:start w:val="1"/>
      <w:numFmt w:val="decimal"/>
      <w:isLgl/>
      <w:lvlText w:val="%1.%2.%3.%4"/>
      <w:lvlJc w:val="left"/>
      <w:pPr>
        <w:ind w:left="1815" w:hanging="1095"/>
      </w:pPr>
    </w:lvl>
    <w:lvl w:ilvl="4">
      <w:start w:val="1"/>
      <w:numFmt w:val="decimal"/>
      <w:isLgl/>
      <w:lvlText w:val="%1.%2.%3.%4.%5"/>
      <w:lvlJc w:val="left"/>
      <w:pPr>
        <w:ind w:left="1815" w:hanging="1095"/>
      </w:pPr>
    </w:lvl>
    <w:lvl w:ilvl="5">
      <w:start w:val="1"/>
      <w:numFmt w:val="decimal"/>
      <w:isLgl/>
      <w:lvlText w:val="%1.%2.%3.%4.%5.%6"/>
      <w:lvlJc w:val="left"/>
      <w:pPr>
        <w:ind w:left="2160" w:hanging="1440"/>
      </w:pPr>
    </w:lvl>
    <w:lvl w:ilvl="6">
      <w:start w:val="1"/>
      <w:numFmt w:val="decimal"/>
      <w:isLgl/>
      <w:lvlText w:val="%1.%2.%3.%4.%5.%6.%7"/>
      <w:lvlJc w:val="left"/>
      <w:pPr>
        <w:ind w:left="2160" w:hanging="1440"/>
      </w:pPr>
    </w:lvl>
    <w:lvl w:ilvl="7">
      <w:start w:val="1"/>
      <w:numFmt w:val="decimal"/>
      <w:isLgl/>
      <w:lvlText w:val="%1.%2.%3.%4.%5.%6.%7.%8"/>
      <w:lvlJc w:val="left"/>
      <w:pPr>
        <w:ind w:left="2520" w:hanging="1800"/>
      </w:pPr>
    </w:lvl>
    <w:lvl w:ilvl="8">
      <w:start w:val="1"/>
      <w:numFmt w:val="decimal"/>
      <w:isLgl/>
      <w:lvlText w:val="%1.%2.%3.%4.%5.%6.%7.%8.%9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2CB8"/>
    <w:rsid w:val="0072276D"/>
    <w:rsid w:val="007E368C"/>
    <w:rsid w:val="00872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8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8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16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1134</Words>
  <Characters>6465</Characters>
  <Application>Microsoft Office Word</Application>
  <DocSecurity>0</DocSecurity>
  <Lines>53</Lines>
  <Paragraphs>15</Paragraphs>
  <ScaleCrop>false</ScaleCrop>
  <Company>Администрация Сортавальского мун.района Орг.отдел</Company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WORKST087</dc:creator>
  <cp:keywords/>
  <dc:description/>
  <cp:lastModifiedBy>WORKST087</cp:lastModifiedBy>
  <cp:revision>3</cp:revision>
  <dcterms:created xsi:type="dcterms:W3CDTF">2025-05-05T09:35:00Z</dcterms:created>
  <dcterms:modified xsi:type="dcterms:W3CDTF">2025-05-05T09:35:00Z</dcterms:modified>
</cp:coreProperties>
</file>