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6B" w:rsidRDefault="00670BA9" w:rsidP="000E5B6B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sub_100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95pt;margin-top:-26pt;width:51.75pt;height:67.3pt;z-index:251658240">
            <v:imagedata r:id="rId9" o:title=""/>
            <w10:wrap type="topAndBottom"/>
          </v:shape>
          <o:OLEObject Type="Embed" ProgID="Unknown" ShapeID="_x0000_s1026" DrawAspect="Content" ObjectID="_1487142685" r:id="rId10"/>
        </w:pict>
      </w:r>
    </w:p>
    <w:p w:rsidR="000E5B6B" w:rsidRDefault="000E5B6B" w:rsidP="000E5B6B">
      <w:pPr>
        <w:tabs>
          <w:tab w:val="left" w:pos="10100"/>
        </w:tabs>
        <w:spacing w:after="0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0E5B6B" w:rsidRDefault="000E5B6B" w:rsidP="000E5B6B">
      <w:pPr>
        <w:tabs>
          <w:tab w:val="left" w:pos="10100"/>
        </w:tabs>
        <w:spacing w:after="0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0E5B6B" w:rsidRDefault="000E5B6B" w:rsidP="000E5B6B">
      <w:pPr>
        <w:tabs>
          <w:tab w:val="left" w:pos="10100"/>
        </w:tabs>
        <w:spacing w:after="0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0E5B6B" w:rsidRDefault="000E5B6B" w:rsidP="000E5B6B">
      <w:pPr>
        <w:tabs>
          <w:tab w:val="left" w:pos="10100"/>
        </w:tabs>
        <w:spacing w:after="0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0E5B6B" w:rsidRDefault="000E5B6B" w:rsidP="000E5B6B">
      <w:pPr>
        <w:tabs>
          <w:tab w:val="left" w:pos="10100"/>
        </w:tabs>
        <w:spacing w:after="0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EA41DB" w:rsidRDefault="00EA41DB" w:rsidP="00EA41DB">
      <w:pPr>
        <w:rPr>
          <w:rFonts w:ascii="Times New Roman" w:hAnsi="Times New Roman"/>
        </w:rPr>
      </w:pPr>
    </w:p>
    <w:p w:rsidR="00EA41DB" w:rsidRPr="00A939D3" w:rsidRDefault="00EA41DB" w:rsidP="00EA41DB">
      <w:pPr>
        <w:pStyle w:val="1"/>
        <w:rPr>
          <w:sz w:val="28"/>
          <w:szCs w:val="28"/>
        </w:rPr>
      </w:pPr>
      <w:r w:rsidRPr="00A939D3">
        <w:rPr>
          <w:sz w:val="28"/>
          <w:szCs w:val="28"/>
        </w:rPr>
        <w:t xml:space="preserve">от </w:t>
      </w:r>
      <w:r w:rsidR="003106F9">
        <w:rPr>
          <w:sz w:val="28"/>
          <w:szCs w:val="28"/>
        </w:rPr>
        <w:t xml:space="preserve"> 5 марта</w:t>
      </w:r>
      <w:r w:rsidRPr="00A939D3">
        <w:rPr>
          <w:sz w:val="28"/>
          <w:szCs w:val="28"/>
        </w:rPr>
        <w:t xml:space="preserve"> 201</w:t>
      </w:r>
      <w:r>
        <w:rPr>
          <w:sz w:val="28"/>
          <w:szCs w:val="28"/>
        </w:rPr>
        <w:t>5</w:t>
      </w:r>
      <w:r w:rsidRPr="00A939D3">
        <w:rPr>
          <w:sz w:val="28"/>
          <w:szCs w:val="28"/>
        </w:rPr>
        <w:t xml:space="preserve"> г.                                </w:t>
      </w:r>
      <w:r w:rsidRPr="00A939D3">
        <w:rPr>
          <w:sz w:val="28"/>
          <w:szCs w:val="28"/>
        </w:rPr>
        <w:tab/>
      </w:r>
      <w:r w:rsidRPr="00A939D3">
        <w:rPr>
          <w:sz w:val="28"/>
          <w:szCs w:val="28"/>
        </w:rPr>
        <w:tab/>
      </w:r>
      <w:r w:rsidR="003106F9">
        <w:rPr>
          <w:sz w:val="28"/>
          <w:szCs w:val="28"/>
        </w:rPr>
        <w:tab/>
      </w:r>
      <w:r w:rsidR="003106F9">
        <w:rPr>
          <w:sz w:val="28"/>
          <w:szCs w:val="28"/>
        </w:rPr>
        <w:tab/>
      </w:r>
      <w:r w:rsidR="003106F9">
        <w:rPr>
          <w:sz w:val="28"/>
          <w:szCs w:val="28"/>
        </w:rPr>
        <w:tab/>
      </w:r>
      <w:r w:rsidR="003106F9">
        <w:rPr>
          <w:sz w:val="28"/>
          <w:szCs w:val="28"/>
        </w:rPr>
        <w:tab/>
      </w:r>
      <w:r w:rsidRPr="00A939D3">
        <w:rPr>
          <w:sz w:val="28"/>
          <w:szCs w:val="28"/>
        </w:rPr>
        <w:t xml:space="preserve">№ </w:t>
      </w:r>
      <w:r w:rsidR="003106F9">
        <w:rPr>
          <w:sz w:val="28"/>
          <w:szCs w:val="28"/>
        </w:rPr>
        <w:t>111</w:t>
      </w:r>
    </w:p>
    <w:p w:rsidR="00EA41DB" w:rsidRDefault="00EA41DB" w:rsidP="00EA41DB">
      <w:pPr>
        <w:jc w:val="right"/>
        <w:rPr>
          <w:rFonts w:ascii="Times New Roman" w:hAnsi="Times New Roman"/>
          <w:sz w:val="28"/>
          <w:szCs w:val="28"/>
        </w:rPr>
      </w:pPr>
    </w:p>
    <w:p w:rsidR="00EA41DB" w:rsidRDefault="00EA41DB" w:rsidP="00EA41D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Порядка проведения Контрольно-счетным комитетом Сортавальского муниципального района внешней проверки годового отчета об исполнении бюджета Сорта</w:t>
      </w:r>
      <w:r w:rsidR="003106F9">
        <w:rPr>
          <w:rFonts w:ascii="Times New Roman" w:hAnsi="Times New Roman"/>
          <w:b/>
          <w:sz w:val="28"/>
          <w:szCs w:val="28"/>
        </w:rPr>
        <w:t>вальского муниципального района</w:t>
      </w:r>
    </w:p>
    <w:p w:rsidR="00EA41DB" w:rsidRDefault="00EA41DB" w:rsidP="00EA41DB">
      <w:pPr>
        <w:ind w:firstLine="680"/>
        <w:jc w:val="both"/>
        <w:rPr>
          <w:rFonts w:ascii="Times New Roman" w:hAnsi="Times New Roman"/>
          <w:sz w:val="28"/>
          <w:szCs w:val="28"/>
        </w:rPr>
      </w:pPr>
      <w:r w:rsidRPr="005515A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соответствии с п. 2 статьи 264.4 Бюджетного кодекса Российской Федерации, Совет Сортавальск</w:t>
      </w:r>
      <w:r w:rsidR="0086274D">
        <w:rPr>
          <w:rFonts w:ascii="Times New Roman" w:hAnsi="Times New Roman"/>
          <w:sz w:val="28"/>
          <w:szCs w:val="28"/>
        </w:rPr>
        <w:t>ого муниципального района решил</w:t>
      </w:r>
      <w:r>
        <w:rPr>
          <w:rFonts w:ascii="Times New Roman" w:hAnsi="Times New Roman"/>
          <w:sz w:val="28"/>
          <w:szCs w:val="28"/>
        </w:rPr>
        <w:t>:</w:t>
      </w:r>
    </w:p>
    <w:p w:rsidR="00EA41DB" w:rsidRDefault="00EA41DB" w:rsidP="00EA41DB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прилагаемый Порядок проведения Контрольно-счетным комитетом Сортавальского муниципального района внешней проверки годового отчета об исполнении бюджета Сортавальского муниципального района.</w:t>
      </w:r>
    </w:p>
    <w:p w:rsidR="00EA41DB" w:rsidRPr="005515AA" w:rsidRDefault="00EA41DB" w:rsidP="00EA41DB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решение в районной газете «Ладога-Сортавала»</w:t>
      </w:r>
      <w:r w:rsidR="0086274D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разместить в сети Интернет на сайте администрации Сортавальского муниципального района.   </w:t>
      </w:r>
    </w:p>
    <w:p w:rsidR="00EA41DB" w:rsidRDefault="00EA41DB" w:rsidP="00EA41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EA41DB" w:rsidRDefault="00EA41DB" w:rsidP="00EA41DB">
      <w:pPr>
        <w:jc w:val="both"/>
        <w:rPr>
          <w:rFonts w:ascii="Times New Roman" w:hAnsi="Times New Roman"/>
          <w:sz w:val="28"/>
          <w:szCs w:val="28"/>
        </w:rPr>
      </w:pPr>
    </w:p>
    <w:p w:rsidR="00EA41DB" w:rsidRDefault="00EA41DB" w:rsidP="008627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EA41DB" w:rsidRDefault="00EA41DB" w:rsidP="008627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EA41DB" w:rsidRDefault="00EA41DB" w:rsidP="001770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1DB" w:rsidRDefault="00EA41DB" w:rsidP="001770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6F9" w:rsidRDefault="003106F9" w:rsidP="001770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6F9" w:rsidRDefault="003106F9" w:rsidP="001770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74D" w:rsidRDefault="0086274D" w:rsidP="001770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7015" w:rsidRPr="00523DC4" w:rsidRDefault="00177015" w:rsidP="00862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  <w:bookmarkEnd w:id="0"/>
    </w:p>
    <w:p w:rsidR="00177015" w:rsidRPr="00523DC4" w:rsidRDefault="00670BA9" w:rsidP="00862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anchor="sub_0" w:history="1">
        <w:r w:rsidR="00CF6F42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="00177015" w:rsidRPr="00523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D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Сортавальского</w:t>
      </w:r>
    </w:p>
    <w:p w:rsidR="00177015" w:rsidRPr="00523DC4" w:rsidRDefault="002D3CA5" w:rsidP="00862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:rsidR="00177015" w:rsidRPr="00523DC4" w:rsidRDefault="00177015" w:rsidP="00177015">
      <w:pPr>
        <w:spacing w:before="100" w:beforeAutospacing="1" w:after="14" w:line="217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23DC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от </w:t>
      </w:r>
      <w:r w:rsidR="003106F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5 марта </w:t>
      </w:r>
      <w:r w:rsidR="002D3CA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2015г.</w:t>
      </w:r>
      <w:r w:rsidRPr="00523DC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№</w:t>
      </w:r>
      <w:r w:rsidR="003106F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111</w:t>
      </w:r>
      <w:bookmarkStart w:id="1" w:name="_GoBack"/>
      <w:bookmarkEnd w:id="1"/>
    </w:p>
    <w:p w:rsidR="00177015" w:rsidRPr="00E427EA" w:rsidRDefault="00177015" w:rsidP="00177015">
      <w:pPr>
        <w:spacing w:before="100" w:beforeAutospacing="1" w:after="14" w:line="21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427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Порядок  </w:t>
      </w:r>
      <w:r w:rsidRPr="00E427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  <w:t xml:space="preserve">проведения </w:t>
      </w:r>
      <w:r w:rsidR="00E427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Контрольно-счетным комитетом Сортавальского муниципального района </w:t>
      </w:r>
      <w:r w:rsidRPr="00E427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внешней проверки годового отчета об исполнении бюджета</w:t>
      </w:r>
      <w:r w:rsidR="00E427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Сортавальского муниципального района</w:t>
      </w:r>
    </w:p>
    <w:p w:rsidR="00177015" w:rsidRPr="00E427EA" w:rsidRDefault="00177015" w:rsidP="00177015">
      <w:pPr>
        <w:spacing w:before="100" w:beforeAutospacing="1" w:after="14" w:line="21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2" w:name="sub_10100"/>
      <w:r w:rsidRPr="00E427E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Раздел I. Общие положения</w:t>
      </w:r>
    </w:p>
    <w:p w:rsidR="00177015" w:rsidRPr="00E427EA" w:rsidRDefault="00E427EA" w:rsidP="00E427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77015" w:rsidRPr="00E4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Порядок в соответствии с Бюджетным кодексом Российской Федерации и Уставом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Сортавальского муниципального района</w:t>
      </w:r>
      <w:r w:rsidR="00177015" w:rsidRPr="00E4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регулирует деятельность органов местного самоуправления и иных участников бюджетного процесса в ходе проведения внешней проверки годового отчета об исполнении бюджета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Сортавальского муниципального района</w:t>
      </w:r>
      <w:r w:rsidR="00177015" w:rsidRPr="00E4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Контрольно-счетным комитетом Сортавальского муниципального района</w:t>
      </w:r>
      <w:r w:rsidR="0039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2"/>
    </w:p>
    <w:p w:rsidR="00177015" w:rsidRPr="00E427EA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"/>
      <w:r w:rsidRPr="002416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1</w:t>
      </w:r>
      <w:r w:rsidRPr="00E4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E427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Правовые основы проведения внешней проверки годового отчета об исполнении бюджета </w:t>
      </w:r>
      <w:r w:rsidR="00E427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Сортавальского муниципального района</w:t>
      </w:r>
    </w:p>
    <w:p w:rsidR="00177015" w:rsidRPr="00E427EA" w:rsidRDefault="00E427EA" w:rsidP="00E427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="00177015" w:rsidRPr="00E4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ст. 264.4 Бюджетного кодекса Российской Федерации годовой отчет об исполнении бюджета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Сортавальского муниципального района (далее –</w:t>
      </w:r>
      <w:r w:rsidR="002D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годовой отчет об исполнении бюджета) </w:t>
      </w:r>
      <w:r w:rsidR="00177015" w:rsidRPr="00E4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его рассмотрения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Советом Сортавальского муниципального района</w:t>
      </w:r>
      <w:r w:rsidR="00177015" w:rsidRPr="00E4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подлежит внешней проверке, которая включает внешнюю проверку бюджетной отчетности главных администраторов средств бюджета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Сортавальского муниципального района</w:t>
      </w:r>
      <w:r w:rsidR="00177015" w:rsidRPr="00E4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</w:t>
      </w:r>
      <w:r w:rsid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r w:rsidR="00177015" w:rsidRPr="00E4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подготовку заключения на годовой отчет об исполнении бюджета.</w:t>
      </w:r>
      <w:proofErr w:type="gramEnd"/>
    </w:p>
    <w:p w:rsidR="00177015" w:rsidRDefault="00D1227B" w:rsidP="00D12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77015"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Нормативной базой для проведения внешней проверки являются нормативно-правовые акты Российской Федерации,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Карелия</w:t>
      </w:r>
      <w:r w:rsidR="00177015"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Положение о бюджетном процессе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Сортавальского муниципального района</w:t>
      </w:r>
      <w:r w:rsidR="00177015"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настоящий Порядок</w:t>
      </w:r>
      <w:bookmarkEnd w:id="3"/>
      <w:r w:rsidR="0024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7015" w:rsidRPr="00D1227B" w:rsidRDefault="002569FD" w:rsidP="002569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4" w:name="sub_2"/>
      <w:r w:rsidR="00177015" w:rsidRPr="002569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2</w:t>
      </w:r>
      <w:r w:rsidR="00177015"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177015" w:rsidRPr="00D12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понятия и термины</w:t>
      </w:r>
    </w:p>
    <w:p w:rsidR="00177015" w:rsidRPr="00D1227B" w:rsidRDefault="00177015" w:rsidP="00D12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настоящем Порядке используются следующие основные понятия и термины:</w:t>
      </w:r>
    </w:p>
    <w:p w:rsidR="00177015" w:rsidRPr="00D1227B" w:rsidRDefault="00177015" w:rsidP="00D12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полнота годовой бюджетной отчетности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соответствие отчетности финансового органа, главных администраторов средств бюджета </w:t>
      </w:r>
      <w:r w:rsid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Сортавальского муниципального района,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установленным требованиям по составу и содержанию;</w:t>
      </w:r>
    </w:p>
    <w:p w:rsidR="00177015" w:rsidRPr="00D1227B" w:rsidRDefault="00177015" w:rsidP="00D12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достоверность бюджетной отчетности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77015" w:rsidRPr="00D1227B" w:rsidRDefault="00177015" w:rsidP="00D12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соответствие плановых показателей, указанных в отчетности главного администратора средств </w:t>
      </w:r>
      <w:r w:rsid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показателям, утвержденным решением о бюджете на соответствующий финансовый год с учетом изменений, внесенных в ходе его исполнения;</w:t>
      </w:r>
    </w:p>
    <w:p w:rsidR="00177015" w:rsidRPr="00D1227B" w:rsidRDefault="00177015" w:rsidP="00D12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фактических показателей, указанных в отчетности финансового органа, главных администраторов бюджетных средств, обобщенным данным отчетности подведомственных администраторов бюджетных средств путем суммирования одноименных показателей и исключения взаимосвязанных показателей по позициям консолидируемых форм бюджетной отчетности;</w:t>
      </w:r>
    </w:p>
    <w:p w:rsidR="00177015" w:rsidRPr="00D1227B" w:rsidRDefault="00177015" w:rsidP="00D12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соответствие данных годового отчета показателям отчетности главных администраторов средств </w:t>
      </w:r>
      <w:r w:rsid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7015" w:rsidRPr="00D1227B" w:rsidRDefault="00177015" w:rsidP="00D12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внутренняя согласованность соответствующих форм отчетности (соблюдение контрольных соотношений);</w:t>
      </w:r>
    </w:p>
    <w:p w:rsidR="00177015" w:rsidRPr="00D1227B" w:rsidRDefault="00177015" w:rsidP="00D12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соответствие годовой отчетности главного администратора </w:t>
      </w:r>
      <w:r w:rsid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доходов бюджета 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данным главной книги и (или) других регистров бюджетного учета.</w:t>
      </w:r>
    </w:p>
    <w:p w:rsidR="00177015" w:rsidRPr="00D1227B" w:rsidRDefault="00177015" w:rsidP="00D12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 термины и понятия применяются в значениях, определенных Бюджетным кодексом Российской Федерации.</w:t>
      </w:r>
      <w:bookmarkEnd w:id="4"/>
    </w:p>
    <w:p w:rsidR="00177015" w:rsidRPr="00D1227B" w:rsidRDefault="00177015" w:rsidP="00D12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3"/>
      <w:r w:rsidRPr="001F2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3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D12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Участники бюджетного процесса в ходе проведения внешней проверки годового отчета об исполнении </w:t>
      </w:r>
      <w:r w:rsidR="00D12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районного бюджета</w:t>
      </w:r>
    </w:p>
    <w:p w:rsidR="00177015" w:rsidRPr="00D1227B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Участниками бюджетного процесса в ходе проведения внешней проверки годового отчета об исполнении бюджета </w:t>
      </w:r>
      <w:r w:rsid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Сортавальского муниципального района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177015" w:rsidRPr="00D1227B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представительный орган местного самоуправления </w:t>
      </w:r>
      <w:r w:rsid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Сортавальского муниципального района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7015" w:rsidRPr="00D1227B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FC7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41608" w:rsidRPr="00241608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</w:t>
      </w:r>
      <w:r w:rsidR="00FC7B6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41608" w:rsidRPr="00241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7977" w:rsidRPr="002416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 муниципального района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7015" w:rsidRPr="00D1227B" w:rsidRDefault="00177015" w:rsidP="00393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9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 </w:t>
      </w:r>
      <w:r w:rsidR="006A7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внешнего 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финансового контроля - Контрольно-счетн</w:t>
      </w:r>
      <w:r w:rsidR="006A7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7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7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Сортавальского муниципального района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Контрольно-счетн</w:t>
      </w:r>
      <w:r w:rsidR="006A7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7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77015" w:rsidRPr="00D1227B" w:rsidRDefault="00177015" w:rsidP="00393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4) </w:t>
      </w:r>
      <w:r w:rsidR="0039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орган, организующий исполнение бюджета - 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 управление Сортавальского муниципального района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</w:t>
      </w:r>
      <w:r w:rsid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инансовое управление);</w:t>
      </w:r>
    </w:p>
    <w:p w:rsidR="00177015" w:rsidRPr="00D1227B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главные администраторы </w:t>
      </w:r>
      <w:r w:rsidR="00946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7015" w:rsidRPr="00177015" w:rsidRDefault="00177015" w:rsidP="00393B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39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иные органы, </w:t>
      </w:r>
      <w:r w:rsidR="00004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46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рганизации, 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которые бюджетным законодательством РФ, </w:t>
      </w:r>
      <w:r w:rsidR="0039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Карелия</w:t>
      </w:r>
      <w:r w:rsidRPr="00D12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правовыми актами органов местного самоуправления возложены бюджетные полномочия по ведению бюджетного учета, составления, рассмотрения и утверждения бюджетной отчетности.</w:t>
      </w:r>
      <w:bookmarkEnd w:id="5"/>
    </w:p>
    <w:p w:rsidR="00177015" w:rsidRPr="001A2DA5" w:rsidRDefault="00177015" w:rsidP="00177015">
      <w:pPr>
        <w:spacing w:before="100" w:beforeAutospacing="1" w:after="14" w:line="21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6" w:name="sub_10200"/>
      <w:r w:rsidRPr="001A2DA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Раздел II. </w:t>
      </w:r>
      <w:r w:rsidR="001A2DA5" w:rsidRPr="001A2DA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Pr="001A2DA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Понятие, цель, объект и предмет внешней проверки</w:t>
      </w:r>
      <w:bookmarkEnd w:id="6"/>
    </w:p>
    <w:p w:rsidR="00177015" w:rsidRPr="001A2DA5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4"/>
      <w:r w:rsidRPr="001F2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4</w:t>
      </w:r>
      <w:r w:rsidRP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1A2D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Понятие и цель внешней проверки</w:t>
      </w:r>
    </w:p>
    <w:p w:rsidR="00177015" w:rsidRPr="001A2DA5" w:rsidRDefault="001A2DA5" w:rsidP="001A2D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77015" w:rsidRP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Внешняя проверка годового отчета об исполнении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районного бюджета </w:t>
      </w:r>
      <w:r w:rsidR="00177015" w:rsidRP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собой комплекс контрольных действий по проверке:</w:t>
      </w:r>
    </w:p>
    <w:p w:rsidR="00177015" w:rsidRPr="00177015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015">
        <w:rPr>
          <w:rFonts w:ascii="Verdana" w:eastAsia="Times New Roman" w:hAnsi="Verdana" w:cs="Times New Roman"/>
          <w:color w:val="000000"/>
          <w:lang w:eastAsia="ru-RU"/>
        </w:rPr>
        <w:t xml:space="preserve">- </w:t>
      </w:r>
      <w:r w:rsidRP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соответствия состава бюджетной отчетности установленным формам;</w:t>
      </w:r>
    </w:p>
    <w:p w:rsidR="00177015" w:rsidRPr="00177015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015">
        <w:rPr>
          <w:rFonts w:ascii="Verdana" w:eastAsia="Times New Roman" w:hAnsi="Verdana" w:cs="Times New Roman"/>
          <w:color w:val="000000"/>
          <w:lang w:eastAsia="ru-RU"/>
        </w:rPr>
        <w:t xml:space="preserve">- </w:t>
      </w:r>
      <w:r w:rsidRP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достоверности показателей бюджетной отчетности.</w:t>
      </w:r>
    </w:p>
    <w:p w:rsidR="00177015" w:rsidRPr="001A2DA5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внешней проверки является решение следующей совокупности задач:</w:t>
      </w:r>
    </w:p>
    <w:p w:rsidR="00177015" w:rsidRPr="001A2DA5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полноты и достоверности годовой бюджетной отчетности;</w:t>
      </w:r>
    </w:p>
    <w:p w:rsidR="00177015" w:rsidRPr="00177015" w:rsidRDefault="00177015" w:rsidP="001A2D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015">
        <w:rPr>
          <w:rFonts w:ascii="Verdana" w:eastAsia="Times New Roman" w:hAnsi="Verdana" w:cs="Times New Roman"/>
          <w:color w:val="000000"/>
          <w:lang w:eastAsia="ru-RU"/>
        </w:rPr>
        <w:t xml:space="preserve">- </w:t>
      </w:r>
      <w:r w:rsidRP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соответствия (несоответствия) исполнения решения </w:t>
      </w:r>
      <w:r w:rsidR="001A2DA5" w:rsidRP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Сортавальского муниципального района</w:t>
      </w:r>
      <w:r w:rsidRP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бюджете </w:t>
      </w:r>
      <w:r w:rsidR="001A2DA5" w:rsidRP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района </w:t>
      </w:r>
      <w:r w:rsidRP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отчетный финансовый год </w:t>
      </w:r>
      <w:r w:rsid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инансовым управлением, главными администраторами </w:t>
      </w:r>
      <w:r w:rsid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P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r w:rsidRP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требованиям Бюджетного кодекса, Положения о бюджетном процессе в </w:t>
      </w:r>
      <w:r w:rsid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Сортавальском муниципальном районе</w:t>
      </w:r>
      <w:r w:rsidRPr="001A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иным нормативным правовым актам</w:t>
      </w:r>
      <w:r w:rsidRPr="00177015">
        <w:rPr>
          <w:rFonts w:ascii="Verdana" w:eastAsia="Times New Roman" w:hAnsi="Verdana" w:cs="Times New Roman"/>
          <w:color w:val="000000"/>
          <w:lang w:eastAsia="ru-RU"/>
        </w:rPr>
        <w:t>;</w:t>
      </w:r>
    </w:p>
    <w:p w:rsidR="00177015" w:rsidRPr="00177015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015">
        <w:rPr>
          <w:rFonts w:ascii="Verdana" w:eastAsia="Times New Roman" w:hAnsi="Verdana" w:cs="Times New Roman"/>
          <w:color w:val="000000"/>
          <w:lang w:eastAsia="ru-RU"/>
        </w:rPr>
        <w:t xml:space="preserve">- </w:t>
      </w:r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на документальной основе кассового исполнения бюджета </w:t>
      </w:r>
      <w:r w:rsidR="003E69BB"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Сортавальского муниципального района</w:t>
      </w:r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части:</w:t>
      </w:r>
    </w:p>
    <w:p w:rsidR="00177015" w:rsidRPr="00177015" w:rsidRDefault="00177015" w:rsidP="003E6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объема и структуры доходов бюджета в разрезе </w:t>
      </w:r>
      <w:proofErr w:type="gramStart"/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кодов классификации доходов бюджетов Российской Федерации</w:t>
      </w:r>
      <w:proofErr w:type="gramEnd"/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7015" w:rsidRPr="003E69BB" w:rsidRDefault="00177015" w:rsidP="003E6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расходов бюджета в разрезе разделов, подразделов, целевых статей и видов расходов классификации расходов бюджетов, кодов ведомственной структуры расходов </w:t>
      </w:r>
      <w:r w:rsid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7015" w:rsidRPr="003E69BB" w:rsidRDefault="00177015" w:rsidP="003E6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объема и структуры </w:t>
      </w:r>
      <w:proofErr w:type="gramStart"/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источников финансирования дефицита бюджета </w:t>
      </w:r>
      <w:r w:rsid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Сортавальского муниципального района</w:t>
      </w:r>
      <w:proofErr w:type="gramEnd"/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7015" w:rsidRPr="003E69BB" w:rsidRDefault="00177015" w:rsidP="003E6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установление </w:t>
      </w:r>
      <w:proofErr w:type="gramStart"/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достоверности бюджетной отчетности каждого главного администратора средств </w:t>
      </w:r>
      <w:r w:rsidR="003E69BB"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proofErr w:type="gramEnd"/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7015" w:rsidRPr="003E69BB" w:rsidRDefault="00177015" w:rsidP="003E6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установление достоверности показателей отчета об исполнении бюджета </w:t>
      </w:r>
      <w:r w:rsidR="003E69BB"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Сортавальского муниципального района</w:t>
      </w:r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отчетный финансовый год; документов и материалов, представляемых одновременно с ним;</w:t>
      </w:r>
    </w:p>
    <w:p w:rsidR="00177015" w:rsidRPr="003E69BB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установление полноты администрирования доходов </w:t>
      </w:r>
      <w:r w:rsidR="003E69BB"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источников финансирования дефицита бюджета;</w:t>
      </w:r>
    </w:p>
    <w:p w:rsidR="00177015" w:rsidRPr="003E69BB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проверка и анализ эффективности внутреннего финансового контроля;</w:t>
      </w:r>
    </w:p>
    <w:p w:rsidR="00177015" w:rsidRPr="003E69BB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заключения Контрольно-счетно</w:t>
      </w:r>
      <w:r w:rsidR="003E69BB"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69BB"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</w:t>
      </w:r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End w:id="7"/>
    </w:p>
    <w:p w:rsidR="00177015" w:rsidRPr="003E69BB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5"/>
      <w:r w:rsidRPr="001F2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5</w:t>
      </w:r>
      <w:r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3E69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и предмет внешней проверки</w:t>
      </w:r>
    </w:p>
    <w:p w:rsidR="00177015" w:rsidRPr="003E69BB" w:rsidRDefault="003E69BB" w:rsidP="003E6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77015"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Объектами комплекса проверок являются</w:t>
      </w:r>
      <w:r w:rsidR="001F2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="00946A8F" w:rsidRPr="00946A8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Сортавальского муниципального района</w:t>
      </w:r>
      <w:r w:rsidR="00177015"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главные администраторы средств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r w:rsidR="00177015"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иные участники бюджетного процесса, если они получают, перечисляют и используют средства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r w:rsidR="00177015"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используют муниципальную собственность либо управляют ею; имеют предоставленные законодательством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Карелия</w:t>
      </w:r>
      <w:r w:rsidR="00177015"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нормативными правовыми актами органов 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Сортавальского муниципального района</w:t>
      </w:r>
      <w:r w:rsidR="00177015" w:rsidRPr="003E6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налоговые и иные льготы и преимущества.</w:t>
      </w:r>
      <w:proofErr w:type="gramEnd"/>
    </w:p>
    <w:p w:rsidR="00177015" w:rsidRDefault="001F2611" w:rsidP="002569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77015" w:rsidRPr="001F2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Предметом </w:t>
      </w:r>
      <w:bookmarkEnd w:id="8"/>
      <w:r w:rsidR="00256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внешней проверки годового отчета являются:</w:t>
      </w:r>
    </w:p>
    <w:p w:rsidR="002569FD" w:rsidRPr="002569FD" w:rsidRDefault="002569FD" w:rsidP="002569FD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9F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отчетность главных администраторов средств районного бюджета.</w:t>
      </w:r>
    </w:p>
    <w:p w:rsidR="001F2611" w:rsidRDefault="002569FD" w:rsidP="002569FD">
      <w:pPr>
        <w:pStyle w:val="a6"/>
        <w:numPr>
          <w:ilvl w:val="0"/>
          <w:numId w:val="1"/>
        </w:numPr>
        <w:spacing w:before="100" w:beforeAutospacing="1" w:after="14" w:line="217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9" w:name="sub_10300"/>
      <w:r w:rsidRPr="002569F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Отчет об исполнении бюджета Сортавальского муниципального  района</w:t>
      </w:r>
    </w:p>
    <w:p w:rsidR="00177015" w:rsidRPr="00C0170F" w:rsidRDefault="00177015" w:rsidP="00177015">
      <w:pPr>
        <w:spacing w:before="100" w:beforeAutospacing="1" w:after="14" w:line="21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0170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Раздел III. Этапы проведения внешней проверки</w:t>
      </w:r>
    </w:p>
    <w:p w:rsidR="00177015" w:rsidRPr="00C0170F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внешней проверки годового отчета об исполнении бюджета </w:t>
      </w:r>
      <w:r w:rsid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Сортавальского муниципального района</w:t>
      </w:r>
      <w:r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предусматривает следующие этапы:</w:t>
      </w:r>
    </w:p>
    <w:p w:rsidR="00177015" w:rsidRPr="00C0170F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организационно - подготовительный;</w:t>
      </w:r>
    </w:p>
    <w:p w:rsidR="00177015" w:rsidRPr="00C0170F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экспертно-аналитических и контрольных мероприятий;</w:t>
      </w:r>
    </w:p>
    <w:p w:rsidR="00177015" w:rsidRPr="00C0170F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подготовку заключения Контрольно-счетно</w:t>
      </w:r>
      <w:r w:rsid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9"/>
      <w:r w:rsid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</w:t>
      </w:r>
    </w:p>
    <w:p w:rsidR="00177015" w:rsidRPr="00E37FE2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6"/>
      <w:r w:rsidRPr="00C017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6</w:t>
      </w:r>
      <w:r w:rsidRPr="00E37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E37F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Организационно-подготовительный этап</w:t>
      </w:r>
    </w:p>
    <w:p w:rsidR="00177015" w:rsidRPr="00C0170F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проведению внешней проверки включает в себя:</w:t>
      </w:r>
    </w:p>
    <w:p w:rsidR="00177015" w:rsidRPr="00C0170F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формирование и утверждение программы проведения внешней проверки годового отчета об исполнении местного бюджета;</w:t>
      </w:r>
    </w:p>
    <w:p w:rsidR="00177015" w:rsidRPr="00C0170F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и анализ нормативной базы по предмету контрольного мероприятия;</w:t>
      </w:r>
    </w:p>
    <w:p w:rsidR="00177015" w:rsidRPr="00C0170F" w:rsidRDefault="00177015" w:rsidP="00C51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анализ информации о состоянии бюджетного финансирования и результатах деятельности главных администраторов средств </w:t>
      </w:r>
      <w:r w:rsidR="00C0170F"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r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7015" w:rsidRPr="00C0170F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подготовку и направление необходимых для проведения проверки запросов.</w:t>
      </w:r>
    </w:p>
    <w:p w:rsidR="00177015" w:rsidRDefault="00C0170F" w:rsidP="00C017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177015"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Информационной основой являются отчеты об исполнении бюджета главных администраторов средств </w:t>
      </w:r>
      <w:r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r w:rsidR="00177015"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материалы, предоставленные одновременно с годовым отчетом об исполнении бюджета</w:t>
      </w:r>
      <w:r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10"/>
      <w:r w:rsidR="00685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 для проведения внешней проверки годового отчета об исполнении бюджета Сортавальского муниципального района, согласно приложени</w:t>
      </w:r>
      <w:r w:rsidR="00CC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685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Порядку.</w:t>
      </w:r>
    </w:p>
    <w:p w:rsidR="00946A8F" w:rsidRDefault="00946A8F" w:rsidP="00C017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Глав</w:t>
      </w:r>
      <w:r w:rsidR="00004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администраторы средств бюджета предоставляют к проверке годовую бюджетную отчетность и материалы, необходимые для проведения внешней проверки годового отчета об исполнении бюджета Сортавальского муниципального района в срок установленный п.3 статьи 35 Положения о бюджетном процессе в Сортавал</w:t>
      </w:r>
      <w:r w:rsidR="00004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 муниципальном районе, утвержденное Решением Совета Сортавальского муниципального района от 13.03.2014г. №33 (дале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Положение).</w:t>
      </w:r>
    </w:p>
    <w:p w:rsidR="00946A8F" w:rsidRPr="00C0170F" w:rsidRDefault="00946A8F" w:rsidP="00C017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Администрация Сортавальского муниципального района предоставляет к проверке годовой отчет об исполнении местного бюджета и материалы,</w:t>
      </w:r>
      <w:proofErr w:type="gramStart"/>
      <w:r w:rsidRPr="00946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необходимые для проведения внешней проверки годового отчета об исполнении бюджета Сортавальского муниципального района в срок установленный ст.264.4 Бюджетного кодекса РФ и п.4 ст.35 Положения. </w:t>
      </w:r>
    </w:p>
    <w:p w:rsidR="00177015" w:rsidRPr="00C0170F" w:rsidRDefault="00177015" w:rsidP="00C017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7"/>
      <w:r w:rsidRPr="00C017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7</w:t>
      </w:r>
      <w:r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0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экспертно-аналитических и контрольных мероприятий</w:t>
      </w:r>
    </w:p>
    <w:p w:rsidR="00177015" w:rsidRPr="00C0170F" w:rsidRDefault="00177015" w:rsidP="00C017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экспертно-аналитических и контрольных мероприятий включает в себя:</w:t>
      </w:r>
    </w:p>
    <w:p w:rsidR="00724829" w:rsidRDefault="00724829" w:rsidP="00724829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бюджетной отчетности главных администраторов средств районного бюджета.</w:t>
      </w:r>
    </w:p>
    <w:p w:rsidR="0062077B" w:rsidRPr="00724829" w:rsidRDefault="0062077B" w:rsidP="0062077B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7015" w:rsidRDefault="00724829" w:rsidP="0062077B">
      <w:pPr>
        <w:pStyle w:val="a6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77015" w:rsidRPr="00620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роверк</w:t>
      </w:r>
      <w:r w:rsidR="0062077B" w:rsidRPr="00620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77015" w:rsidRPr="00620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соблюдения единого порядка составления и предоставления бюджетной отчетности главными администраторами средств </w:t>
      </w:r>
      <w:r w:rsidR="00C0170F" w:rsidRPr="00620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r w:rsidR="0062077B" w:rsidRPr="00620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в себя следующие вопросы:</w:t>
      </w:r>
    </w:p>
    <w:p w:rsidR="0062077B" w:rsidRPr="0062077B" w:rsidRDefault="0062077B" w:rsidP="0062077B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определение полноты представляемой бюджетной отчетности;</w:t>
      </w:r>
    </w:p>
    <w:p w:rsidR="0062077B" w:rsidRPr="0062077B" w:rsidRDefault="0062077B" w:rsidP="0062077B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бюджетной отчетности требованиям нормативных правовых актов по составу, содержанию и срокам представления;</w:t>
      </w:r>
    </w:p>
    <w:p w:rsidR="0062077B" w:rsidRPr="0062077B" w:rsidRDefault="0062077B" w:rsidP="0062077B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наличие материалов проведения инвентаризации активов и обязательств;</w:t>
      </w:r>
    </w:p>
    <w:p w:rsidR="0062077B" w:rsidRPr="0062077B" w:rsidRDefault="0062077B" w:rsidP="0062077B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20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наличие материалов проведения внутреннего контроля и выявленных в ходе его проведения нарушениях;</w:t>
      </w:r>
    </w:p>
    <w:p w:rsidR="0062077B" w:rsidRPr="0062077B" w:rsidRDefault="0062077B" w:rsidP="0062077B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проверка соблюдения порядка предоставления бюджетной отчетности подведомственными получателями средств районного бюджета.</w:t>
      </w:r>
    </w:p>
    <w:p w:rsidR="0062077B" w:rsidRPr="00157E0F" w:rsidRDefault="0062077B" w:rsidP="006207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157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проводится по каждой форме бюджетной отчетности раздельно путем сопоставления показателей, содержащихся в соответствующей форме, с остатками и оборотами по счетам главной книги.</w:t>
      </w:r>
    </w:p>
    <w:p w:rsidR="0062077B" w:rsidRPr="0062077B" w:rsidRDefault="0062077B" w:rsidP="0062077B">
      <w:pPr>
        <w:pStyle w:val="a6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015" w:rsidRPr="0062077B" w:rsidRDefault="0062077B" w:rsidP="0062077B">
      <w:pPr>
        <w:pStyle w:val="a6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77015" w:rsidRPr="00620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роверк</w:t>
      </w:r>
      <w:r w:rsidRPr="00620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77015" w:rsidRPr="00620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тождественности показателей главной книги и регистров синтетического учета;</w:t>
      </w:r>
    </w:p>
    <w:p w:rsidR="0062077B" w:rsidRDefault="0062077B" w:rsidP="0062077B">
      <w:pPr>
        <w:pStyle w:val="a6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77B" w:rsidRDefault="0062077B" w:rsidP="0062077B">
      <w:pPr>
        <w:pStyle w:val="a6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57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тождественности показателей главной книги и регистров синтетического учета производится путем сопоставления остатков и оборотов по счетам главной книги с аналитическими показателями регистров синтетического учета.</w:t>
      </w:r>
    </w:p>
    <w:p w:rsidR="006C332F" w:rsidRPr="0062077B" w:rsidRDefault="006C332F" w:rsidP="0062077B">
      <w:pPr>
        <w:pStyle w:val="a6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015" w:rsidRPr="00741E8C" w:rsidRDefault="0062077B" w:rsidP="00741E8C">
      <w:pPr>
        <w:pStyle w:val="a6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77015" w:rsidRP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нализ </w:t>
      </w:r>
      <w:proofErr w:type="gramStart"/>
      <w:r w:rsidR="00177015" w:rsidRP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структуры показателей</w:t>
      </w:r>
      <w:r w:rsidRP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исполнения</w:t>
      </w:r>
      <w:r w:rsidR="00177015" w:rsidRP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бюджета </w:t>
      </w:r>
      <w:r w:rsidR="00C0170F" w:rsidRP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Сортавальского муниципального района</w:t>
      </w:r>
      <w:proofErr w:type="gramEnd"/>
      <w:r w:rsid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п</w:t>
      </w:r>
      <w:r w:rsidR="00D23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следующим показателям:</w:t>
      </w:r>
    </w:p>
    <w:p w:rsidR="00741E8C" w:rsidRPr="00741E8C" w:rsidRDefault="00741E8C" w:rsidP="00741E8C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доходы бюджета по кодам классификации доходов бюджета;</w:t>
      </w:r>
    </w:p>
    <w:p w:rsidR="00741E8C" w:rsidRPr="00741E8C" w:rsidRDefault="00741E8C" w:rsidP="00741E8C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расходы бюджета по ведомственной структуре расходов бюджета;</w:t>
      </w:r>
    </w:p>
    <w:p w:rsidR="00741E8C" w:rsidRPr="00741E8C" w:rsidRDefault="00741E8C" w:rsidP="00741E8C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расходы бюджета по разделам, подразделам, целевым статьям и видам расходов бюджетной классификации Российской Федерации;</w:t>
      </w:r>
    </w:p>
    <w:p w:rsidR="00741E8C" w:rsidRPr="00741E8C" w:rsidRDefault="00741E8C" w:rsidP="00741E8C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источники финансирования дефицита бюджета по кодам классификации источников финансирования бюджета;</w:t>
      </w:r>
    </w:p>
    <w:p w:rsidR="00741E8C" w:rsidRPr="00741E8C" w:rsidRDefault="00741E8C" w:rsidP="00741E8C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исполнения программы муниципальных гарантий;</w:t>
      </w:r>
    </w:p>
    <w:p w:rsidR="00741E8C" w:rsidRPr="00741E8C" w:rsidRDefault="00741E8C" w:rsidP="00741E8C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6)исполнение программы муниципальных заимствований;</w:t>
      </w:r>
    </w:p>
    <w:p w:rsidR="00741E8C" w:rsidRPr="00741E8C" w:rsidRDefault="00741E8C" w:rsidP="00741E8C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7)исполнение программы предоставления бюджетных кредитов;</w:t>
      </w:r>
    </w:p>
    <w:p w:rsidR="00741E8C" w:rsidRPr="00741E8C" w:rsidRDefault="00741E8C" w:rsidP="00741E8C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8)при наличии утвержденных целевых программ проводится анализ показателей по каждому коду целевой статьи расходов на предмет полноты исполнения и достижения заданной программой результатов.</w:t>
      </w:r>
    </w:p>
    <w:p w:rsidR="00177015" w:rsidRPr="00222629" w:rsidRDefault="00157E0F" w:rsidP="008F4D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Verdana" w:eastAsia="Times New Roman" w:hAnsi="Verdana" w:cs="Times New Roman"/>
          <w:color w:val="000000"/>
          <w:lang w:eastAsia="ru-RU"/>
        </w:rPr>
        <w:t xml:space="preserve">  </w:t>
      </w:r>
      <w:r w:rsidR="00177015" w:rsidRPr="00157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</w:t>
      </w:r>
      <w:proofErr w:type="gramStart"/>
      <w:r w:rsidR="00177015" w:rsidRPr="00157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внешней проверки отчетности главного распорядителя средств </w:t>
      </w:r>
      <w:r w:rsidRPr="00157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proofErr w:type="gramEnd"/>
      <w:r w:rsidR="00177015" w:rsidRPr="00157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устанавлива</w:t>
      </w:r>
      <w:r w:rsidR="008F4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77015" w:rsidRPr="00157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="008F4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7015"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плановых показателей, указанных в отчетности главного распорядителя бюджетных средств, показателям, утвержденным решением о бюджете с учетом изменений, внесенных в ходе исполнения бюджета.</w:t>
      </w:r>
    </w:p>
    <w:p w:rsidR="00177015" w:rsidRDefault="00177015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Итоговым документом для каждого главного администратора средств </w:t>
      </w:r>
      <w:r w:rsid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районного </w:t>
      </w:r>
      <w:r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бюджета </w:t>
      </w:r>
      <w:r w:rsid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r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по результатам внешней проверки бюджетной отчетности.</w:t>
      </w:r>
      <w:r w:rsidR="00741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Заключении должны быть указаны:</w:t>
      </w:r>
    </w:p>
    <w:p w:rsidR="006C332F" w:rsidRDefault="006C332F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-полнота и правильность заполнения форм бюджетной отчетности:</w:t>
      </w:r>
    </w:p>
    <w:p w:rsidR="006C332F" w:rsidRDefault="006C332F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контрольных соотношений между формами бюджетной отчетности;</w:t>
      </w:r>
    </w:p>
    <w:p w:rsidR="006C332F" w:rsidRDefault="006C332F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тождественность показателей годовой бюджетной отчетности и данных бюджетного учета, в случае установления расхождений должны быть указаны причины;</w:t>
      </w:r>
    </w:p>
    <w:p w:rsidR="006C332F" w:rsidRPr="00222629" w:rsidRDefault="006C332F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правильность составления сводной бюджетной  отчетности главным администратором бюджетных средств. </w:t>
      </w:r>
    </w:p>
    <w:p w:rsidR="00177015" w:rsidRDefault="009B2766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Внешняя проверка годового отчета об исполнении бюджета Сортавальского муниципального района.</w:t>
      </w:r>
    </w:p>
    <w:p w:rsidR="009B2766" w:rsidRDefault="00370C4E" w:rsidP="006850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9B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п</w:t>
      </w:r>
      <w:r w:rsidR="009B2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B2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годового отчет об исполнении бюджета Сортавальского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соответствие формирования бюджетной отчетности в соответствии с единой методологией и стандартами бюджетного учета и отчетности, установленных Министерством финансов Российской Федерации. </w:t>
      </w:r>
    </w:p>
    <w:p w:rsidR="007865D0" w:rsidRDefault="00370C4E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7865D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Внешняя проверка годового отчета об исполнении районного бюджета проводится по следующим направлениям</w:t>
      </w:r>
      <w:proofErr w:type="gramStart"/>
      <w:r w:rsidR="0078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7865D0" w:rsidRDefault="007865D0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 бюджетной отчетности по составу и содержанию форм отчетности;</w:t>
      </w:r>
    </w:p>
    <w:p w:rsidR="007865D0" w:rsidRDefault="007865D0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бюджетного законодательства при организации бюджетного процесса в Сортавальском муниципальном районе;</w:t>
      </w:r>
    </w:p>
    <w:p w:rsidR="007865D0" w:rsidRDefault="007865D0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-соблюдение бюджетного законодательства при исполнении бюджета Сортавальского муниципального района;</w:t>
      </w:r>
    </w:p>
    <w:p w:rsidR="00FC7B61" w:rsidRDefault="00FC7B61" w:rsidP="00FC7B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бюджетного законодательства на стадии подготовки отчета об исполнении бюджета;</w:t>
      </w:r>
    </w:p>
    <w:p w:rsidR="008D4740" w:rsidRDefault="007865D0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-анализ исполнения доходной части бюджета (поступления собственных налоговых и неналоговых доходов, безвозмездных поступлений в районный бюджет, в том числе оценка исполнения доходной части бюджета по отношению </w:t>
      </w:r>
      <w:r w:rsidR="008D474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первоначальному утвержденному бюджету и уточненному бюджету);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4740" w:rsidRDefault="008D4740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анализ исполнения расходной части бюджета по разделам и подразделам классификации расходов бюджетов;</w:t>
      </w:r>
    </w:p>
    <w:p w:rsidR="00370C4E" w:rsidRPr="00222629" w:rsidRDefault="008D4740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исполнения расходной части бюджета по ведомственной структуре расходов бюджета;</w:t>
      </w:r>
      <w:r w:rsidR="0078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7015" w:rsidRPr="00222629" w:rsidRDefault="008F4DCE" w:rsidP="008D47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4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4740">
        <w:rPr>
          <w:rFonts w:ascii="Times New Roman" w:eastAsia="Times New Roman" w:hAnsi="Times New Roman" w:cs="Times New Roman"/>
          <w:sz w:val="28"/>
          <w:szCs w:val="28"/>
          <w:lang w:eastAsia="ru-RU"/>
        </w:rPr>
        <w:t>- а</w:t>
      </w:r>
      <w:r w:rsidR="00177015"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нализ иных показателей финансовой отчетности заключается в оценке следующих данных отчета об исполнении </w:t>
      </w:r>
      <w:r w:rsidR="00222629"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r w:rsidR="00177015"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77015" w:rsidRPr="00222629" w:rsidRDefault="00177015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формирование, учет, эффективность управления и использования средств</w:t>
      </w:r>
    </w:p>
    <w:p w:rsidR="00177015" w:rsidRPr="00222629" w:rsidRDefault="00177015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Резервного фонда администрации</w:t>
      </w:r>
      <w:r w:rsid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Сортавальского муниципального района</w:t>
      </w:r>
      <w:r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7015" w:rsidRPr="00222629" w:rsidRDefault="00177015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эффективность администрирования доходов </w:t>
      </w:r>
      <w:r w:rsidR="00222629"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r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источников финансирования дефицита;</w:t>
      </w:r>
    </w:p>
    <w:p w:rsidR="00177015" w:rsidRPr="00222629" w:rsidRDefault="00177015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наличие и управление муниципальным долгом;</w:t>
      </w:r>
    </w:p>
    <w:p w:rsidR="00177015" w:rsidRPr="00222629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эффективность внутреннего финансового контроля;</w:t>
      </w:r>
    </w:p>
    <w:p w:rsidR="00177015" w:rsidRPr="00222629" w:rsidRDefault="00177015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5)законность, целевое назначение и эффективность использования муниципальной собственности;</w:t>
      </w:r>
    </w:p>
    <w:p w:rsidR="00177015" w:rsidRDefault="00177015" w:rsidP="002226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наличие дебиторской и кредиторской задолженности</w:t>
      </w:r>
      <w:r w:rsidR="008F4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4DCE" w:rsidRDefault="008F4DCE" w:rsidP="008F4D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А</w:t>
      </w:r>
      <w:r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исполнения </w:t>
      </w:r>
      <w:r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дной части</w:t>
      </w:r>
      <w:r w:rsidRPr="0022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районного бюджета осуществляется на основании реестра расходных обязательств Сортавальского 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7015" w:rsidRPr="00582C24" w:rsidRDefault="00177015" w:rsidP="00177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8"/>
      <w:bookmarkEnd w:id="11"/>
      <w:r w:rsidRPr="00582C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8</w:t>
      </w:r>
      <w:r w:rsidRPr="0058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582C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заключения Контрольно-счетн</w:t>
      </w:r>
      <w:r w:rsidR="00582C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</w:t>
      </w:r>
      <w:r w:rsidRPr="00582C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82C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комитета</w:t>
      </w:r>
    </w:p>
    <w:p w:rsidR="00177015" w:rsidRPr="00582C24" w:rsidRDefault="00177015" w:rsidP="00582C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проведения внешней проверки годового отчета об исполнении </w:t>
      </w:r>
      <w:r w:rsidR="00582C24" w:rsidRPr="0058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бюджета</w:t>
      </w:r>
      <w:r w:rsidRPr="0058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утверждается руководителем Контрольно-счетно</w:t>
      </w:r>
      <w:r w:rsidR="00582C24" w:rsidRPr="0058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58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2C24" w:rsidRPr="0058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</w:t>
      </w:r>
      <w:r w:rsidRPr="0058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7015" w:rsidRPr="00582C24" w:rsidRDefault="00582C24" w:rsidP="00582C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77015" w:rsidRPr="0058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внешней проверки годового отчета об исполнении бюджета </w:t>
      </w:r>
      <w:r w:rsidRPr="0058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Сортавальского муниципального  района</w:t>
      </w:r>
      <w:r w:rsidR="00177015" w:rsidRPr="0058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оформляются заключением, которое утверждается руководителем Контрольно-счетно</w:t>
      </w:r>
      <w:r w:rsidRPr="0058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177015" w:rsidRPr="0058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</w:t>
      </w:r>
      <w:r w:rsidR="00177015" w:rsidRPr="0058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7015" w:rsidRDefault="00241608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46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</w:t>
      </w:r>
      <w:r w:rsidR="00004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46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товка заключения на годовой отчет об исполнении бюджета проводится в срок, не превышающий 1 месяц.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7015" w:rsidRPr="0024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Контрольно-счетно</w:t>
      </w:r>
      <w:r w:rsidRPr="0024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177015" w:rsidRPr="0024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</w:t>
      </w:r>
      <w:r w:rsidRPr="0024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тета</w:t>
      </w:r>
      <w:r w:rsidR="00177015" w:rsidRPr="0024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годовой отчет об исполнении бюджета </w:t>
      </w:r>
      <w:r w:rsidR="00CB1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1 мая текущего года </w:t>
      </w:r>
      <w:r w:rsidR="00177015" w:rsidRPr="0024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предоставляется в </w:t>
      </w:r>
      <w:r w:rsidRPr="0024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Сортавальского муниципального района</w:t>
      </w:r>
      <w:r w:rsidR="00CB1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одновременным направлением </w:t>
      </w:r>
      <w:r w:rsidR="00685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4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5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4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</w:t>
      </w:r>
      <w:r w:rsidR="00685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24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Сортавальского муниципального района</w:t>
      </w:r>
      <w:r w:rsidR="00177015" w:rsidRPr="00241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End w:id="12"/>
    </w:p>
    <w:p w:rsidR="00CB1C1A" w:rsidRDefault="00CB1C1A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946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осуществления внешней проверки годового отчета Контрольно-счетный комитет вправе в пределах своих полномочий запрашивать дополнительную информацию и документы у Администрации Сортавальского муниципального района, главных администраторов (администраторов) доходов районного бюджета и главных распорядителей (распорядителей) средств районного бюджета.</w:t>
      </w:r>
    </w:p>
    <w:p w:rsidR="00CB1C1A" w:rsidRDefault="00CB1C1A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6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Сортавальского муниципального района, главные администраторы (администраторы) доходов бюджета и главные распорядители (распорядители) средств районного бюджета </w:t>
      </w:r>
      <w:r w:rsidR="00523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обязаны предоставлять Контрольно-счетному комитету информацию и документы в </w:t>
      </w:r>
      <w:r w:rsidR="003C5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</w:t>
      </w:r>
      <w:r w:rsidR="00523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дневный срок с момента получения запроса.</w:t>
      </w:r>
    </w:p>
    <w:p w:rsidR="006850C6" w:rsidRDefault="006850C6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0C6" w:rsidRDefault="006850C6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0C6" w:rsidRDefault="006850C6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0C6" w:rsidRDefault="006850C6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A8F" w:rsidRDefault="00946A8F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A8F" w:rsidRDefault="00946A8F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A8F" w:rsidRDefault="00946A8F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A8F" w:rsidRDefault="00946A8F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A8F" w:rsidRDefault="00946A8F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A8F" w:rsidRDefault="00946A8F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A8F" w:rsidRDefault="00946A8F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A8F" w:rsidRDefault="00946A8F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A8F" w:rsidRDefault="00946A8F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A8F" w:rsidRDefault="00946A8F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A8F" w:rsidRDefault="00946A8F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A8F" w:rsidRDefault="00946A8F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A8F" w:rsidRDefault="00946A8F" w:rsidP="0024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0C6" w:rsidRDefault="006850C6" w:rsidP="006850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</w:p>
    <w:p w:rsidR="006850C6" w:rsidRDefault="006850C6" w:rsidP="006850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Порядку </w:t>
      </w:r>
      <w:r w:rsidRPr="006850C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проведения  </w:t>
      </w:r>
    </w:p>
    <w:p w:rsidR="006850C6" w:rsidRDefault="006850C6" w:rsidP="006850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850C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Контрольно-счетным комитетом </w:t>
      </w:r>
    </w:p>
    <w:p w:rsidR="006850C6" w:rsidRDefault="006850C6" w:rsidP="006850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850C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Сортавальского муниципального района</w:t>
      </w:r>
    </w:p>
    <w:p w:rsidR="006850C6" w:rsidRDefault="006850C6" w:rsidP="006850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850C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внешней проверки годового отчета </w:t>
      </w:r>
    </w:p>
    <w:p w:rsidR="006850C6" w:rsidRDefault="006850C6" w:rsidP="006850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850C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об исполнении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6850C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бюджета Сортавальского </w:t>
      </w:r>
    </w:p>
    <w:p w:rsidR="006850C6" w:rsidRDefault="006850C6" w:rsidP="006850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850C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муниципального района</w:t>
      </w:r>
    </w:p>
    <w:p w:rsidR="006850C6" w:rsidRDefault="006850C6" w:rsidP="006850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6850C6" w:rsidRDefault="006850C6" w:rsidP="006850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6850C6" w:rsidRDefault="006850C6" w:rsidP="00685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ПЕРЕЧЕНЬ</w:t>
      </w:r>
    </w:p>
    <w:p w:rsidR="006850C6" w:rsidRDefault="003714E9" w:rsidP="00685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</w:t>
      </w:r>
      <w:r w:rsidR="006850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атериалов, необходимых для проведения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внешней проверки годового отчета об</w:t>
      </w:r>
      <w:r w:rsidR="006850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исполнении бюджета Сортавальского муниципального района</w:t>
      </w:r>
    </w:p>
    <w:p w:rsidR="003714E9" w:rsidRDefault="003714E9" w:rsidP="003714E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Документы, предоставляемые Администрацией Сортавальского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14E9" w:rsidRDefault="003714E9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бюджетном процессе в Сортавальском муниципальном районе;</w:t>
      </w:r>
    </w:p>
    <w:p w:rsidR="003714E9" w:rsidRDefault="003714E9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</w:t>
      </w:r>
      <w:r w:rsidR="00773A1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773A1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Сортавальского муниципального района об утверждении бюджета на отчетный год и плановый период со всеми приложениями (первоначальное, с изменениями и дополнениями); </w:t>
      </w:r>
      <w:r w:rsidRPr="00371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3A17" w:rsidRDefault="00773A17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налоговой базе и структуре начислений по налогам и сборам, формирующим в соответствии с Бюджетным кодексом РФ доходы бюджета Сортавальского муниципального района;</w:t>
      </w:r>
    </w:p>
    <w:p w:rsidR="00773A17" w:rsidRDefault="00773A17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предоставления бюджетных кредитов. Реестр, предоставленных бюджетных кредитов по получателям бюджетных кредитов;</w:t>
      </w:r>
    </w:p>
    <w:p w:rsidR="00773A17" w:rsidRDefault="00773A17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сумме остатков денежных средств на счете районного бюджета;</w:t>
      </w:r>
    </w:p>
    <w:p w:rsidR="00773A17" w:rsidRDefault="00773A17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 о муниципальном долге;</w:t>
      </w:r>
    </w:p>
    <w:p w:rsidR="00773A17" w:rsidRDefault="00773A17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 о порядке создания и расходования средств резервного фонда;</w:t>
      </w:r>
    </w:p>
    <w:p w:rsidR="00773A17" w:rsidRDefault="00773A17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8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использовании средств резервного фонда в отчетном периоде;</w:t>
      </w:r>
    </w:p>
    <w:p w:rsidR="00284123" w:rsidRDefault="00284123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об объемах действующих и вновь принятых обязательствах (публичных обязательствах);</w:t>
      </w:r>
    </w:p>
    <w:p w:rsidR="00284123" w:rsidRDefault="00284123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льготах, предоставленных по аренде земельных участков и имуществ</w:t>
      </w:r>
      <w:r w:rsidR="002A66EE">
        <w:rPr>
          <w:rFonts w:ascii="Times New Roman" w:eastAsia="Times New Roman" w:hAnsi="Times New Roman" w:cs="Times New Roman"/>
          <w:sz w:val="28"/>
          <w:szCs w:val="28"/>
          <w:lang w:eastAsia="ru-RU"/>
        </w:rPr>
        <w:t>а, с указанием постановлений (решений) о предоставлении льгот, получателей по принадлежности, а также сумм выпадающих доходов бюджета;</w:t>
      </w:r>
    </w:p>
    <w:p w:rsidR="002A66EE" w:rsidRDefault="002A66EE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имущества, переданного в безвозмездное пользование, с указанием основания его передачи, пользователей имущества и сумм выпадающих доходов районного бюджета;</w:t>
      </w:r>
    </w:p>
    <w:p w:rsidR="002A66EE" w:rsidRDefault="002A66EE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по организации и проведению торгов по продаже находящихся в муниципальной собственности земельных участков или права на заключение договоров аренды таких земельных участков (извещение о проведении торгов, опубликованное в средствах массовой информации, протокол о результатах торгов);</w:t>
      </w:r>
    </w:p>
    <w:p w:rsidR="00813BC5" w:rsidRDefault="00813BC5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сведения о наличии задолженности по арендной плате за земельные участки и имущество, с указанием суммы недоимки на начало и конец отчетного периода. Перечень основных должников;</w:t>
      </w:r>
    </w:p>
    <w:p w:rsidR="00813BC5" w:rsidRDefault="00813BC5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внесении в реестр муниципальной собственности объектов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введенных в эксплуатацию за отчетный период;</w:t>
      </w:r>
    </w:p>
    <w:p w:rsidR="00813BC5" w:rsidRDefault="00813BC5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итоги социально-экономического развития района;</w:t>
      </w:r>
    </w:p>
    <w:p w:rsidR="00813BC5" w:rsidRDefault="00813BC5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-отчет о реализации на территории муниципального района федеральных, республиканских, муниципальных целевых программ, их финансирование (с указанием плановых и фактических объемов финансирования) в разрезе мероприятий и источников финансирования;</w:t>
      </w:r>
    </w:p>
    <w:p w:rsidR="00813BC5" w:rsidRPr="00946A8F" w:rsidRDefault="00813BC5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04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разработки, реализации и оценки эффективности муниципальных программ Сортавальского муниципального района</w:t>
      </w:r>
      <w:r w:rsidRPr="000045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3BC5" w:rsidRDefault="00813BC5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информация о доле участия органов местного самоуправления в созданных с участием органов местного самоуправления предприятиях и организациях (при наличии);</w:t>
      </w:r>
    </w:p>
    <w:p w:rsidR="00813BC5" w:rsidRDefault="00813BC5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порядке приватизации муниципального имущества;</w:t>
      </w:r>
    </w:p>
    <w:p w:rsidR="00813BC5" w:rsidRDefault="00813BC5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-отчет об исполнении программы приватизации;</w:t>
      </w:r>
    </w:p>
    <w:p w:rsidR="00DF1730" w:rsidRDefault="00DF1730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77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 договоров аренды объектов муниципальной собственности;</w:t>
      </w:r>
    </w:p>
    <w:p w:rsidR="0067776D" w:rsidRDefault="0067776D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реестр расходных обязательств районного бюджета</w:t>
      </w:r>
      <w:r w:rsidR="007227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776D" w:rsidRDefault="0067776D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46A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Документы, предоставляемые главными распорядителями (распорядителями) бюджетных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776D" w:rsidRDefault="0067776D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об осуществлении ведомственного финансового контроля;</w:t>
      </w:r>
    </w:p>
    <w:p w:rsidR="00D05A16" w:rsidRDefault="00D05A16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подведомственных получателей бюджетных средств;</w:t>
      </w:r>
    </w:p>
    <w:p w:rsidR="0067776D" w:rsidRDefault="00D05A16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бюджетная отчетность подведомственных получателей, по формам, установленным Министерством финансов Российской Федерации; </w:t>
      </w:r>
      <w:r w:rsidR="00677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5B69" w:rsidRPr="003714E9" w:rsidRDefault="00CC5B69" w:rsidP="003714E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-регистры бухгалтерского учета подведомственных получателей.</w:t>
      </w:r>
    </w:p>
    <w:p w:rsidR="00217C5D" w:rsidRDefault="00217C5D"/>
    <w:sectPr w:rsidR="00217C5D" w:rsidSect="003C5A10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BA9" w:rsidRDefault="00670BA9" w:rsidP="003C5A10">
      <w:pPr>
        <w:spacing w:after="0" w:line="240" w:lineRule="auto"/>
      </w:pPr>
      <w:r>
        <w:separator/>
      </w:r>
    </w:p>
  </w:endnote>
  <w:endnote w:type="continuationSeparator" w:id="0">
    <w:p w:rsidR="00670BA9" w:rsidRDefault="00670BA9" w:rsidP="003C5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BA9" w:rsidRDefault="00670BA9" w:rsidP="003C5A10">
      <w:pPr>
        <w:spacing w:after="0" w:line="240" w:lineRule="auto"/>
      </w:pPr>
      <w:r>
        <w:separator/>
      </w:r>
    </w:p>
  </w:footnote>
  <w:footnote w:type="continuationSeparator" w:id="0">
    <w:p w:rsidR="00670BA9" w:rsidRDefault="00670BA9" w:rsidP="003C5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7395922"/>
      <w:docPartObj>
        <w:docPartGallery w:val="Page Numbers (Top of Page)"/>
        <w:docPartUnique/>
      </w:docPartObj>
    </w:sdtPr>
    <w:sdtEndPr/>
    <w:sdtContent>
      <w:p w:rsidR="003C5A10" w:rsidRDefault="009D461A">
        <w:pPr>
          <w:pStyle w:val="a9"/>
          <w:jc w:val="right"/>
        </w:pPr>
        <w:r>
          <w:fldChar w:fldCharType="begin"/>
        </w:r>
        <w:r w:rsidR="003C5A10">
          <w:instrText>PAGE   \* MERGEFORMAT</w:instrText>
        </w:r>
        <w:r>
          <w:fldChar w:fldCharType="separate"/>
        </w:r>
        <w:r w:rsidR="003106F9">
          <w:rPr>
            <w:noProof/>
          </w:rPr>
          <w:t>2</w:t>
        </w:r>
        <w:r>
          <w:fldChar w:fldCharType="end"/>
        </w:r>
      </w:p>
    </w:sdtContent>
  </w:sdt>
  <w:p w:rsidR="003C5A10" w:rsidRDefault="003C5A1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48AA"/>
    <w:multiLevelType w:val="hybridMultilevel"/>
    <w:tmpl w:val="055ABF70"/>
    <w:lvl w:ilvl="0" w:tplc="EFF2AE66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AE170F"/>
    <w:multiLevelType w:val="multilevel"/>
    <w:tmpl w:val="5A3C11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943449A"/>
    <w:multiLevelType w:val="hybridMultilevel"/>
    <w:tmpl w:val="52669B7E"/>
    <w:lvl w:ilvl="0" w:tplc="1C28987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7FAA6581"/>
    <w:multiLevelType w:val="hybridMultilevel"/>
    <w:tmpl w:val="750A9DE8"/>
    <w:lvl w:ilvl="0" w:tplc="7652AD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AE9"/>
    <w:rsid w:val="000045E5"/>
    <w:rsid w:val="0002081E"/>
    <w:rsid w:val="000E5B6B"/>
    <w:rsid w:val="00157E0F"/>
    <w:rsid w:val="00177015"/>
    <w:rsid w:val="001A2DA5"/>
    <w:rsid w:val="001F2611"/>
    <w:rsid w:val="00217C5D"/>
    <w:rsid w:val="00222629"/>
    <w:rsid w:val="00241608"/>
    <w:rsid w:val="0025088B"/>
    <w:rsid w:val="002569FD"/>
    <w:rsid w:val="00284123"/>
    <w:rsid w:val="002A66EE"/>
    <w:rsid w:val="002D3CA5"/>
    <w:rsid w:val="003106F9"/>
    <w:rsid w:val="00370C4E"/>
    <w:rsid w:val="003714E9"/>
    <w:rsid w:val="00393B87"/>
    <w:rsid w:val="00394C44"/>
    <w:rsid w:val="003C5A10"/>
    <w:rsid w:val="003E69BB"/>
    <w:rsid w:val="004F4AE9"/>
    <w:rsid w:val="00523DC4"/>
    <w:rsid w:val="00582C24"/>
    <w:rsid w:val="005B7769"/>
    <w:rsid w:val="0062077B"/>
    <w:rsid w:val="00666991"/>
    <w:rsid w:val="00670BA9"/>
    <w:rsid w:val="0067776D"/>
    <w:rsid w:val="006850C6"/>
    <w:rsid w:val="006A7977"/>
    <w:rsid w:val="006C332F"/>
    <w:rsid w:val="007227BC"/>
    <w:rsid w:val="00724829"/>
    <w:rsid w:val="00741E8C"/>
    <w:rsid w:val="00773A17"/>
    <w:rsid w:val="007865D0"/>
    <w:rsid w:val="00813BC5"/>
    <w:rsid w:val="0086274D"/>
    <w:rsid w:val="008C3E12"/>
    <w:rsid w:val="008D4740"/>
    <w:rsid w:val="008F4DCE"/>
    <w:rsid w:val="00946A8F"/>
    <w:rsid w:val="009B2766"/>
    <w:rsid w:val="009D461A"/>
    <w:rsid w:val="00A83451"/>
    <w:rsid w:val="00B52805"/>
    <w:rsid w:val="00C0170F"/>
    <w:rsid w:val="00C510DA"/>
    <w:rsid w:val="00CB1C1A"/>
    <w:rsid w:val="00CC5B69"/>
    <w:rsid w:val="00CF6F42"/>
    <w:rsid w:val="00D05A16"/>
    <w:rsid w:val="00D1227B"/>
    <w:rsid w:val="00D23912"/>
    <w:rsid w:val="00DF1730"/>
    <w:rsid w:val="00E37FE2"/>
    <w:rsid w:val="00E427EA"/>
    <w:rsid w:val="00EA41DB"/>
    <w:rsid w:val="00FC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1A"/>
  </w:style>
  <w:style w:type="paragraph" w:styleId="1">
    <w:name w:val="heading 1"/>
    <w:basedOn w:val="a"/>
    <w:link w:val="10"/>
    <w:uiPriority w:val="9"/>
    <w:qFormat/>
    <w:rsid w:val="001770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0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7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7015"/>
    <w:rPr>
      <w:color w:val="0000FF"/>
      <w:u w:val="single"/>
    </w:rPr>
  </w:style>
  <w:style w:type="character" w:customStyle="1" w:styleId="apple-converted-space">
    <w:name w:val="apple-converted-space"/>
    <w:basedOn w:val="a0"/>
    <w:rsid w:val="00177015"/>
  </w:style>
  <w:style w:type="character" w:styleId="a5">
    <w:name w:val="Strong"/>
    <w:basedOn w:val="a0"/>
    <w:uiPriority w:val="22"/>
    <w:qFormat/>
    <w:rsid w:val="00177015"/>
    <w:rPr>
      <w:b/>
      <w:bCs/>
    </w:rPr>
  </w:style>
  <w:style w:type="paragraph" w:styleId="a6">
    <w:name w:val="List Paragraph"/>
    <w:basedOn w:val="a"/>
    <w:uiPriority w:val="34"/>
    <w:qFormat/>
    <w:rsid w:val="002569F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C3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3E1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C5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C5A10"/>
  </w:style>
  <w:style w:type="paragraph" w:styleId="ab">
    <w:name w:val="footer"/>
    <w:basedOn w:val="a"/>
    <w:link w:val="ac"/>
    <w:uiPriority w:val="99"/>
    <w:unhideWhenUsed/>
    <w:rsid w:val="003C5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C5A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70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0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7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7015"/>
    <w:rPr>
      <w:color w:val="0000FF"/>
      <w:u w:val="single"/>
    </w:rPr>
  </w:style>
  <w:style w:type="character" w:customStyle="1" w:styleId="apple-converted-space">
    <w:name w:val="apple-converted-space"/>
    <w:basedOn w:val="a0"/>
    <w:rsid w:val="00177015"/>
  </w:style>
  <w:style w:type="character" w:styleId="a5">
    <w:name w:val="Strong"/>
    <w:basedOn w:val="a0"/>
    <w:uiPriority w:val="22"/>
    <w:qFormat/>
    <w:rsid w:val="00177015"/>
    <w:rPr>
      <w:b/>
      <w:bCs/>
    </w:rPr>
  </w:style>
  <w:style w:type="paragraph" w:styleId="a6">
    <w:name w:val="List Paragraph"/>
    <w:basedOn w:val="a"/>
    <w:uiPriority w:val="34"/>
    <w:qFormat/>
    <w:rsid w:val="002569F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C3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3E1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C5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C5A10"/>
  </w:style>
  <w:style w:type="paragraph" w:styleId="ab">
    <w:name w:val="footer"/>
    <w:basedOn w:val="a"/>
    <w:link w:val="ac"/>
    <w:uiPriority w:val="99"/>
    <w:unhideWhenUsed/>
    <w:rsid w:val="003C5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C5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3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dmust-katav.ru/ustkatav/kck/external_audit_KSK.php?clear_cache=Y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0EA75-EEFA-4B67-8E27-C1FBB0FC8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2965</Words>
  <Characters>16903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19829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XXxXXXXX-xXX</cp:lastModifiedBy>
  <cp:revision>29</cp:revision>
  <cp:lastPrinted>2015-03-06T07:24:00Z</cp:lastPrinted>
  <dcterms:created xsi:type="dcterms:W3CDTF">2015-01-22T11:19:00Z</dcterms:created>
  <dcterms:modified xsi:type="dcterms:W3CDTF">2015-03-06T07:25:00Z</dcterms:modified>
</cp:coreProperties>
</file>