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25E" w:rsidRDefault="00434111" w:rsidP="0096025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17.1pt;width:65.45pt;height:1in;z-index:251659264">
            <v:imagedata r:id="rId7" o:title=""/>
            <w10:wrap type="topAndBottom"/>
          </v:shape>
          <o:OLEObject Type="Embed" ProgID="Unknown" ShapeID="_x0000_s1026" DrawAspect="Content" ObjectID="_1489394237" r:id="rId8"/>
        </w:pict>
      </w:r>
      <w:r w:rsidR="0096025E">
        <w:rPr>
          <w:rFonts w:ascii="Times New Roman" w:hAnsi="Times New Roman"/>
          <w:b/>
          <w:sz w:val="28"/>
          <w:szCs w:val="28"/>
        </w:rPr>
        <w:t xml:space="preserve">   </w:t>
      </w:r>
    </w:p>
    <w:p w:rsidR="0096025E" w:rsidRPr="00A939D3" w:rsidRDefault="0096025E" w:rsidP="001E23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96025E" w:rsidRPr="00FF4A87" w:rsidRDefault="0096025E" w:rsidP="001E2318">
      <w:pPr>
        <w:spacing w:after="0" w:line="240" w:lineRule="auto"/>
        <w:jc w:val="center"/>
        <w:rPr>
          <w:b/>
        </w:rPr>
      </w:pPr>
    </w:p>
    <w:p w:rsidR="0096025E" w:rsidRPr="00A939D3" w:rsidRDefault="0096025E" w:rsidP="001E23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СОВЕТ  СОРТАВАЛЬСКОГО  МУНИЦИПАЛЬНОГО РАЙОНА</w:t>
      </w:r>
    </w:p>
    <w:p w:rsidR="0096025E" w:rsidRPr="00FF4A87" w:rsidRDefault="0096025E" w:rsidP="001E2318">
      <w:pPr>
        <w:spacing w:after="0" w:line="240" w:lineRule="auto"/>
        <w:jc w:val="center"/>
        <w:rPr>
          <w:b/>
        </w:rPr>
      </w:pPr>
    </w:p>
    <w:p w:rsidR="0096025E" w:rsidRPr="00A939D3" w:rsidRDefault="0096025E" w:rsidP="001E23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РЕШЕНИЕ</w:t>
      </w:r>
    </w:p>
    <w:p w:rsidR="0096025E" w:rsidRDefault="0096025E" w:rsidP="0096025E">
      <w:pPr>
        <w:rPr>
          <w:rFonts w:ascii="Times New Roman" w:hAnsi="Times New Roman"/>
        </w:rPr>
      </w:pPr>
    </w:p>
    <w:p w:rsidR="0096025E" w:rsidRDefault="0096025E" w:rsidP="0096025E">
      <w:pPr>
        <w:pStyle w:val="1"/>
        <w:rPr>
          <w:rFonts w:ascii="Times New Roman" w:hAnsi="Times New Roman" w:cs="Times New Roman"/>
          <w:sz w:val="28"/>
          <w:szCs w:val="28"/>
        </w:rPr>
      </w:pPr>
      <w:r w:rsidRPr="00A939D3">
        <w:rPr>
          <w:rFonts w:ascii="Times New Roman" w:hAnsi="Times New Roman" w:cs="Times New Roman"/>
          <w:sz w:val="28"/>
          <w:szCs w:val="28"/>
        </w:rPr>
        <w:t xml:space="preserve">от </w:t>
      </w:r>
      <w:r w:rsidR="002B32D7">
        <w:rPr>
          <w:rFonts w:ascii="Times New Roman" w:hAnsi="Times New Roman" w:cs="Times New Roman"/>
          <w:sz w:val="28"/>
          <w:szCs w:val="28"/>
        </w:rPr>
        <w:t>31 марта</w:t>
      </w:r>
      <w:r w:rsidRPr="00A939D3">
        <w:rPr>
          <w:rFonts w:ascii="Times New Roman" w:hAnsi="Times New Roman" w:cs="Times New Roman"/>
          <w:sz w:val="28"/>
          <w:szCs w:val="28"/>
        </w:rPr>
        <w:t xml:space="preserve"> 201</w:t>
      </w:r>
      <w:r w:rsidR="00FF45F9">
        <w:rPr>
          <w:rFonts w:ascii="Times New Roman" w:hAnsi="Times New Roman" w:cs="Times New Roman"/>
          <w:sz w:val="28"/>
          <w:szCs w:val="28"/>
        </w:rPr>
        <w:t>5</w:t>
      </w:r>
      <w:r w:rsidRPr="00A939D3">
        <w:rPr>
          <w:rFonts w:ascii="Times New Roman" w:hAnsi="Times New Roman" w:cs="Times New Roman"/>
          <w:sz w:val="28"/>
          <w:szCs w:val="28"/>
        </w:rPr>
        <w:t xml:space="preserve"> г.                                </w:t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="001E2318">
        <w:rPr>
          <w:rFonts w:ascii="Times New Roman" w:hAnsi="Times New Roman" w:cs="Times New Roman"/>
          <w:sz w:val="28"/>
          <w:szCs w:val="28"/>
        </w:rPr>
        <w:t xml:space="preserve">      </w:t>
      </w:r>
      <w:r w:rsidR="006150AD">
        <w:rPr>
          <w:rFonts w:ascii="Times New Roman" w:hAnsi="Times New Roman" w:cs="Times New Roman"/>
          <w:sz w:val="28"/>
          <w:szCs w:val="28"/>
        </w:rPr>
        <w:tab/>
      </w:r>
      <w:r w:rsidR="001E2318">
        <w:rPr>
          <w:rFonts w:ascii="Times New Roman" w:hAnsi="Times New Roman" w:cs="Times New Roman"/>
          <w:sz w:val="28"/>
          <w:szCs w:val="28"/>
        </w:rPr>
        <w:t xml:space="preserve"> </w:t>
      </w:r>
      <w:r w:rsidR="00FF45F9">
        <w:rPr>
          <w:rFonts w:ascii="Times New Roman" w:hAnsi="Times New Roman" w:cs="Times New Roman"/>
          <w:sz w:val="28"/>
          <w:szCs w:val="28"/>
        </w:rPr>
        <w:tab/>
      </w:r>
      <w:r w:rsidRPr="00A939D3">
        <w:rPr>
          <w:rFonts w:ascii="Times New Roman" w:hAnsi="Times New Roman" w:cs="Times New Roman"/>
          <w:sz w:val="28"/>
          <w:szCs w:val="28"/>
        </w:rPr>
        <w:t>№</w:t>
      </w:r>
      <w:r w:rsidR="00FF45F9">
        <w:rPr>
          <w:rFonts w:ascii="Times New Roman" w:hAnsi="Times New Roman" w:cs="Times New Roman"/>
          <w:sz w:val="28"/>
          <w:szCs w:val="28"/>
        </w:rPr>
        <w:t xml:space="preserve"> </w:t>
      </w:r>
      <w:r w:rsidR="002B32D7">
        <w:rPr>
          <w:rFonts w:ascii="Times New Roman" w:hAnsi="Times New Roman" w:cs="Times New Roman"/>
          <w:sz w:val="28"/>
          <w:szCs w:val="28"/>
        </w:rPr>
        <w:t xml:space="preserve"> </w:t>
      </w:r>
      <w:r w:rsidR="00434111">
        <w:rPr>
          <w:rFonts w:ascii="Times New Roman" w:hAnsi="Times New Roman" w:cs="Times New Roman"/>
          <w:sz w:val="28"/>
          <w:szCs w:val="28"/>
        </w:rPr>
        <w:t>118</w:t>
      </w:r>
      <w:bookmarkStart w:id="0" w:name="_GoBack"/>
      <w:bookmarkEnd w:id="0"/>
    </w:p>
    <w:p w:rsidR="00AD74CA" w:rsidRDefault="00AD74CA" w:rsidP="00AD74CA">
      <w:pPr>
        <w:rPr>
          <w:lang w:eastAsia="ru-RU"/>
        </w:rPr>
      </w:pPr>
    </w:p>
    <w:p w:rsidR="00AD74CA" w:rsidRPr="00AD74CA" w:rsidRDefault="00AD74CA" w:rsidP="00AD74CA">
      <w:pPr>
        <w:spacing w:after="0"/>
        <w:rPr>
          <w:b/>
          <w:lang w:eastAsia="ru-RU"/>
        </w:rPr>
      </w:pPr>
    </w:p>
    <w:p w:rsidR="00AD74CA" w:rsidRPr="00AD74CA" w:rsidRDefault="00AD74CA" w:rsidP="00AD74CA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D74CA">
        <w:rPr>
          <w:rFonts w:ascii="Times New Roman" w:hAnsi="Times New Roman"/>
          <w:b/>
          <w:sz w:val="28"/>
          <w:szCs w:val="28"/>
          <w:lang w:eastAsia="ru-RU"/>
        </w:rPr>
        <w:t>Об отчете главы Сортавальского муниципального района</w:t>
      </w:r>
    </w:p>
    <w:p w:rsidR="00AD74CA" w:rsidRDefault="00AD74CA" w:rsidP="00AD74CA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D74CA">
        <w:rPr>
          <w:rFonts w:ascii="Times New Roman" w:hAnsi="Times New Roman"/>
          <w:b/>
          <w:sz w:val="28"/>
          <w:szCs w:val="28"/>
          <w:lang w:eastAsia="ru-RU"/>
        </w:rPr>
        <w:t xml:space="preserve">«Итоги работы Совета Сортавальского муниципального района </w:t>
      </w:r>
    </w:p>
    <w:p w:rsidR="00AD74CA" w:rsidRDefault="00AD74CA" w:rsidP="00AD74CA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D74CA">
        <w:rPr>
          <w:rFonts w:ascii="Times New Roman" w:hAnsi="Times New Roman"/>
          <w:b/>
          <w:sz w:val="28"/>
          <w:szCs w:val="28"/>
          <w:lang w:eastAsia="ru-RU"/>
        </w:rPr>
        <w:t>за 201</w:t>
      </w:r>
      <w:r w:rsidR="00FF45F9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AD74CA">
        <w:rPr>
          <w:rFonts w:ascii="Times New Roman" w:hAnsi="Times New Roman"/>
          <w:b/>
          <w:sz w:val="28"/>
          <w:szCs w:val="28"/>
          <w:lang w:eastAsia="ru-RU"/>
        </w:rPr>
        <w:t xml:space="preserve"> год»</w:t>
      </w:r>
    </w:p>
    <w:p w:rsidR="00AD74CA" w:rsidRDefault="00AD74CA" w:rsidP="00AD74CA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D74CA" w:rsidRDefault="00AD74CA" w:rsidP="00AD74CA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D74CA" w:rsidRDefault="00AD74CA" w:rsidP="00AD74CA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:rsidR="00AD74CA" w:rsidRPr="00AD74CA" w:rsidRDefault="00AD74CA" w:rsidP="00AD74C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4CA">
        <w:rPr>
          <w:rFonts w:ascii="Times New Roman" w:hAnsi="Times New Roman"/>
          <w:sz w:val="28"/>
          <w:szCs w:val="28"/>
          <w:lang w:eastAsia="ru-RU"/>
        </w:rPr>
        <w:t>Заслушав и обсудив доклад Главы Сортавальского муниципального района Крупина С.В. «Итоги работы Совета Сортавальского муниципального района за 201</w:t>
      </w:r>
      <w:r w:rsidR="00FF45F9">
        <w:rPr>
          <w:rFonts w:ascii="Times New Roman" w:hAnsi="Times New Roman"/>
          <w:sz w:val="28"/>
          <w:szCs w:val="28"/>
          <w:lang w:eastAsia="ru-RU"/>
        </w:rPr>
        <w:t>4</w:t>
      </w:r>
      <w:r w:rsidRPr="00AD74CA">
        <w:rPr>
          <w:rFonts w:ascii="Times New Roman" w:hAnsi="Times New Roman"/>
          <w:sz w:val="28"/>
          <w:szCs w:val="28"/>
          <w:lang w:eastAsia="ru-RU"/>
        </w:rPr>
        <w:t xml:space="preserve"> год» Совет Сортавальского муниципального района решил:</w:t>
      </w:r>
    </w:p>
    <w:p w:rsidR="00AD74CA" w:rsidRDefault="00FF45F9" w:rsidP="00AD74C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Отчет Главы </w:t>
      </w:r>
      <w:r w:rsidR="00AD74CA" w:rsidRPr="00AD74CA">
        <w:rPr>
          <w:rFonts w:ascii="Times New Roman" w:hAnsi="Times New Roman"/>
          <w:sz w:val="28"/>
          <w:szCs w:val="28"/>
          <w:lang w:eastAsia="ru-RU"/>
        </w:rPr>
        <w:t>Совета Сортавальского муниципального района за 201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="00AD74CA" w:rsidRPr="00AD74CA">
        <w:rPr>
          <w:rFonts w:ascii="Times New Roman" w:hAnsi="Times New Roman"/>
          <w:sz w:val="28"/>
          <w:szCs w:val="28"/>
          <w:lang w:eastAsia="ru-RU"/>
        </w:rPr>
        <w:t xml:space="preserve"> год 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принять к сведению.</w:t>
      </w:r>
    </w:p>
    <w:p w:rsidR="00FF45F9" w:rsidRDefault="00FF45F9" w:rsidP="00AD74C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Опубликовать настоящее решение на официальном сайте администрации Сортавальского муниципального района в сети Интернет.</w:t>
      </w:r>
    </w:p>
    <w:p w:rsidR="00AD74CA" w:rsidRDefault="00AD74CA" w:rsidP="00AD74C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74CA" w:rsidRDefault="00AD74CA" w:rsidP="00AD74C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74CA" w:rsidRDefault="00AD74CA" w:rsidP="00AD74C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74CA" w:rsidRDefault="00AD74CA" w:rsidP="00AD74C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74CA" w:rsidRDefault="00AD74CA" w:rsidP="00AD74C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Сортавальского</w:t>
      </w:r>
      <w:proofErr w:type="gramEnd"/>
    </w:p>
    <w:p w:rsidR="00AD74CA" w:rsidRPr="00AD74CA" w:rsidRDefault="00AD74CA" w:rsidP="00AD74C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муниципального района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С.В.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Крупин</w:t>
      </w:r>
      <w:proofErr w:type="spellEnd"/>
    </w:p>
    <w:p w:rsidR="0096025E" w:rsidRPr="00AD74CA" w:rsidRDefault="0096025E" w:rsidP="00AD74CA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EC33CF" w:rsidRDefault="00EC33CF"/>
    <w:p w:rsidR="00EE37B8" w:rsidRDefault="00EE37B8"/>
    <w:p w:rsidR="00EE37B8" w:rsidRDefault="00EE37B8"/>
    <w:p w:rsidR="00EE37B8" w:rsidRDefault="00EE37B8"/>
    <w:p w:rsidR="00EE37B8" w:rsidRDefault="00EE37B8" w:rsidP="00EE37B8">
      <w:pPr>
        <w:ind w:left="-993" w:firstLine="99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Уважаемые участники заседания!</w:t>
      </w:r>
    </w:p>
    <w:p w:rsidR="00EE37B8" w:rsidRDefault="00EE37B8" w:rsidP="00EE37B8">
      <w:pPr>
        <w:ind w:left="-993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Одной из обязанностей председателя Совета депутатов является представление отчета представительного органа избирателям района. Во исполнение данного правового положения представляю вам информацию о проделанной работе в 2014 году Советом Сортавальского муниципального района.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Любой депутат, представляя и защищая интересы своих избирателей, внимательно прислушиваясь к голосу каждого, обязан мыслить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государственному. За каждым частным случаем видеть его корни, глубоко анализировать факты, общественно-политические явления и события. Результатом этой работы является нормативная база, которую разрабатывает и принимает Совет, при этом тесно и слаженно работая с администрацией Сортавальского района.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эта внешне неэффективная, но очень вдумчивая, скрупулезная, требующая учета самых разнообразных, зачастую противоречивых точек зрения и интересов. Каждый не принятый акт или положение чаще всего может обернуться экономическими или социальными потерями для всего района.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 Сортавальского муниципального района в действующем составе был сформирован на муниципальных выборах в 2013 году в количестве 15 человек. Все депутаты осуществляют свою деятельность на безвозмездной основе.  Хочу напомнить, что Совет сформирован по принципу делегирования – в состав Совета района входят главы пяти поселений и по два депутата от каждого представительного органа поселения.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 марта 2014г. Совет принял решение о государственной регистрации Совета Сортавальского муниципального района.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Проведена государственная </w:t>
      </w:r>
      <w:proofErr w:type="gramStart"/>
      <w:r>
        <w:rPr>
          <w:rFonts w:ascii="Times New Roman" w:hAnsi="Times New Roman"/>
          <w:sz w:val="28"/>
          <w:szCs w:val="28"/>
        </w:rPr>
        <w:t>регистрация</w:t>
      </w:r>
      <w:proofErr w:type="gramEnd"/>
      <w:r>
        <w:rPr>
          <w:rFonts w:ascii="Times New Roman" w:hAnsi="Times New Roman"/>
          <w:sz w:val="28"/>
          <w:szCs w:val="28"/>
        </w:rPr>
        <w:t xml:space="preserve"> и теперь Совет Сортавальского муниципального района имеет статус юридического лица.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Регламенту Совета депутатов присутствие на каждом заседании Совета является одной из основных обязанностей депутата. Средняя явка на заседаниях Совета в 2014 году составила 87 %. Следует отметить, что отсутствие депутата на заседании по неуважительной причине является очень редким исключением.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Работа по основным направлениям деятельности Совета осуществлялась в различных формах. Основными формами деятельности Совета Сортавальского муниципального района являются: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заседаниях Совета;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работе постоянных комиссий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проектов муниципальных нормативных актов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депутатский запрос, обращение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с избирателями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работе совместных комиссий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Отмечается, что работа Совета проводилась в рамках утвержденного Регламента и практически все заседания Совета проходили в расширенном составе, при участии жителей района и представителей инициативных групп.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Совета депутатов проходила в тесном и конструктивном сотрудничестве с администрацией Сортавальского муниципального района и администрациями городских и сельских поселений, прокуратурой города Сортавала, иными службами и организациями района, населением района.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своей работе Совет Сортавальского муниципального района руководствовался нормами федерального и регионального законодательства, Уставом района, Регламентом Совета депутатов, уделяя при этом особое внимание  совершенствованию нормативно-правовой базы и правоприменительной практики.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отчетный период проведено 9 заседаний, принято 87 решений.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Безусловно, ключевыми вопросами, рассматриваемыми Советом депутатов, являются вопросы утверждения бюджета Сортавальского муниципального района и вопросы корректировки бюджета.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бюджета района в 2014 году, Советом депутатов было рассмотрено и принято решение «Об утверждении отчета об исполнении бюджета Сортавальского муниципального района за 2013 год».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итогов работы Совета депутатов в 2014 году стало принятие решения «О бюджете Сортавальского муниципального района на 2015 год и на плановый период 2016  и 2017 годов,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Вносились изменения  в Положение о бюджетном процессе (2 решения), в Положение о   межбюджетных отношениях -2 решения.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Образованный решением Совета района Контрольно-счетный комитет Сортавальского муниципального района приступил к своей деятельности с марта 2014 года. Его деятельность подотчетна Совету района.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Контрольно-счетный комитет является постоянно действующим органом внешнего муниципального финансового контроля, основной задачей которого является осуществление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поступлением, расходованием муниципальных ресурсов, а также профилактическая деятельность на предупреждение правонарушений. Деятельность Контрольно-счетного комитета основывается на принципах законности, объективности, эффективности, независимости и гласности. Штатная численность Контрольно-счетного комитета составляет 3 человека.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Учитывая трудоемкость полномочий по финансовому контролю, кадровый потенциал и недостаточность финансовых ресурсов для создания полноценного контрольно-счетного органа в 2014 году представительные органы поселений, входящих в состав Сортавальского муниципального района,  передали полномочия контрольно-счетных органов поселений по осуществлению внешнего муниципального финансового контроля Контрольно-счетному комитету путем заключения соглашений между представительными органами поселений и Советом Сортавальского муниципального района.</w:t>
      </w:r>
      <w:proofErr w:type="gramEnd"/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2014 году Советом Сортавальского муниципального района вносились изменения в Устав Сортавальского муниципального района. </w:t>
      </w:r>
      <w:proofErr w:type="gramStart"/>
      <w:r>
        <w:rPr>
          <w:rFonts w:ascii="Times New Roman" w:hAnsi="Times New Roman"/>
          <w:sz w:val="28"/>
          <w:szCs w:val="28"/>
        </w:rPr>
        <w:t>Изменения в Устав вносились в связи с необходимостью приведения его в соответствие с федеральным законодательством и законодательством Республики Карелия, в том числе по вопросам осуществления закупок товаров, работ, услуг для обеспечения муниципальных нужд, а также по вопросам ответственности главы Сортавальского муниципального района, администрации Сортавальского муниципального района, иных органов и должностных лиц местного самоуправления и подведомственных организаций за соблюдение законодательства в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области межнациональных и межконфессиональных отношений.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соответствии с законодательством РФ - своим решением от 13 марта 2014г. Совет Сортавальского муниципального района утвердил новую структуру администрации Сортавальского муниципального района, в которую вошли два новых отдела: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Отдел по связям с общественностью и средствами массовой информации 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отдел по контролю и противодействию коррупции. 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Благодаря работе отдела по связям с общественностью и СМИ значительно вырос уровень информирования населения о деятельности органов местного самоуправления, организации информационной поддержки деятельности администрации Сортавальского муниципального района и Совета Сортавальского муниципального района, обеспечение доступа к информации о деятельности органов местного самоуправления в сети Интернет и СМИ. Помимо этого отдел возобновил работу созданного при администрации Общественного Совета негосударственных неправительственных организаций.</w:t>
      </w:r>
    </w:p>
    <w:p w:rsidR="00EE37B8" w:rsidRDefault="00EE37B8" w:rsidP="00EE37B8">
      <w:pPr>
        <w:pStyle w:val="a4"/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 исключительной компетенции Совета депутатов находятся вопросы определения порядка управления и распоряжения имуществом, находящимся в муниципальной собственности. 31 решение связано с разграничением имущества между различными уровнями власти. Пять раз были внесены изменения и дополнения в Программу приватизации муниципального имущества на 2014 год. На очередном заседании в декабре 2014 года была утверждена Программа приватизации муниципального имущества на 2015 год.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Значительное место в работе Совета депутатов занимало внесение изменений в ранее принятые решения (36 решений), что было обусловлено постоянными изменениями федерального и регионального законодательства. Выработкой в процессе деятельности органов местного самоуправления новых направлений и совершенствования схем управления.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 решений было связано с нормотворческой деятельностью (принятием НПА, внесением поправок в НПА, отмена НПА).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требованиями законодательства по регистрации муниципальных правовых актов в 2014 году осуществлялась работа по подготовке и </w:t>
      </w:r>
      <w:r>
        <w:rPr>
          <w:rFonts w:ascii="Times New Roman" w:hAnsi="Times New Roman"/>
          <w:sz w:val="28"/>
          <w:szCs w:val="28"/>
        </w:rPr>
        <w:lastRenderedPageBreak/>
        <w:t>представлению муниципальных правовых актов. Принятых представительным органом для включения их в Регистр муниципальных нормативных правовых актов Республики Карелия. Данная работа проводится в целях систематизации и учета муниципальных правовых актов, а также реализации конституционного права граждан на ознакомление с документами, непосредственно затрагивающими их права и свободы.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За истекший период были заслушаны отчеты начальника МО МВД России «Сортавальский» </w:t>
      </w:r>
      <w:proofErr w:type="spellStart"/>
      <w:r>
        <w:rPr>
          <w:rFonts w:ascii="Times New Roman" w:hAnsi="Times New Roman"/>
          <w:sz w:val="28"/>
          <w:szCs w:val="28"/>
        </w:rPr>
        <w:t>Бродкина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Алексея Александровича, председателя контрольно-счетного комитета Астафьевой Натальи Александровны, начальника ГУ Управления Пенсионного фонда РФ в г. Сортавала </w:t>
      </w:r>
      <w:proofErr w:type="spellStart"/>
      <w:r>
        <w:rPr>
          <w:rFonts w:ascii="Times New Roman" w:hAnsi="Times New Roman"/>
          <w:sz w:val="28"/>
          <w:szCs w:val="28"/>
        </w:rPr>
        <w:t>Сапега</w:t>
      </w:r>
      <w:proofErr w:type="spellEnd"/>
      <w:r>
        <w:rPr>
          <w:rFonts w:ascii="Times New Roman" w:hAnsi="Times New Roman"/>
          <w:sz w:val="28"/>
          <w:szCs w:val="28"/>
        </w:rPr>
        <w:t xml:space="preserve"> Любовь Николаевны,  начальника ФС РФ по контролю за  оборотом наркотиков Управления по РК Сортавальского межрайонного отдела </w:t>
      </w:r>
      <w:proofErr w:type="spellStart"/>
      <w:r>
        <w:rPr>
          <w:rFonts w:ascii="Times New Roman" w:hAnsi="Times New Roman"/>
          <w:sz w:val="28"/>
          <w:szCs w:val="28"/>
        </w:rPr>
        <w:t>Рахкоева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 Юрьевича, Генерального директора ЗАО «Водоканал» </w:t>
      </w:r>
      <w:proofErr w:type="spellStart"/>
      <w:r>
        <w:rPr>
          <w:rFonts w:ascii="Times New Roman" w:hAnsi="Times New Roman"/>
          <w:sz w:val="28"/>
          <w:szCs w:val="28"/>
        </w:rPr>
        <w:t>Квасницкого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Сергея Александровича, приняли участие в Республиканском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совещании</w:t>
      </w:r>
      <w:proofErr w:type="gramEnd"/>
      <w:r>
        <w:rPr>
          <w:rFonts w:ascii="Times New Roman" w:hAnsi="Times New Roman"/>
          <w:sz w:val="28"/>
          <w:szCs w:val="28"/>
        </w:rPr>
        <w:t xml:space="preserve"> по безопасности дорожного движения под председательством Громова Олега Юрьевича, первого заместителя Главы Республики Карелия по экономической политике. 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2014 году  на территории района было организовано 13 встреч с населением, из них на шести были заслушаны и приняты к сведению отчеты глав поселений.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2014 году на имя Председателя Совета поступило 15 устных и письменных обращений граждан, из них 8 письменных обращений. Анализ поступивших обращений показал, что по-прежнему высоким остается количество обращений граждан по проблемам жилищно-коммунального хозяйства, а также земельным вопросам. Указанные обращения направлялись по принадлежности с соответствующими разъяснениями заявителю. Осуществлено более 70 личных встреч с жителями нашего района с обсуждением проблем наших граждан.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Депутаты Совета принимали активное участие в публичных слушаниях. Учитывая мнение жителей района, совместно с администрацией было принято решение о проведении публичных слушаний во внерабочее время, начиная с 17 часов.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Деятельность Совета депутатов регулярно освещалась в средствах массовой информации, велась активная работа с районной газетой «Ладога Сортавала», официальным сайтом администрации Сортавальского муниципального района в целях широкого, оперативного, объективного и свободного распространения информации о деятельности Совета и принимаемых им решениях, обеспечения населения достоверной информацией о его деятельности.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Районным корпусом депутатов осуществлен выезд на о. </w:t>
      </w:r>
      <w:proofErr w:type="gramStart"/>
      <w:r>
        <w:rPr>
          <w:rFonts w:ascii="Times New Roman" w:hAnsi="Times New Roman"/>
          <w:sz w:val="28"/>
          <w:szCs w:val="28"/>
        </w:rPr>
        <w:t>Валаам</w:t>
      </w:r>
      <w:proofErr w:type="gramEnd"/>
      <w:r>
        <w:rPr>
          <w:rFonts w:ascii="Times New Roman" w:hAnsi="Times New Roman"/>
          <w:sz w:val="28"/>
          <w:szCs w:val="28"/>
        </w:rPr>
        <w:t xml:space="preserve"> где рассматривались и решались вопросы образования, культуры, туризма, а так же жизнеобеспечение жителей острова.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Решались вопросы по ремонту моста в поселке Вяртсиля;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Содержания памятников и воинских захоронений;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участвовал в 15 заседаниях Правительства Республики </w:t>
      </w:r>
      <w:proofErr w:type="gramStart"/>
      <w:r>
        <w:rPr>
          <w:rFonts w:ascii="Times New Roman" w:hAnsi="Times New Roman"/>
          <w:sz w:val="28"/>
          <w:szCs w:val="28"/>
        </w:rPr>
        <w:t>Карелии</w:t>
      </w:r>
      <w:proofErr w:type="gramEnd"/>
      <w:r>
        <w:rPr>
          <w:rFonts w:ascii="Times New Roman" w:hAnsi="Times New Roman"/>
          <w:sz w:val="28"/>
          <w:szCs w:val="28"/>
        </w:rPr>
        <w:t xml:space="preserve"> на которых решались вопросы: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Завершение строительства корпуса</w:t>
      </w:r>
      <w:proofErr w:type="gramStart"/>
      <w:r>
        <w:rPr>
          <w:rFonts w:ascii="Times New Roman" w:hAnsi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/>
          <w:sz w:val="28"/>
          <w:szCs w:val="28"/>
        </w:rPr>
        <w:t xml:space="preserve"> филиала ГБУЗ РК «Сортавальская центральная районная больница»;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Строительство ФОК в г. Сортавала;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устойчивости электроснабжения домов жителей и предприятий  района (нашей экономикой потребляется все больше электричества - частное строительство, строительство новых предприятий).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культуры и спорта на территории Сортавальского района.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безопасности дорожного движения, в частности, вопросы безопасности движения большегрузных автомобилей по дорогам района.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Вопросы реконструкции причальных сооружений в г. Сортавала и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возобновление деятельности взлетно-посадочной полосы в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.Х</w:t>
      </w:r>
      <w:proofErr w:type="gramEnd"/>
      <w:r>
        <w:rPr>
          <w:rFonts w:ascii="Times New Roman" w:hAnsi="Times New Roman"/>
          <w:sz w:val="28"/>
          <w:szCs w:val="28"/>
        </w:rPr>
        <w:t>елюля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Возобновление </w:t>
      </w:r>
      <w:proofErr w:type="spellStart"/>
      <w:r>
        <w:rPr>
          <w:rFonts w:ascii="Times New Roman" w:hAnsi="Times New Roman"/>
          <w:sz w:val="28"/>
          <w:szCs w:val="28"/>
        </w:rPr>
        <w:t>курсирования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железнодорожного пригородного и пассажирского транспорта по территории нашего района.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туризма в Сортавальском районе.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Закрытие выпуска неочищенных вод в железнодорожном поселке.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участвовал в 5-ти рабочих встречах с представителями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Федеральной власти: Секретарем Совета безопасности Патрушевым Н.П.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Заместителями  секретаря Совета безопасности РФ Рогозиным Д.О.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Нургалиевым</w:t>
      </w:r>
      <w:proofErr w:type="spellEnd"/>
      <w:r>
        <w:rPr>
          <w:rFonts w:ascii="Times New Roman" w:hAnsi="Times New Roman"/>
          <w:sz w:val="28"/>
          <w:szCs w:val="28"/>
        </w:rPr>
        <w:t xml:space="preserve"> Р.Г., руководителем Федерального агентства по обустройству государственной границы К.Д. Бусыгиным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этих встречах обсуждались вопросы экономического и социального развития района в частности: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Передаче в федеральную собственность автодороги Вяртсиля;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 реконструкции МАПП Вяртсиля,  принято решение о выделении более 1.5 млрд. руб.;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реконструкции водозабора г. Сортавала;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организации производства спортивного инвентаря (на рассмотрении Нургалиева Р.Г.);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Вопросы газификации района.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Строительства автодороги – Санкт-Петербург-Сортавала.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2015 году нам предстоит закрепить все положительные тенденции 2014 года. Это значит совершенствовать законодательство, которое способствует развитию ведущих отраслей района и, конечно, экономики, укреплять позиции социальной защищенности жителей нашего района.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Подводя итоги работы за 2014 год необходимо отметить, что Совет работал эффективно, решая насущные проблемы, создавая нормативную правовую базу, определяющую нормы и правила, по которым живет район. </w:t>
      </w:r>
    </w:p>
    <w:p w:rsidR="00EE37B8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Предстоит сделать еще больше. 2015 год обещает быть не менее напряженным, наполненным новыми событиями, требующими от нас, депутатов, еще более ответственного, инициативного подхода к своей деятельности и напряженного труда.</w:t>
      </w:r>
    </w:p>
    <w:p w:rsidR="00EE37B8" w:rsidRPr="001A1424" w:rsidRDefault="00EE37B8" w:rsidP="00EE37B8">
      <w:pPr>
        <w:spacing w:after="0" w:line="360" w:lineRule="auto"/>
        <w:ind w:left="-993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внимание!</w:t>
      </w:r>
    </w:p>
    <w:p w:rsidR="00EE37B8" w:rsidRDefault="00EE37B8"/>
    <w:p w:rsidR="00EE37B8" w:rsidRDefault="00EE37B8"/>
    <w:p w:rsidR="00EE37B8" w:rsidRDefault="00EE37B8"/>
    <w:sectPr w:rsidR="00EE3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079F2"/>
    <w:multiLevelType w:val="hybridMultilevel"/>
    <w:tmpl w:val="3F5AF008"/>
    <w:lvl w:ilvl="0" w:tplc="85B4AB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CED"/>
    <w:rsid w:val="001E2318"/>
    <w:rsid w:val="002B32D7"/>
    <w:rsid w:val="00371CED"/>
    <w:rsid w:val="00434111"/>
    <w:rsid w:val="006150AD"/>
    <w:rsid w:val="007F4E42"/>
    <w:rsid w:val="0096025E"/>
    <w:rsid w:val="00AD74CA"/>
    <w:rsid w:val="00E87DF3"/>
    <w:rsid w:val="00EC33CF"/>
    <w:rsid w:val="00EE37B8"/>
    <w:rsid w:val="00FF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6025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025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AD74CA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uiPriority w:val="99"/>
    <w:rsid w:val="00EE37B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6025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025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AD74CA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uiPriority w:val="99"/>
    <w:rsid w:val="00EE37B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150B6-9CA7-491A-B7FD-FCC634E20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2026</Words>
  <Characters>11553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13552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XXxXXXXX-xXX</dc:creator>
  <cp:keywords/>
  <dc:description/>
  <cp:lastModifiedBy>XXxXXXXX-xXX</cp:lastModifiedBy>
  <cp:revision>16</cp:revision>
  <cp:lastPrinted>2014-05-05T06:27:00Z</cp:lastPrinted>
  <dcterms:created xsi:type="dcterms:W3CDTF">2014-04-29T05:52:00Z</dcterms:created>
  <dcterms:modified xsi:type="dcterms:W3CDTF">2015-04-01T08:51:00Z</dcterms:modified>
</cp:coreProperties>
</file>